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69" w:rsidRPr="00EE6E99" w:rsidRDefault="004F4669" w:rsidP="004F4669">
      <w:pPr>
        <w:ind w:left="0"/>
        <w:jc w:val="center"/>
        <w:rPr>
          <w:rFonts w:eastAsia="Times New Roman" w:cs="Times New Roman"/>
          <w:b/>
          <w:bCs/>
          <w:i/>
          <w:iCs/>
          <w:lang w:val="fr-FR" w:eastAsia="fr-FR"/>
        </w:rPr>
      </w:pPr>
      <w:bookmarkStart w:id="0" w:name="_GoBack"/>
      <w:bookmarkEnd w:id="0"/>
      <w:permStart w:id="283647091" w:edGrp="everyone"/>
      <w:permStart w:id="189412915" w:edGrp="everyone"/>
      <w:r w:rsidRPr="00EE6E99">
        <w:rPr>
          <w:rFonts w:eastAsia="Times New Roman" w:cs="Times New Roman"/>
          <w:b/>
          <w:bCs/>
          <w:i/>
          <w:iCs/>
          <w:lang w:val="fr-FR" w:eastAsia="fr-FR"/>
        </w:rPr>
        <w:t>Attestation à faire signer par la compagnie d'assurance du promoteur</w:t>
      </w:r>
    </w:p>
    <w:p w:rsidR="004F4669" w:rsidRPr="00A329FC" w:rsidRDefault="004F4669" w:rsidP="004F4669">
      <w:pPr>
        <w:ind w:left="0"/>
        <w:jc w:val="center"/>
        <w:rPr>
          <w:rFonts w:eastAsia="Times New Roman" w:cs="Times New Roman"/>
          <w:i/>
          <w:iCs/>
          <w:sz w:val="18"/>
          <w:lang w:val="fr-FR" w:eastAsia="fr-FR"/>
        </w:rPr>
      </w:pPr>
      <w:r w:rsidRPr="00A329FC">
        <w:rPr>
          <w:rFonts w:eastAsia="Times New Roman" w:cs="Times New Roman"/>
          <w:i/>
          <w:iCs/>
          <w:sz w:val="18"/>
          <w:lang w:val="fr-FR" w:eastAsia="fr-FR"/>
        </w:rPr>
        <w:t>(</w:t>
      </w:r>
      <w:proofErr w:type="gramStart"/>
      <w:r w:rsidRPr="00A329FC">
        <w:rPr>
          <w:rFonts w:eastAsia="Times New Roman" w:cs="Times New Roman"/>
          <w:i/>
          <w:iCs/>
          <w:sz w:val="18"/>
          <w:lang w:val="fr-FR" w:eastAsia="fr-FR"/>
        </w:rPr>
        <w:t>en</w:t>
      </w:r>
      <w:proofErr w:type="gramEnd"/>
      <w:r w:rsidRPr="00A329FC">
        <w:rPr>
          <w:rFonts w:eastAsia="Times New Roman" w:cs="Times New Roman"/>
          <w:i/>
          <w:iCs/>
          <w:sz w:val="18"/>
          <w:lang w:val="fr-FR" w:eastAsia="fr-FR"/>
        </w:rPr>
        <w:t xml:space="preserve"> l'absence de certificat)</w:t>
      </w:r>
    </w:p>
    <w:p w:rsidR="004F4669" w:rsidRPr="00EE6E99" w:rsidRDefault="004F4669" w:rsidP="004F4669">
      <w:pPr>
        <w:pBdr>
          <w:bottom w:val="dashed" w:sz="4" w:space="1" w:color="auto"/>
        </w:pBdr>
        <w:ind w:left="0"/>
        <w:jc w:val="center"/>
        <w:rPr>
          <w:rFonts w:eastAsia="Times New Roman" w:cs="Times New Roman"/>
          <w:lang w:val="fr-FR" w:eastAsia="fr-FR"/>
        </w:rPr>
      </w:pPr>
    </w:p>
    <w:p w:rsidR="004F4669" w:rsidRPr="00EE6E99" w:rsidRDefault="004F4669" w:rsidP="004F4669">
      <w:pPr>
        <w:ind w:left="0"/>
        <w:jc w:val="center"/>
        <w:rPr>
          <w:rFonts w:eastAsia="Times New Roman" w:cs="Times New Roman"/>
          <w:lang w:val="fr-FR" w:eastAsia="fr-FR"/>
        </w:rPr>
      </w:pPr>
    </w:p>
    <w:p w:rsidR="004F4669" w:rsidRPr="00EE6E99" w:rsidRDefault="004F4669" w:rsidP="004F4669">
      <w:pPr>
        <w:spacing w:line="360" w:lineRule="auto"/>
        <w:ind w:left="0"/>
        <w:jc w:val="both"/>
        <w:rPr>
          <w:rFonts w:eastAsia="Times New Roman" w:cs="Times New Roman"/>
          <w:lang w:val="fr-FR" w:eastAsia="fr-FR"/>
        </w:rPr>
      </w:pPr>
      <w:r w:rsidRPr="00EE6E99">
        <w:rPr>
          <w:rFonts w:eastAsia="Times New Roman" w:cs="Times New Roman"/>
          <w:lang w:val="fr-FR" w:eastAsia="fr-FR"/>
        </w:rPr>
        <w:t xml:space="preserve">La soussignée, </w:t>
      </w:r>
      <w:proofErr w:type="gramStart"/>
      <w:r w:rsidRPr="00EE6E99">
        <w:rPr>
          <w:rFonts w:eastAsia="Times New Roman" w:cs="Times New Roman"/>
          <w:lang w:val="fr-FR" w:eastAsia="fr-FR"/>
        </w:rPr>
        <w:t>…………………………………</w:t>
      </w:r>
      <w:r>
        <w:rPr>
          <w:rFonts w:eastAsia="Times New Roman" w:cs="Times New Roman"/>
          <w:lang w:val="fr-FR" w:eastAsia="fr-FR"/>
        </w:rPr>
        <w:t>…………………………………………………</w:t>
      </w:r>
      <w:r w:rsidRPr="00EE6E99">
        <w:rPr>
          <w:rFonts w:eastAsia="Times New Roman" w:cs="Times New Roman"/>
          <w:lang w:val="fr-FR" w:eastAsia="fr-FR"/>
        </w:rPr>
        <w:t>……………………………………………….,</w:t>
      </w:r>
      <w:proofErr w:type="gramEnd"/>
      <w:r w:rsidRPr="00EE6E99">
        <w:rPr>
          <w:rFonts w:eastAsia="Times New Roman" w:cs="Times New Roman"/>
          <w:lang w:val="fr-FR" w:eastAsia="fr-FR"/>
        </w:rPr>
        <w:t xml:space="preserve"> compagnie d'assurances couvrant la responsabilité de la société …………</w:t>
      </w:r>
      <w:r>
        <w:rPr>
          <w:rFonts w:eastAsia="Times New Roman" w:cs="Times New Roman"/>
          <w:lang w:val="fr-FR" w:eastAsia="fr-FR"/>
        </w:rPr>
        <w:t>………………………</w:t>
      </w:r>
      <w:r w:rsidRPr="00EE6E99">
        <w:rPr>
          <w:rFonts w:eastAsia="Times New Roman" w:cs="Times New Roman"/>
          <w:lang w:val="fr-FR" w:eastAsia="fr-FR"/>
        </w:rPr>
        <w:t>…………………..., promoteur de l'étude clinique intitulée :</w:t>
      </w:r>
    </w:p>
    <w:p w:rsidR="004F4669" w:rsidRDefault="004F4669" w:rsidP="004F4669">
      <w:pPr>
        <w:ind w:left="0"/>
        <w:jc w:val="both"/>
        <w:rPr>
          <w:rFonts w:eastAsia="Times New Roman" w:cs="Times New Roman"/>
          <w:lang w:val="fr-FR" w:eastAsia="fr-FR"/>
        </w:rPr>
      </w:pPr>
      <w:r w:rsidRPr="00EE6E99">
        <w:rPr>
          <w:rFonts w:eastAsia="Times New Roman" w:cs="Times New Roman"/>
          <w:lang w:val="fr-FR" w:eastAsia="fr-FR"/>
        </w:rPr>
        <w:t>………………………………………………………………………………</w:t>
      </w:r>
      <w:r>
        <w:rPr>
          <w:rFonts w:eastAsia="Times New Roman" w:cs="Times New Roman"/>
          <w:lang w:val="fr-FR" w:eastAsia="fr-FR"/>
        </w:rPr>
        <w:t>……………………………………………………………………………………………………………………………………………………………………………………………………………………..</w:t>
      </w:r>
      <w:r w:rsidRPr="00EE6E99">
        <w:rPr>
          <w:rFonts w:eastAsia="Times New Roman" w:cs="Times New Roman"/>
          <w:lang w:val="fr-FR" w:eastAsia="fr-FR"/>
        </w:rPr>
        <w:t>…………………</w:t>
      </w:r>
    </w:p>
    <w:p w:rsidR="004F4669" w:rsidRPr="00EE6E99" w:rsidRDefault="004F4669" w:rsidP="004F4669">
      <w:pPr>
        <w:ind w:left="0"/>
        <w:jc w:val="both"/>
        <w:rPr>
          <w:rFonts w:eastAsia="Times New Roman" w:cs="Times New Roman"/>
          <w:lang w:val="fr-FR" w:eastAsia="fr-FR"/>
        </w:rPr>
      </w:pPr>
    </w:p>
    <w:p w:rsidR="004F4669" w:rsidRPr="00EE6E99" w:rsidRDefault="004F4669" w:rsidP="004F4669">
      <w:pPr>
        <w:ind w:left="0"/>
        <w:rPr>
          <w:rFonts w:eastAsia="Times New Roman" w:cs="Times New Roman"/>
          <w:lang w:val="fr-FR" w:eastAsia="fr-FR"/>
        </w:rPr>
      </w:pPr>
      <w:r w:rsidRPr="00EE6E99">
        <w:rPr>
          <w:rFonts w:eastAsia="Times New Roman" w:cs="Times New Roman"/>
          <w:lang w:val="fr-FR" w:eastAsia="fr-FR"/>
        </w:rPr>
        <w:t xml:space="preserve">Protocole n° : </w:t>
      </w:r>
      <w:r w:rsidRPr="00EE6E99">
        <w:rPr>
          <w:rFonts w:eastAsia="Times New Roman" w:cs="Times New Roman"/>
          <w:lang w:val="fr-FR" w:eastAsia="fr-FR"/>
        </w:rPr>
        <w:br/>
      </w:r>
    </w:p>
    <w:p w:rsidR="004F4669" w:rsidRPr="00EE6E99" w:rsidRDefault="004F4669" w:rsidP="004F4669">
      <w:pPr>
        <w:ind w:left="0"/>
        <w:jc w:val="both"/>
        <w:rPr>
          <w:rFonts w:eastAsia="Times New Roman" w:cs="Times New Roman"/>
          <w:lang w:val="fr-FR" w:eastAsia="fr-FR"/>
        </w:rPr>
      </w:pPr>
      <w:r w:rsidRPr="00EE6E99">
        <w:rPr>
          <w:rFonts w:eastAsia="Times New Roman" w:cs="Times New Roman"/>
          <w:lang w:val="fr-FR" w:eastAsia="fr-FR"/>
        </w:rPr>
        <w:t xml:space="preserve">N° </w:t>
      </w:r>
      <w:proofErr w:type="spellStart"/>
      <w:r w:rsidRPr="00EE6E99">
        <w:rPr>
          <w:rFonts w:eastAsia="Times New Roman" w:cs="Times New Roman"/>
          <w:lang w:val="fr-FR" w:eastAsia="fr-FR"/>
        </w:rPr>
        <w:t>EudraCT</w:t>
      </w:r>
      <w:proofErr w:type="spellEnd"/>
      <w:r w:rsidRPr="00EE6E99">
        <w:rPr>
          <w:rFonts w:eastAsia="Times New Roman" w:cs="Times New Roman"/>
          <w:lang w:val="fr-FR" w:eastAsia="fr-FR"/>
        </w:rPr>
        <w:t xml:space="preserve"> : </w:t>
      </w:r>
    </w:p>
    <w:p w:rsidR="004F4669" w:rsidRPr="00EE6E99" w:rsidRDefault="004F4669" w:rsidP="004F4669">
      <w:pPr>
        <w:ind w:left="0"/>
        <w:jc w:val="both"/>
        <w:rPr>
          <w:rFonts w:eastAsia="Times New Roman" w:cs="Times New Roman"/>
          <w:lang w:val="fr-FR" w:eastAsia="fr-FR"/>
        </w:rPr>
      </w:pPr>
    </w:p>
    <w:p w:rsidR="004F4669" w:rsidRDefault="004F4669" w:rsidP="004F4669">
      <w:pPr>
        <w:ind w:left="0"/>
        <w:jc w:val="both"/>
        <w:rPr>
          <w:rFonts w:eastAsia="Times New Roman" w:cs="Times New Roman"/>
          <w:lang w:val="fr-FR" w:eastAsia="fr-FR"/>
        </w:rPr>
      </w:pPr>
      <w:r w:rsidRPr="00EE6E99">
        <w:rPr>
          <w:rFonts w:eastAsia="Times New Roman" w:cs="Times New Roman"/>
          <w:lang w:val="fr-FR" w:eastAsia="fr-FR"/>
        </w:rPr>
        <w:t xml:space="preserve">Référence interne du Comité d’Ethique Hospitalo-Facultaire des Cliniques universitaires </w:t>
      </w:r>
    </w:p>
    <w:p w:rsidR="004F4669" w:rsidRPr="00EE6E99" w:rsidRDefault="004F4669" w:rsidP="004F4669">
      <w:pPr>
        <w:ind w:left="0"/>
        <w:jc w:val="both"/>
        <w:rPr>
          <w:rFonts w:eastAsia="Times New Roman" w:cs="Times New Roman"/>
          <w:lang w:val="fr-FR" w:eastAsia="fr-FR"/>
        </w:rPr>
      </w:pPr>
      <w:r w:rsidRPr="00EE6E99">
        <w:rPr>
          <w:rFonts w:eastAsia="Times New Roman" w:cs="Times New Roman"/>
          <w:lang w:val="fr-FR" w:eastAsia="fr-FR"/>
        </w:rPr>
        <w:t xml:space="preserve">Saint-Luc : </w:t>
      </w:r>
    </w:p>
    <w:p w:rsidR="004F4669" w:rsidRPr="00EE6E99" w:rsidRDefault="004F4669" w:rsidP="004F4669">
      <w:pPr>
        <w:ind w:left="0"/>
        <w:jc w:val="both"/>
        <w:rPr>
          <w:rFonts w:eastAsia="Times New Roman" w:cs="Times New Roman"/>
          <w:lang w:val="fr-FR" w:eastAsia="fr-FR"/>
        </w:rPr>
      </w:pPr>
      <w:proofErr w:type="gramStart"/>
      <w:r w:rsidRPr="00EE6E99">
        <w:rPr>
          <w:rFonts w:eastAsia="Times New Roman" w:cs="Times New Roman"/>
          <w:lang w:val="fr-FR" w:eastAsia="fr-FR"/>
        </w:rPr>
        <w:t>atteste</w:t>
      </w:r>
      <w:proofErr w:type="gramEnd"/>
      <w:r w:rsidRPr="00EE6E99">
        <w:rPr>
          <w:rFonts w:eastAsia="Times New Roman" w:cs="Times New Roman"/>
          <w:lang w:val="fr-FR" w:eastAsia="fr-FR"/>
        </w:rPr>
        <w:t xml:space="preserve"> que:</w:t>
      </w:r>
    </w:p>
    <w:p w:rsidR="004F4669" w:rsidRPr="00A329FC" w:rsidRDefault="004F4669" w:rsidP="004F4669">
      <w:pPr>
        <w:pStyle w:val="Paragraphedeliste"/>
        <w:numPr>
          <w:ilvl w:val="0"/>
          <w:numId w:val="42"/>
        </w:numPr>
        <w:ind w:left="993" w:hanging="273"/>
        <w:jc w:val="both"/>
        <w:rPr>
          <w:rFonts w:eastAsia="Times New Roman" w:cs="Times New Roman"/>
          <w:lang w:val="fr-FR" w:eastAsia="fr-FR"/>
        </w:rPr>
      </w:pPr>
      <w:r w:rsidRPr="00A329FC">
        <w:rPr>
          <w:rFonts w:eastAsia="Times New Roman" w:cs="Times New Roman"/>
          <w:lang w:val="fr-FR" w:eastAsia="fr-FR"/>
        </w:rPr>
        <w:t>Le risque résultant de cette expérimentation est couvert conformément à l'art. 29 de la loi belge du 7 mai 2004 relative aux expérimentations sur la personne humaine qui impose au promoteur:</w:t>
      </w:r>
    </w:p>
    <w:p w:rsidR="004F4669" w:rsidRDefault="004F4669" w:rsidP="004F4669">
      <w:pPr>
        <w:pStyle w:val="Paragraphedeliste"/>
        <w:numPr>
          <w:ilvl w:val="0"/>
          <w:numId w:val="43"/>
        </w:numPr>
        <w:spacing w:before="120" w:after="120"/>
        <w:ind w:left="1276" w:hanging="284"/>
        <w:contextualSpacing w:val="0"/>
        <w:jc w:val="both"/>
        <w:rPr>
          <w:rFonts w:eastAsia="Times New Roman" w:cs="Times New Roman"/>
          <w:lang w:val="fr-FR" w:eastAsia="fr-FR"/>
        </w:rPr>
      </w:pPr>
      <w:r w:rsidRPr="00A329FC">
        <w:rPr>
          <w:rFonts w:eastAsia="Times New Roman" w:cs="Times New Roman"/>
          <w:lang w:val="fr-FR" w:eastAsia="fr-FR"/>
        </w:rPr>
        <w:t>d'assumer, même sans faute, la responsabilité d</w:t>
      </w:r>
      <w:r>
        <w:rPr>
          <w:rFonts w:eastAsia="Times New Roman" w:cs="Times New Roman"/>
          <w:lang w:val="fr-FR" w:eastAsia="fr-FR"/>
        </w:rPr>
        <w:t xml:space="preserve">u dommage causé au participant </w:t>
      </w:r>
      <w:r w:rsidRPr="00A329FC">
        <w:rPr>
          <w:rFonts w:eastAsia="Times New Roman" w:cs="Times New Roman"/>
          <w:lang w:val="fr-FR" w:eastAsia="fr-FR"/>
        </w:rPr>
        <w:t>ou à ses ayants droit, dommage lié de manière directe ou in</w:t>
      </w:r>
      <w:r>
        <w:rPr>
          <w:rFonts w:eastAsia="Times New Roman" w:cs="Times New Roman"/>
          <w:lang w:val="fr-FR" w:eastAsia="fr-FR"/>
        </w:rPr>
        <w:t xml:space="preserve">directe à </w:t>
      </w:r>
      <w:r>
        <w:rPr>
          <w:rFonts w:eastAsia="Times New Roman" w:cs="Times New Roman"/>
          <w:lang w:val="fr-FR" w:eastAsia="fr-FR"/>
        </w:rPr>
        <w:tab/>
        <w:t>l'expérimentation,</w:t>
      </w:r>
    </w:p>
    <w:p w:rsidR="004F4669" w:rsidRPr="00A329FC" w:rsidRDefault="004F4669" w:rsidP="004F4669">
      <w:pPr>
        <w:pStyle w:val="Paragraphedeliste"/>
        <w:numPr>
          <w:ilvl w:val="0"/>
          <w:numId w:val="43"/>
        </w:numPr>
        <w:spacing w:before="120" w:after="120"/>
        <w:ind w:left="1276" w:hanging="284"/>
        <w:contextualSpacing w:val="0"/>
        <w:rPr>
          <w:rFonts w:eastAsia="Times New Roman" w:cs="Times New Roman"/>
          <w:lang w:val="fr-FR" w:eastAsia="fr-FR"/>
        </w:rPr>
      </w:pPr>
      <w:r w:rsidRPr="00A329FC">
        <w:rPr>
          <w:rFonts w:eastAsia="Times New Roman" w:cs="Times New Roman"/>
          <w:lang w:val="fr-FR" w:eastAsia="fr-FR"/>
        </w:rPr>
        <w:t>de contracter préalablement à l'expérimentation une assura</w:t>
      </w:r>
      <w:r>
        <w:rPr>
          <w:rFonts w:eastAsia="Times New Roman" w:cs="Times New Roman"/>
          <w:lang w:val="fr-FR" w:eastAsia="fr-FR"/>
        </w:rPr>
        <w:t xml:space="preserve">nce couvrant cette </w:t>
      </w:r>
      <w:r w:rsidRPr="00A329FC">
        <w:rPr>
          <w:rFonts w:eastAsia="Times New Roman" w:cs="Times New Roman"/>
          <w:lang w:val="fr-FR" w:eastAsia="fr-FR"/>
        </w:rPr>
        <w:t xml:space="preserve">responsabilité ainsi que celle de tout </w:t>
      </w:r>
      <w:r>
        <w:rPr>
          <w:rFonts w:eastAsia="Times New Roman" w:cs="Times New Roman"/>
          <w:lang w:val="fr-FR" w:eastAsia="fr-FR"/>
        </w:rPr>
        <w:t xml:space="preserve">intervenant à l'expérimentation </w:t>
      </w:r>
      <w:r w:rsidRPr="00A329FC">
        <w:rPr>
          <w:rFonts w:eastAsia="Times New Roman" w:cs="Times New Roman"/>
          <w:lang w:val="fr-FR" w:eastAsia="fr-FR"/>
        </w:rPr>
        <w:t xml:space="preserve">indépendamment de la nature des liens existant entre l'intervenant, le </w:t>
      </w:r>
      <w:r w:rsidRPr="00A329FC">
        <w:rPr>
          <w:rFonts w:eastAsia="Times New Roman" w:cs="Times New Roman"/>
          <w:lang w:val="fr-FR" w:eastAsia="fr-FR"/>
        </w:rPr>
        <w:tab/>
        <w:t>promoteur et</w:t>
      </w:r>
      <w:r>
        <w:rPr>
          <w:rFonts w:eastAsia="Times New Roman" w:cs="Times New Roman"/>
          <w:lang w:val="fr-FR" w:eastAsia="fr-FR"/>
        </w:rPr>
        <w:t xml:space="preserve"> le participant.</w:t>
      </w:r>
    </w:p>
    <w:p w:rsidR="004F4669" w:rsidRPr="00A329FC" w:rsidRDefault="004F4669" w:rsidP="004F4669">
      <w:pPr>
        <w:pStyle w:val="Paragraphedeliste"/>
        <w:numPr>
          <w:ilvl w:val="0"/>
          <w:numId w:val="42"/>
        </w:numPr>
        <w:spacing w:before="120" w:after="120"/>
        <w:ind w:left="992" w:hanging="272"/>
        <w:contextualSpacing w:val="0"/>
        <w:rPr>
          <w:rFonts w:eastAsia="Times New Roman" w:cs="Times New Roman"/>
          <w:lang w:val="fr-FR" w:eastAsia="fr-FR"/>
        </w:rPr>
      </w:pPr>
      <w:r w:rsidRPr="00A329FC">
        <w:rPr>
          <w:rFonts w:eastAsia="Times New Roman" w:cs="Times New Roman"/>
          <w:lang w:val="fr-FR" w:eastAsia="fr-FR"/>
        </w:rPr>
        <w:t>Les montants assurés sont fixés à ………………..€</w:t>
      </w:r>
      <w:r w:rsidRPr="00A329FC">
        <w:rPr>
          <w:rFonts w:eastAsia="Times New Roman" w:cs="Times New Roman"/>
          <w:lang w:val="fr-FR" w:eastAsia="fr-FR"/>
        </w:rPr>
        <w:br/>
      </w:r>
      <w:r w:rsidRPr="00A329FC">
        <w:rPr>
          <w:rFonts w:eastAsia="Times New Roman" w:cs="Times New Roman"/>
          <w:sz w:val="18"/>
          <w:lang w:val="fr-FR" w:eastAsia="fr-FR"/>
        </w:rPr>
        <w:t xml:space="preserve">                   </w:t>
      </w:r>
      <w:r>
        <w:rPr>
          <w:rFonts w:eastAsia="Times New Roman" w:cs="Times New Roman"/>
          <w:sz w:val="18"/>
          <w:lang w:val="fr-FR" w:eastAsia="fr-FR"/>
        </w:rPr>
        <w:tab/>
      </w:r>
      <w:r w:rsidRPr="00A329FC">
        <w:rPr>
          <w:rFonts w:eastAsia="Times New Roman" w:cs="Times New Roman"/>
          <w:sz w:val="18"/>
          <w:lang w:val="fr-FR" w:eastAsia="fr-FR"/>
        </w:rPr>
        <w:t xml:space="preserve"> (spécifiez le montant global et individuel).</w:t>
      </w:r>
    </w:p>
    <w:p w:rsidR="004F4669" w:rsidRPr="00A329FC" w:rsidRDefault="004F4669" w:rsidP="004F4669">
      <w:pPr>
        <w:pStyle w:val="Paragraphedeliste"/>
        <w:numPr>
          <w:ilvl w:val="0"/>
          <w:numId w:val="42"/>
        </w:numPr>
        <w:spacing w:before="120" w:after="120"/>
        <w:ind w:left="992" w:hanging="272"/>
        <w:contextualSpacing w:val="0"/>
        <w:jc w:val="both"/>
        <w:rPr>
          <w:rFonts w:eastAsia="Times New Roman" w:cs="Times New Roman"/>
          <w:lang w:val="fr-FR" w:eastAsia="fr-FR"/>
        </w:rPr>
      </w:pPr>
      <w:r w:rsidRPr="00A329FC">
        <w:rPr>
          <w:rFonts w:eastAsia="Times New Roman" w:cs="Times New Roman"/>
          <w:lang w:val="fr-FR" w:eastAsia="fr-FR"/>
        </w:rPr>
        <w:t xml:space="preserve">La couverture de l'assurance est garantie pendant la durée de l'expérimentation clinique et pendant </w:t>
      </w:r>
      <w:proofErr w:type="gramStart"/>
      <w:r w:rsidRPr="00A329FC">
        <w:rPr>
          <w:rFonts w:eastAsia="Times New Roman" w:cs="Times New Roman"/>
          <w:lang w:val="fr-FR" w:eastAsia="fr-FR"/>
        </w:rPr>
        <w:t>………</w:t>
      </w:r>
      <w:r>
        <w:rPr>
          <w:rFonts w:eastAsia="Times New Roman" w:cs="Times New Roman"/>
          <w:lang w:val="fr-FR" w:eastAsia="fr-FR"/>
        </w:rPr>
        <w:t>……………………….</w:t>
      </w:r>
      <w:r w:rsidRPr="00A329FC">
        <w:rPr>
          <w:rFonts w:eastAsia="Times New Roman" w:cs="Times New Roman"/>
          <w:lang w:val="fr-FR" w:eastAsia="fr-FR"/>
        </w:rPr>
        <w:t>….</w:t>
      </w:r>
      <w:proofErr w:type="gramEnd"/>
      <w:r w:rsidRPr="00A329FC">
        <w:rPr>
          <w:rFonts w:eastAsia="Times New Roman" w:cs="Times New Roman"/>
          <w:lang w:val="fr-FR" w:eastAsia="fr-FR"/>
        </w:rPr>
        <w:t xml:space="preserve"> années qui suivent l'expérimentation.</w:t>
      </w:r>
    </w:p>
    <w:p w:rsidR="004F4669" w:rsidRPr="00EE6E99" w:rsidRDefault="004F4669" w:rsidP="004F4669">
      <w:pPr>
        <w:ind w:left="0"/>
        <w:jc w:val="both"/>
        <w:rPr>
          <w:rFonts w:eastAsia="Times New Roman" w:cs="Times New Roman"/>
          <w:lang w:val="fr-FR" w:eastAsia="fr-FR"/>
        </w:rPr>
      </w:pPr>
    </w:p>
    <w:p w:rsidR="004F4669" w:rsidRDefault="004F4669" w:rsidP="004F4669">
      <w:pPr>
        <w:ind w:left="4500"/>
        <w:jc w:val="both"/>
        <w:rPr>
          <w:rFonts w:eastAsia="Times New Roman" w:cs="Times New Roman"/>
          <w:lang w:val="fr-FR" w:eastAsia="fr-FR"/>
        </w:rPr>
      </w:pPr>
    </w:p>
    <w:p w:rsidR="004F4669" w:rsidRDefault="004F4669" w:rsidP="004F4669">
      <w:pPr>
        <w:ind w:left="4500"/>
        <w:jc w:val="both"/>
        <w:rPr>
          <w:rFonts w:eastAsia="Times New Roman" w:cs="Times New Roman"/>
          <w:lang w:val="fr-FR" w:eastAsia="fr-FR"/>
        </w:rPr>
      </w:pPr>
      <w:r w:rsidRPr="00EE6E99">
        <w:rPr>
          <w:rFonts w:eastAsia="Times New Roman" w:cs="Times New Roman"/>
          <w:lang w:val="fr-FR" w:eastAsia="fr-FR"/>
        </w:rPr>
        <w:t>Signature:</w:t>
      </w:r>
      <w:r w:rsidRPr="00EE6E99">
        <w:rPr>
          <w:rFonts w:eastAsia="Times New Roman" w:cs="Times New Roman"/>
          <w:lang w:val="fr-FR" w:eastAsia="fr-FR"/>
        </w:rPr>
        <w:br/>
      </w:r>
    </w:p>
    <w:p w:rsidR="004F4669" w:rsidRPr="00EE6E99" w:rsidRDefault="004F4669" w:rsidP="004F4669">
      <w:pPr>
        <w:ind w:left="4500"/>
        <w:jc w:val="both"/>
        <w:rPr>
          <w:rFonts w:eastAsia="Times New Roman" w:cs="Times New Roman"/>
          <w:lang w:val="fr-FR" w:eastAsia="fr-FR"/>
        </w:rPr>
      </w:pPr>
      <w:r w:rsidRPr="00EE6E99">
        <w:rPr>
          <w:rFonts w:eastAsia="Times New Roman" w:cs="Times New Roman"/>
          <w:lang w:val="fr-FR" w:eastAsia="fr-FR"/>
        </w:rPr>
        <w:t>Date:</w:t>
      </w:r>
    </w:p>
    <w:p w:rsidR="00014CC3" w:rsidRPr="004F4669" w:rsidRDefault="004F4669" w:rsidP="004F4669">
      <w:r>
        <w:t xml:space="preserve">  </w:t>
      </w:r>
      <w:permEnd w:id="283647091"/>
      <w:permEnd w:id="189412915"/>
    </w:p>
    <w:sectPr w:rsidR="00014CC3" w:rsidRPr="004F4669" w:rsidSect="00014CC3">
      <w:headerReference w:type="default" r:id="rId14"/>
      <w:footerReference w:type="default" r:id="rId15"/>
      <w:headerReference w:type="first" r:id="rId16"/>
      <w:footerReference w:type="first" r:id="rId17"/>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A3" w:rsidRDefault="008A27A3" w:rsidP="006343B3">
      <w:r>
        <w:separator/>
      </w:r>
    </w:p>
  </w:endnote>
  <w:endnote w:type="continuationSeparator" w:id="0">
    <w:p w:rsidR="008A27A3" w:rsidRDefault="008A27A3"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C3" w:rsidRPr="001A3CC7" w:rsidRDefault="00C7230E">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4F4669">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4F4669">
      <w:rPr>
        <w:rFonts w:eastAsiaTheme="majorEastAsia" w:cs="Calibri"/>
        <w:b/>
        <w:noProof/>
        <w:sz w:val="14"/>
        <w:szCs w:val="20"/>
      </w:rPr>
      <w:t>2</w:t>
    </w:r>
    <w:r w:rsidR="00014CC3" w:rsidRPr="001A3CC7">
      <w:rPr>
        <w:rFonts w:eastAsiaTheme="majorEastAsia" w:cs="Calibri"/>
        <w:b/>
        <w:sz w:val="14"/>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6C" w:rsidRPr="001A3CC7" w:rsidRDefault="00C7230E" w:rsidP="00B0656C">
    <w:pPr>
      <w:pStyle w:val="Pieddepage"/>
      <w:rPr>
        <w:sz w:val="16"/>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b/>
        <w:sz w:val="16"/>
      </w:rPr>
      <w:t xml:space="preserve">SOP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A3" w:rsidRDefault="008A27A3" w:rsidP="006343B3">
      <w:r>
        <w:separator/>
      </w:r>
    </w:p>
  </w:footnote>
  <w:footnote w:type="continuationSeparator" w:id="0">
    <w:p w:rsidR="008A27A3" w:rsidRDefault="008A27A3" w:rsidP="00634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473"/>
      <w:gridCol w:w="3071"/>
    </w:tblGrid>
    <w:tr w:rsidR="00014CC3" w:rsidRPr="00014CC3" w:rsidTr="00014CC3">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rsidR="00014CC3" w:rsidRPr="00014CC3" w:rsidRDefault="00033378" w:rsidP="000873A0">
              <w:pPr>
                <w:pStyle w:val="En-tte"/>
                <w:ind w:right="-533"/>
                <w:rPr>
                  <w:sz w:val="18"/>
                </w:rPr>
              </w:pPr>
              <w:r>
                <w:rPr>
                  <w:sz w:val="18"/>
                </w:rPr>
                <w:t>AAHRPP-FORM-004</w:t>
              </w:r>
            </w:p>
          </w:tc>
        </w:sdtContent>
      </w:sdt>
      <w:tc>
        <w:tcPr>
          <w:tcW w:w="4473" w:type="dxa"/>
        </w:tcPr>
        <w:p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033378">
                <w:rPr>
                  <w:sz w:val="18"/>
                </w:rPr>
                <w:t>1.0</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rsidR="00014CC3" w:rsidRPr="00014CC3" w:rsidRDefault="00C446C0" w:rsidP="00014CC3">
              <w:pPr>
                <w:pStyle w:val="En-tte"/>
                <w:jc w:val="right"/>
                <w:rPr>
                  <w:sz w:val="18"/>
                </w:rPr>
              </w:pPr>
              <w:r>
                <w:rPr>
                  <w:sz w:val="18"/>
                </w:rPr>
                <w:t>Soumission – assurance – Formulaire déclaration promoteur externe.</w:t>
              </w:r>
            </w:p>
          </w:tc>
        </w:sdtContent>
      </w:sdt>
    </w:tr>
  </w:tbl>
  <w:p w:rsidR="006343B3" w:rsidRDefault="006343B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1276"/>
      <w:gridCol w:w="1874"/>
    </w:tblGrid>
    <w:tr w:rsidR="00014CC3" w:rsidTr="000A4FA4">
      <w:trPr>
        <w:trHeight w:val="547"/>
      </w:trPr>
      <w:sdt>
        <w:sdt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rsidR="00014CC3" w:rsidRDefault="00C446C0" w:rsidP="00C446C0">
              <w:pPr>
                <w:pStyle w:val="En-tte"/>
                <w:ind w:left="0"/>
              </w:pPr>
              <w:r>
                <w:t>Soumission – assurance – Formulaire déclaration promoteur externe.</w:t>
              </w:r>
            </w:p>
          </w:tc>
        </w:sdtContent>
      </w:sdt>
      <w:tc>
        <w:tcPr>
          <w:tcW w:w="3150" w:type="dxa"/>
          <w:gridSpan w:val="2"/>
        </w:tcPr>
        <w:p w:rsidR="000A4FA4" w:rsidRDefault="000A4FA4" w:rsidP="00AB796B">
          <w:pPr>
            <w:pStyle w:val="En-tte"/>
            <w:jc w:val="right"/>
          </w:pPr>
        </w:p>
        <w:p w:rsidR="00014CC3" w:rsidRDefault="00014CC3" w:rsidP="00AB796B">
          <w:pPr>
            <w:pStyle w:val="En-tte"/>
            <w:jc w:val="right"/>
          </w:pPr>
        </w:p>
        <w:p w:rsidR="000A4FA4" w:rsidRDefault="000A4FA4" w:rsidP="000A4FA4">
          <w:pPr>
            <w:pStyle w:val="En-tte"/>
          </w:pPr>
          <w:r>
            <w:rPr>
              <w:noProof/>
              <w:lang w:eastAsia="fr-BE"/>
            </w:rPr>
            <w:drawing>
              <wp:anchor distT="0" distB="0" distL="114300" distR="114300" simplePos="0" relativeHeight="251658240" behindDoc="1" locked="0" layoutInCell="1" allowOverlap="1" wp14:anchorId="329C037B" wp14:editId="263E5EB3">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rsidTr="00D71AC3">
      <w:tc>
        <w:tcPr>
          <w:tcW w:w="5211" w:type="dxa"/>
        </w:tcPr>
        <w:p w:rsidR="00014CC3" w:rsidRDefault="00014CC3" w:rsidP="00AB796B">
          <w:pPr>
            <w:pStyle w:val="En-tte"/>
          </w:pPr>
          <w:permStart w:id="509431283" w:edGrp="everyone" w:colFirst="3" w:colLast="3"/>
          <w:permStart w:id="807800006" w:edGrp="everyone" w:colFirst="2" w:colLast="2"/>
        </w:p>
      </w:tc>
      <w:tc>
        <w:tcPr>
          <w:tcW w:w="2127" w:type="dxa"/>
          <w:gridSpan w:val="2"/>
        </w:tcPr>
        <w:p w:rsidR="00014CC3" w:rsidRDefault="00014CC3" w:rsidP="001A3CC7">
          <w:pPr>
            <w:pStyle w:val="En-tte"/>
            <w:rPr>
              <w:b/>
              <w:sz w:val="18"/>
            </w:rPr>
          </w:pPr>
          <w:r w:rsidRPr="005B0F51">
            <w:rPr>
              <w:b/>
              <w:sz w:val="18"/>
            </w:rPr>
            <w:t>N° de référence :</w:t>
          </w:r>
        </w:p>
        <w:p w:rsidR="000A4FA4" w:rsidRPr="005B0F51" w:rsidRDefault="000A4FA4" w:rsidP="001A3CC7">
          <w:pPr>
            <w:pStyle w:val="En-tte"/>
            <w:rPr>
              <w:b/>
              <w:sz w:val="18"/>
            </w:rPr>
          </w:pPr>
        </w:p>
      </w:tc>
      <w:sdt>
        <w:sdtPr>
          <w:alias w:val="N° de référence"/>
          <w:tag w:val="DocRef"/>
          <w:id w:val="1980496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rsidR="00014CC3" w:rsidRDefault="00033378" w:rsidP="000873A0">
              <w:pPr>
                <w:pStyle w:val="En-tte"/>
                <w:ind w:hanging="732"/>
                <w:jc w:val="right"/>
              </w:pPr>
              <w:r>
                <w:t>AAHRPP-FORM-004</w:t>
              </w:r>
            </w:p>
          </w:tc>
        </w:sdtContent>
      </w:sdt>
    </w:tr>
    <w:tr w:rsidR="00014CC3" w:rsidTr="00D71AC3">
      <w:permEnd w:id="807800006" w:displacedByCustomXml="next"/>
      <w:permEnd w:id="509431283"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rsidR="00014CC3" w:rsidRDefault="00FC33F8" w:rsidP="00AB796B">
              <w:pPr>
                <w:pStyle w:val="En-tte"/>
              </w:pPr>
              <w:r>
                <w:t>Clinical Trial Center</w:t>
              </w:r>
            </w:p>
          </w:tc>
        </w:sdtContent>
      </w:sdt>
      <w:tc>
        <w:tcPr>
          <w:tcW w:w="2127" w:type="dxa"/>
          <w:gridSpan w:val="2"/>
        </w:tcPr>
        <w:p w:rsidR="00014CC3" w:rsidRDefault="00014CC3" w:rsidP="001A3CC7">
          <w:pPr>
            <w:pStyle w:val="En-tte"/>
            <w:rPr>
              <w:b/>
              <w:sz w:val="18"/>
            </w:rPr>
          </w:pPr>
          <w:r w:rsidRPr="005B0F51">
            <w:rPr>
              <w:b/>
              <w:sz w:val="18"/>
            </w:rPr>
            <w:t>Version :</w:t>
          </w:r>
        </w:p>
        <w:p w:rsidR="000A4FA4" w:rsidRPr="005B0F51" w:rsidRDefault="000A4FA4"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rsidR="00014CC3" w:rsidRDefault="00033378" w:rsidP="000873A0">
              <w:pPr>
                <w:pStyle w:val="En-tte"/>
                <w:ind w:hanging="307"/>
                <w:jc w:val="right"/>
              </w:pPr>
              <w:r>
                <w:t>1.0</w:t>
              </w:r>
            </w:p>
          </w:tc>
        </w:sdtContent>
      </w:sdt>
    </w:tr>
    <w:tr w:rsidR="00014CC3" w:rsidTr="00D71AC3">
      <w:tc>
        <w:tcPr>
          <w:tcW w:w="5211" w:type="dxa"/>
          <w:vMerge/>
        </w:tcPr>
        <w:p w:rsidR="00014CC3" w:rsidRDefault="00014CC3" w:rsidP="00AB796B">
          <w:pPr>
            <w:pStyle w:val="En-tte"/>
          </w:pPr>
        </w:p>
      </w:tc>
      <w:tc>
        <w:tcPr>
          <w:tcW w:w="2127" w:type="dxa"/>
          <w:gridSpan w:val="2"/>
        </w:tcPr>
        <w:p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03T00:00:00Z">
            <w:dateFormat w:val="dd/MM/yyyy"/>
            <w:lid w:val="fr-BE"/>
            <w:storeMappedDataAs w:val="dateTime"/>
            <w:calendar w:val="gregorian"/>
          </w:date>
        </w:sdtPr>
        <w:sdtEndPr/>
        <w:sdtContent>
          <w:tc>
            <w:tcPr>
              <w:tcW w:w="1874" w:type="dxa"/>
              <w:vAlign w:val="center"/>
            </w:tcPr>
            <w:p w:rsidR="00014CC3" w:rsidRPr="00502069" w:rsidRDefault="00033378" w:rsidP="000873A0">
              <w:pPr>
                <w:pStyle w:val="CorpsTableauSOP"/>
                <w:ind w:hanging="284"/>
                <w:jc w:val="right"/>
                <w:rPr>
                  <w:rFonts w:cs="Calibri"/>
                </w:rPr>
              </w:pPr>
              <w:r>
                <w:rPr>
                  <w:rFonts w:cs="Calibri"/>
                </w:rPr>
                <w:t>03/10/2018</w:t>
              </w:r>
            </w:p>
          </w:tc>
        </w:sdtContent>
      </w:sdt>
    </w:tr>
  </w:tbl>
  <w:p w:rsidR="00014CC3" w:rsidRDefault="00014C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9F87476"/>
    <w:multiLevelType w:val="hybridMultilevel"/>
    <w:tmpl w:val="84A8AAA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A72BA2"/>
    <w:multiLevelType w:val="hybridMultilevel"/>
    <w:tmpl w:val="2D3471E6"/>
    <w:lvl w:ilvl="0" w:tplc="8A984E80">
      <w:start w:val="3078"/>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9"/>
  </w:num>
  <w:num w:numId="4">
    <w:abstractNumId w:val="3"/>
  </w:num>
  <w:num w:numId="5">
    <w:abstractNumId w:val="1"/>
  </w:num>
  <w:num w:numId="6">
    <w:abstractNumId w:val="4"/>
  </w:num>
  <w:num w:numId="7">
    <w:abstractNumId w:val="0"/>
  </w:num>
  <w:num w:numId="8">
    <w:abstractNumId w:val="9"/>
  </w:num>
  <w:num w:numId="9">
    <w:abstractNumId w:val="3"/>
  </w:num>
  <w:num w:numId="10">
    <w:abstractNumId w:val="2"/>
  </w:num>
  <w:num w:numId="11">
    <w:abstractNumId w:val="6"/>
  </w:num>
  <w:num w:numId="12">
    <w:abstractNumId w:val="11"/>
  </w:num>
  <w:num w:numId="13">
    <w:abstractNumId w:val="1"/>
  </w:num>
  <w:num w:numId="14">
    <w:abstractNumId w:val="2"/>
  </w:num>
  <w:num w:numId="15">
    <w:abstractNumId w:val="6"/>
  </w:num>
  <w:num w:numId="16">
    <w:abstractNumId w:val="11"/>
  </w:num>
  <w:num w:numId="17">
    <w:abstractNumId w:val="1"/>
  </w:num>
  <w:num w:numId="18">
    <w:abstractNumId w:val="2"/>
  </w:num>
  <w:num w:numId="19">
    <w:abstractNumId w:val="11"/>
  </w:num>
  <w:num w:numId="20">
    <w:abstractNumId w:val="7"/>
  </w:num>
  <w:num w:numId="21">
    <w:abstractNumId w:val="12"/>
  </w:num>
  <w:num w:numId="22">
    <w:abstractNumId w:val="12"/>
  </w:num>
  <w:num w:numId="23">
    <w:abstractNumId w:val="12"/>
  </w:num>
  <w:num w:numId="24">
    <w:abstractNumId w:val="7"/>
  </w:num>
  <w:num w:numId="25">
    <w:abstractNumId w:val="12"/>
  </w:num>
  <w:num w:numId="26">
    <w:abstractNumId w:val="12"/>
  </w:num>
  <w:num w:numId="27">
    <w:abstractNumId w:val="12"/>
  </w:num>
  <w:num w:numId="28">
    <w:abstractNumId w:val="7"/>
  </w:num>
  <w:num w:numId="29">
    <w:abstractNumId w:val="12"/>
  </w:num>
  <w:num w:numId="30">
    <w:abstractNumId w:val="12"/>
  </w:num>
  <w:num w:numId="31">
    <w:abstractNumId w:val="12"/>
  </w:num>
  <w:num w:numId="32">
    <w:abstractNumId w:val="7"/>
  </w:num>
  <w:num w:numId="33">
    <w:abstractNumId w:val="12"/>
  </w:num>
  <w:num w:numId="34">
    <w:abstractNumId w:val="12"/>
  </w:num>
  <w:num w:numId="35">
    <w:abstractNumId w:val="12"/>
  </w:num>
  <w:num w:numId="36">
    <w:abstractNumId w:val="7"/>
  </w:num>
  <w:num w:numId="37">
    <w:abstractNumId w:val="12"/>
  </w:num>
  <w:num w:numId="38">
    <w:abstractNumId w:val="12"/>
  </w:num>
  <w:num w:numId="39">
    <w:abstractNumId w:val="12"/>
  </w:num>
  <w:num w:numId="40">
    <w:abstractNumId w:val="13"/>
  </w:num>
  <w:num w:numId="41">
    <w:abstractNumId w:val="10"/>
  </w:num>
  <w:num w:numId="42">
    <w:abstractNumId w:val="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CA"/>
    <w:rsid w:val="0000581F"/>
    <w:rsid w:val="00014CC3"/>
    <w:rsid w:val="00033378"/>
    <w:rsid w:val="00067120"/>
    <w:rsid w:val="000873A0"/>
    <w:rsid w:val="000A4FA4"/>
    <w:rsid w:val="000E747F"/>
    <w:rsid w:val="000F69E6"/>
    <w:rsid w:val="001065DA"/>
    <w:rsid w:val="001663E1"/>
    <w:rsid w:val="001A3CC7"/>
    <w:rsid w:val="001A4E47"/>
    <w:rsid w:val="001A6B7F"/>
    <w:rsid w:val="001B1E37"/>
    <w:rsid w:val="001E3F4A"/>
    <w:rsid w:val="002B56D8"/>
    <w:rsid w:val="002C1825"/>
    <w:rsid w:val="002C5DDB"/>
    <w:rsid w:val="0030269B"/>
    <w:rsid w:val="0039263B"/>
    <w:rsid w:val="003F0A1E"/>
    <w:rsid w:val="0044159E"/>
    <w:rsid w:val="0045499C"/>
    <w:rsid w:val="00467ED5"/>
    <w:rsid w:val="00474D3A"/>
    <w:rsid w:val="004F4669"/>
    <w:rsid w:val="00507F4F"/>
    <w:rsid w:val="00581E10"/>
    <w:rsid w:val="005967C2"/>
    <w:rsid w:val="005B0F51"/>
    <w:rsid w:val="006343B3"/>
    <w:rsid w:val="00730503"/>
    <w:rsid w:val="007472BF"/>
    <w:rsid w:val="007566C0"/>
    <w:rsid w:val="00764692"/>
    <w:rsid w:val="007B4C46"/>
    <w:rsid w:val="007E095B"/>
    <w:rsid w:val="00871669"/>
    <w:rsid w:val="00895569"/>
    <w:rsid w:val="008A27A3"/>
    <w:rsid w:val="008D020A"/>
    <w:rsid w:val="008F20CF"/>
    <w:rsid w:val="00907776"/>
    <w:rsid w:val="00927667"/>
    <w:rsid w:val="009362CA"/>
    <w:rsid w:val="009977E1"/>
    <w:rsid w:val="00A61579"/>
    <w:rsid w:val="00A9379E"/>
    <w:rsid w:val="00AD0402"/>
    <w:rsid w:val="00B034BD"/>
    <w:rsid w:val="00B0656C"/>
    <w:rsid w:val="00B36E33"/>
    <w:rsid w:val="00C228AA"/>
    <w:rsid w:val="00C446C0"/>
    <w:rsid w:val="00C46186"/>
    <w:rsid w:val="00C57F3D"/>
    <w:rsid w:val="00C7230E"/>
    <w:rsid w:val="00D6575A"/>
    <w:rsid w:val="00D71AC3"/>
    <w:rsid w:val="00D952FD"/>
    <w:rsid w:val="00DF09C6"/>
    <w:rsid w:val="00E33E7D"/>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AAHRPP-FORM-004</DocRef>
    <HiddenVersion xmlns="e33cef0b-1299-449a-8c9b-9377b704d689" xsi:nil="true"/>
    <Date_x0020_de_x0020_revision xmlns="80eed50f-45b9-4b44-a9f0-cf999f8ca4ad">2020-07-02T22:00:00+00:00</Date_x0020_de_x0020_revision>
    <Date_x0020_d_x0027_application xmlns="1513a309-1cca-4c63-bf5d-9114afb0e718">2018-10-02T22:00:00+00:00</Date_x0020_d_x0027_application>
    <Authors xmlns="80eed50f-45b9-4b44-a9f0-cf999f8ca4ad">
      <UserInfo>
        <DisplayName>i:0#.w|stluc\dp3241</DisplayName>
        <AccountId>1374</AccountId>
        <AccountType/>
      </UserInfo>
      <UserInfo>
        <DisplayName>i:0#.w|stluc\df2635</DisplayName>
        <AccountId>1373</AccountId>
        <AccountType/>
      </UserInfo>
      <UserInfo>
        <DisplayName>i:0#.w|stluc\mj0468</DisplayName>
        <AccountId>617</AccountId>
        <AccountType/>
      </UserInfo>
      <UserInfo>
        <DisplayName>i:0#.w|stluc\vd0270</DisplayName>
        <AccountId>761</AccountId>
        <AccountType/>
      </UserInfo>
    </Authors>
    <Date_x0020_d_x0027_expiration xmlns="1513a309-1cca-4c63-bf5d-9114afb0e718">2020-10-02T22:00:00+00:00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VAN OPHEM Dominique</ResponsableApprobation>
    <_dlc_ExpireDateSaved xmlns="http://schemas.microsoft.com/sharepoint/v3" xsi:nil="true"/>
    <_dlc_ExpireDate xmlns="http://schemas.microsoft.com/sharepoint/v3">2020-07-03T22:00:00+00:00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87" ma:contentTypeDescription="" ma:contentTypeScope="" ma:versionID="5c760499d1177dfb40bdaa5fe4892053">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1729f384922961fc6778a0bd2f4dc7df"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microsoft.com/office/2006/documentManagement/types"/>
    <ds:schemaRef ds:uri="80eed50f-45b9-4b44-a9f0-cf999f8ca4ad"/>
    <ds:schemaRef ds:uri="http://purl.org/dc/dcmitype/"/>
    <ds:schemaRef ds:uri="de4ee292-a203-47ce-b1c7-763c471c966e"/>
    <ds:schemaRef ds:uri="1513a309-1cca-4c63-bf5d-9114afb0e718"/>
    <ds:schemaRef ds:uri="http://schemas.microsoft.com/office/infopath/2007/PartnerControls"/>
    <ds:schemaRef ds:uri="http://purl.org/dc/elements/1.1/"/>
    <ds:schemaRef ds:uri="http://www.w3.org/XML/1998/namespace"/>
    <ds:schemaRef ds:uri="http://schemas.microsoft.com/sharepoint/v3"/>
    <ds:schemaRef ds:uri="http://schemas.openxmlformats.org/package/2006/metadata/core-properties"/>
    <ds:schemaRef ds:uri="e33cef0b-1299-449a-8c9b-9377b704d68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89705B08-FE52-4C34-BB31-040CD1568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0BF27E-AE1F-466D-8E4B-932451B7B4CF}">
  <ds:schemaRefs>
    <ds:schemaRef ds:uri="office.server.policy"/>
  </ds:schemaRefs>
</ds:datastoreItem>
</file>

<file path=customXml/itemProps6.xml><?xml version="1.0" encoding="utf-8"?>
<ds:datastoreItem xmlns:ds="http://schemas.openxmlformats.org/officeDocument/2006/customXml" ds:itemID="{7B8B8DAF-A0F0-42C0-AFCE-0C11C4B2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1237</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Soumission – assurance – Formulaire déclaration promoteur externe.</vt:lpstr>
    </vt:vector>
  </TitlesOfParts>
  <Company>Cliniques Universitaires Saint-Luc</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 assurance – Formulaire déclaration promoteur externe.</dc:title>
  <dc:creator>RUBIN WINKLER Edith Maria</dc:creator>
  <cp:lastModifiedBy>DEKELVER Carole</cp:lastModifiedBy>
  <cp:revision>2</cp:revision>
  <cp:lastPrinted>2017-07-14T08:32:00Z</cp:lastPrinted>
  <dcterms:created xsi:type="dcterms:W3CDTF">2020-08-07T11:49:00Z</dcterms:created>
  <dcterms:modified xsi:type="dcterms:W3CDTF">2020-08-07T11:49:00Z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4415f8b3-ad00-4c61-a46c-5fa154870621,5;4415f8b3-ad00-4c61-a46c-5fa154870621,5;4415f8b3-ad00-4c61-a46c-5fa154870621,5;4415f8b3-ad00-4c61-a46c-5fa154870621,5;</vt:lpwstr>
  </property>
</Properties>
</file>