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7E38B" w14:textId="77777777" w:rsidR="00667044" w:rsidRPr="00B77F4D" w:rsidRDefault="00667044" w:rsidP="00667044">
      <w:pPr>
        <w:autoSpaceDE w:val="0"/>
        <w:autoSpaceDN w:val="0"/>
        <w:adjustRightInd w:val="0"/>
        <w:spacing w:before="120" w:after="120"/>
        <w:ind w:left="426"/>
        <w:jc w:val="both"/>
        <w:rPr>
          <w:rFonts w:eastAsia="Times New Roman" w:cs="Times New Roman"/>
          <w:lang w:val="fr-FR" w:eastAsia="fr-FR"/>
        </w:rPr>
      </w:pPr>
      <w:permStart w:id="1698366279" w:edGrp="everyone"/>
      <w:permStart w:id="945771953" w:edGrp="everyone"/>
      <w:r w:rsidRPr="00B77F4D">
        <w:rPr>
          <w:rFonts w:eastAsia="Arial Unicode MS" w:cs="Times New Roman"/>
          <w:b/>
          <w:bCs/>
          <w:color w:val="000000"/>
          <w:u w:val="single"/>
          <w:lang w:val="fr-FR" w:eastAsia="fr-FR"/>
        </w:rPr>
        <w:t>Définition :</w:t>
      </w:r>
      <w:r w:rsidRPr="00B77F4D">
        <w:rPr>
          <w:rFonts w:eastAsia="Arial Unicode MS" w:cs="Times New Roman"/>
          <w:b/>
          <w:bCs/>
          <w:color w:val="000000"/>
          <w:lang w:val="fr-FR" w:eastAsia="fr-FR"/>
        </w:rPr>
        <w:t xml:space="preserve"> Document </w:t>
      </w:r>
      <w:r w:rsidRPr="00B77F4D">
        <w:rPr>
          <w:rFonts w:eastAsia="Times New Roman" w:cs="Times New Roman"/>
          <w:lang w:val="fr-FR" w:eastAsia="fr-FR"/>
        </w:rPr>
        <w:t>décrivant le(s) objectif(s), la conception, la méthodologie, les aspects statistiques et l’organisation d’une expérimentation.</w:t>
      </w:r>
      <w:r w:rsidRPr="00B77F4D">
        <w:rPr>
          <w:rFonts w:eastAsia="Arial Unicode MS" w:cs="Times New Roman"/>
          <w:b/>
          <w:bCs/>
          <w:color w:val="000000"/>
          <w:lang w:val="fr-FR" w:eastAsia="fr-FR"/>
        </w:rPr>
        <w:t xml:space="preserve"> (Art 2,22° Loi 7 Mai 2004</w:t>
      </w:r>
      <w:r>
        <w:rPr>
          <w:rStyle w:val="Appeldenotedefin"/>
          <w:rFonts w:eastAsia="Arial Unicode MS" w:cs="Times New Roman"/>
          <w:b/>
          <w:bCs/>
          <w:color w:val="000000"/>
          <w:lang w:val="fr-FR" w:eastAsia="fr-FR"/>
        </w:rPr>
        <w:endnoteReference w:id="1"/>
      </w:r>
      <w:r w:rsidRPr="00B77F4D">
        <w:rPr>
          <w:rFonts w:eastAsia="Arial Unicode MS" w:cs="Times New Roman"/>
          <w:b/>
          <w:bCs/>
          <w:color w:val="000000"/>
          <w:lang w:val="fr-FR" w:eastAsia="fr-FR"/>
        </w:rPr>
        <w:t>)</w:t>
      </w:r>
    </w:p>
    <w:p w14:paraId="66F7E38C" w14:textId="77777777" w:rsidR="00667044" w:rsidRPr="00B77F4D" w:rsidRDefault="00667044" w:rsidP="00667044">
      <w:pPr>
        <w:autoSpaceDE w:val="0"/>
        <w:autoSpaceDN w:val="0"/>
        <w:adjustRightInd w:val="0"/>
        <w:spacing w:before="120" w:after="120"/>
        <w:ind w:left="426"/>
        <w:jc w:val="both"/>
        <w:rPr>
          <w:rFonts w:eastAsia="Arial Unicode MS" w:cs="Times New Roman"/>
          <w:b/>
          <w:bCs/>
          <w:lang w:val="fr-FR" w:eastAsia="fr-FR"/>
        </w:rPr>
      </w:pPr>
      <w:r w:rsidRPr="00B77F4D">
        <w:rPr>
          <w:rFonts w:eastAsia="Arial Unicode MS" w:cs="Times New Roman"/>
          <w:b/>
          <w:bCs/>
          <w:color w:val="FF0000"/>
          <w:lang w:val="fr-FR" w:eastAsia="fr-FR"/>
        </w:rPr>
        <w:t>Ces renseignements peuvent également être fournis dans d'autres documents cités dans le protocole (brochure d’investigateur, consentement éclairé, contrat de recherche etc).</w:t>
      </w:r>
      <w:r w:rsidRPr="00B77F4D">
        <w:rPr>
          <w:rFonts w:eastAsia="Arial Unicode MS" w:cs="Times New Roman"/>
          <w:b/>
          <w:bCs/>
          <w:color w:val="000000"/>
          <w:lang w:val="fr-FR" w:eastAsia="fr-FR"/>
        </w:rPr>
        <w:t xml:space="preserve"> </w:t>
      </w:r>
    </w:p>
    <w:p w14:paraId="66F7E38D" w14:textId="77777777" w:rsidR="00667044" w:rsidRPr="00B77F4D" w:rsidRDefault="00667044" w:rsidP="00667044">
      <w:pPr>
        <w:spacing w:before="120" w:after="120"/>
        <w:ind w:left="426"/>
        <w:jc w:val="both"/>
        <w:outlineLvl w:val="2"/>
        <w:rPr>
          <w:rFonts w:eastAsia="Arial Unicode MS" w:cs="Times New Roman"/>
          <w:b/>
          <w:bCs/>
          <w:u w:val="single"/>
          <w:lang w:val="fr-FR" w:eastAsia="fr-FR"/>
        </w:rPr>
      </w:pPr>
      <w:r w:rsidRPr="00B77F4D">
        <w:rPr>
          <w:rFonts w:eastAsia="Arial Unicode MS" w:cs="Times New Roman"/>
          <w:b/>
          <w:bCs/>
          <w:u w:val="single"/>
          <w:lang w:val="fr-FR" w:eastAsia="fr-FR"/>
        </w:rPr>
        <w:t>Eléments devant être présents dans le protocole de recherche écrit par le promoteur de l’étude : réf : GCP</w:t>
      </w:r>
      <w:r>
        <w:rPr>
          <w:rStyle w:val="Appeldenotedefin"/>
          <w:rFonts w:eastAsia="Arial Unicode MS" w:cs="Times New Roman"/>
          <w:b/>
          <w:bCs/>
          <w:u w:val="single"/>
          <w:lang w:val="fr-FR" w:eastAsia="fr-FR"/>
        </w:rPr>
        <w:endnoteReference w:id="2"/>
      </w:r>
      <w:r w:rsidRPr="00B77F4D">
        <w:rPr>
          <w:rFonts w:eastAsia="Arial Unicode MS" w:cs="Times New Roman"/>
          <w:b/>
          <w:bCs/>
          <w:u w:val="single"/>
          <w:lang w:val="fr-FR" w:eastAsia="fr-FR"/>
        </w:rPr>
        <w:t xml:space="preserve"> 6 </w:t>
      </w:r>
      <w:r w:rsidR="003926F5">
        <w:rPr>
          <w:rFonts w:eastAsia="Arial Unicode MS" w:cs="Times New Roman"/>
          <w:b/>
          <w:bCs/>
          <w:u w:val="single"/>
          <w:lang w:val="fr-FR" w:eastAsia="fr-FR"/>
        </w:rPr>
        <w:t>R2</w:t>
      </w:r>
    </w:p>
    <w:p w14:paraId="66F7E38E" w14:textId="77777777" w:rsidR="00667044" w:rsidRDefault="00667044" w:rsidP="00667044">
      <w:pPr>
        <w:spacing w:before="120" w:after="120"/>
        <w:ind w:left="426"/>
        <w:jc w:val="both"/>
        <w:outlineLvl w:val="2"/>
        <w:rPr>
          <w:rFonts w:eastAsia="Arial Unicode MS" w:cs="Times New Roman"/>
          <w:b/>
          <w:bCs/>
          <w:u w:val="single"/>
          <w:lang w:val="fr-FR" w:eastAsia="fr-FR"/>
        </w:rPr>
      </w:pPr>
      <w:r w:rsidRPr="00B77F4D">
        <w:rPr>
          <w:rFonts w:eastAsia="Arial Unicode MS" w:cs="Times New Roman"/>
          <w:b/>
          <w:bCs/>
          <w:u w:val="single"/>
          <w:lang w:val="fr-FR" w:eastAsia="fr-FR"/>
        </w:rPr>
        <w:t>Ces éléments seront adaptés s’il s’agit d’un essai clinique médicamenteux ou d’une expérimentation non médicamenteuse. Le protocole sera de préférence écrit en anglais afin de faciliter toute publication ultérieure.</w:t>
      </w:r>
    </w:p>
    <w:p w14:paraId="66F7E38F" w14:textId="77777777" w:rsidR="003926F5" w:rsidRPr="00B77F4D" w:rsidRDefault="003926F5" w:rsidP="00667044">
      <w:pPr>
        <w:spacing w:before="120" w:after="120"/>
        <w:ind w:left="426"/>
        <w:jc w:val="both"/>
        <w:outlineLvl w:val="2"/>
        <w:rPr>
          <w:rFonts w:eastAsia="Arial Unicode MS" w:cs="Times New Roman"/>
          <w:b/>
          <w:bCs/>
          <w:u w:val="single"/>
          <w:lang w:val="fr-FR" w:eastAsia="fr-FR"/>
        </w:rPr>
      </w:pPr>
    </w:p>
    <w:p w14:paraId="66F7E390" w14:textId="77777777" w:rsidR="00667044" w:rsidRPr="00B77F4D" w:rsidRDefault="00667044" w:rsidP="00667044">
      <w:pPr>
        <w:spacing w:before="120" w:after="120"/>
        <w:ind w:left="426"/>
        <w:jc w:val="both"/>
        <w:outlineLvl w:val="2"/>
        <w:rPr>
          <w:rFonts w:eastAsia="Arial Unicode MS" w:cs="Times New Roman"/>
          <w:u w:val="single"/>
          <w:lang w:val="fr-FR" w:eastAsia="fr-FR"/>
        </w:rPr>
      </w:pPr>
      <w:r w:rsidRPr="00B77F4D">
        <w:rPr>
          <w:rFonts w:eastAsia="Arial Unicode MS" w:cs="Times New Roman"/>
          <w:b/>
          <w:bCs/>
          <w:u w:val="single"/>
          <w:lang w:val="fr-FR" w:eastAsia="fr-FR"/>
        </w:rPr>
        <w:t xml:space="preserve">Page de garde : </w:t>
      </w:r>
    </w:p>
    <w:p w14:paraId="66F7E391" w14:textId="77777777" w:rsidR="00667044" w:rsidRPr="00B77F4D" w:rsidRDefault="00667044" w:rsidP="00667044">
      <w:pPr>
        <w:numPr>
          <w:ilvl w:val="0"/>
          <w:numId w:val="5"/>
        </w:numPr>
        <w:tabs>
          <w:tab w:val="clear" w:pos="3162"/>
          <w:tab w:val="num" w:pos="993"/>
        </w:tabs>
        <w:spacing w:before="120" w:after="120"/>
        <w:ind w:left="993" w:hanging="284"/>
        <w:jc w:val="both"/>
        <w:outlineLvl w:val="2"/>
        <w:rPr>
          <w:rFonts w:eastAsia="Arial Unicode MS" w:cs="Times New Roman"/>
          <w:lang w:val="fr-FR" w:eastAsia="fr-FR"/>
        </w:rPr>
      </w:pPr>
      <w:r w:rsidRPr="00B77F4D">
        <w:rPr>
          <w:rFonts w:eastAsia="Arial Unicode MS" w:cs="Times New Roman"/>
          <w:lang w:val="fr-FR" w:eastAsia="fr-FR"/>
        </w:rPr>
        <w:t xml:space="preserve">Titre de l’expérimentation  </w:t>
      </w:r>
    </w:p>
    <w:p w14:paraId="66F7E392" w14:textId="77777777" w:rsidR="00667044" w:rsidRPr="00B77F4D" w:rsidRDefault="00667044" w:rsidP="00667044">
      <w:pPr>
        <w:numPr>
          <w:ilvl w:val="0"/>
          <w:numId w:val="5"/>
        </w:numPr>
        <w:tabs>
          <w:tab w:val="clear" w:pos="3162"/>
          <w:tab w:val="num" w:pos="993"/>
        </w:tabs>
        <w:spacing w:before="120" w:after="120"/>
        <w:ind w:left="993" w:hanging="284"/>
        <w:jc w:val="both"/>
        <w:outlineLvl w:val="2"/>
        <w:rPr>
          <w:rFonts w:eastAsia="Arial Unicode MS" w:cs="Times New Roman"/>
          <w:lang w:val="fr-FR" w:eastAsia="fr-FR"/>
        </w:rPr>
      </w:pPr>
      <w:r w:rsidRPr="00B77F4D">
        <w:rPr>
          <w:rFonts w:eastAsia="Arial Unicode MS" w:cs="Times New Roman"/>
          <w:lang w:val="fr-FR" w:eastAsia="fr-FR"/>
        </w:rPr>
        <w:t>Phase de développement clinique (essai médicamenteux)</w:t>
      </w:r>
    </w:p>
    <w:p w14:paraId="66F7E393" w14:textId="77777777" w:rsidR="00667044" w:rsidRPr="00B77F4D" w:rsidRDefault="00667044" w:rsidP="00667044">
      <w:pPr>
        <w:numPr>
          <w:ilvl w:val="0"/>
          <w:numId w:val="5"/>
        </w:numPr>
        <w:tabs>
          <w:tab w:val="clear" w:pos="3162"/>
          <w:tab w:val="num" w:pos="993"/>
        </w:tabs>
        <w:spacing w:before="120" w:after="120"/>
        <w:ind w:left="993" w:hanging="284"/>
        <w:jc w:val="both"/>
        <w:outlineLvl w:val="2"/>
        <w:rPr>
          <w:rFonts w:eastAsia="Arial Unicode MS" w:cs="Times New Roman"/>
          <w:lang w:val="fr-FR" w:eastAsia="fr-FR"/>
        </w:rPr>
      </w:pPr>
      <w:r w:rsidRPr="00B77F4D">
        <w:rPr>
          <w:rFonts w:eastAsia="Arial Unicode MS" w:cs="Times New Roman"/>
          <w:lang w:val="fr-FR" w:eastAsia="fr-FR"/>
        </w:rPr>
        <w:t>Numéro d’identification du protocole</w:t>
      </w:r>
    </w:p>
    <w:p w14:paraId="66F7E394" w14:textId="77777777" w:rsidR="00667044" w:rsidRPr="00B77F4D" w:rsidRDefault="00667044" w:rsidP="00667044">
      <w:pPr>
        <w:numPr>
          <w:ilvl w:val="0"/>
          <w:numId w:val="5"/>
        </w:numPr>
        <w:tabs>
          <w:tab w:val="clear" w:pos="3162"/>
          <w:tab w:val="num" w:pos="993"/>
        </w:tabs>
        <w:spacing w:before="120" w:after="120"/>
        <w:ind w:left="993" w:hanging="284"/>
        <w:jc w:val="both"/>
        <w:outlineLvl w:val="2"/>
        <w:rPr>
          <w:rFonts w:eastAsia="Arial Unicode MS" w:cs="Times New Roman"/>
          <w:lang w:val="fr-FR" w:eastAsia="fr-FR"/>
        </w:rPr>
      </w:pPr>
      <w:r w:rsidRPr="00B77F4D">
        <w:rPr>
          <w:rFonts w:eastAsia="Arial Unicode MS" w:cs="Times New Roman"/>
          <w:lang w:val="fr-FR" w:eastAsia="fr-FR"/>
        </w:rPr>
        <w:t>Numéro Eudract (essai médicamenteux)</w:t>
      </w:r>
    </w:p>
    <w:p w14:paraId="66F7E395" w14:textId="77777777" w:rsidR="00667044" w:rsidRPr="00B77F4D" w:rsidRDefault="00667044" w:rsidP="00667044">
      <w:pPr>
        <w:numPr>
          <w:ilvl w:val="0"/>
          <w:numId w:val="5"/>
        </w:numPr>
        <w:tabs>
          <w:tab w:val="clear" w:pos="3162"/>
          <w:tab w:val="num" w:pos="993"/>
        </w:tabs>
        <w:spacing w:before="120" w:after="120"/>
        <w:ind w:left="993" w:hanging="284"/>
        <w:jc w:val="both"/>
        <w:outlineLvl w:val="2"/>
        <w:rPr>
          <w:rFonts w:eastAsia="Arial Unicode MS" w:cs="Times New Roman"/>
          <w:lang w:val="fr-FR" w:eastAsia="fr-FR"/>
        </w:rPr>
      </w:pPr>
      <w:r w:rsidRPr="00B77F4D">
        <w:rPr>
          <w:rFonts w:eastAsia="Arial Unicode MS" w:cs="Times New Roman"/>
          <w:lang w:val="fr-FR" w:eastAsia="fr-FR"/>
        </w:rPr>
        <w:t>Date du protocole</w:t>
      </w:r>
    </w:p>
    <w:p w14:paraId="66F7E396" w14:textId="77777777" w:rsidR="00667044" w:rsidRPr="00B77F4D" w:rsidRDefault="00667044" w:rsidP="00667044">
      <w:pPr>
        <w:numPr>
          <w:ilvl w:val="0"/>
          <w:numId w:val="5"/>
        </w:numPr>
        <w:tabs>
          <w:tab w:val="clear" w:pos="3162"/>
          <w:tab w:val="num" w:pos="993"/>
        </w:tabs>
        <w:spacing w:before="120" w:after="120"/>
        <w:ind w:left="993" w:hanging="284"/>
        <w:jc w:val="both"/>
        <w:outlineLvl w:val="2"/>
        <w:rPr>
          <w:rFonts w:eastAsia="Arial Unicode MS" w:cs="Times New Roman"/>
          <w:lang w:val="fr-FR" w:eastAsia="fr-FR"/>
        </w:rPr>
      </w:pPr>
      <w:r w:rsidRPr="00B77F4D">
        <w:rPr>
          <w:rFonts w:eastAsia="Arial Unicode MS" w:cs="Times New Roman"/>
          <w:lang w:val="fr-FR" w:eastAsia="fr-FR"/>
        </w:rPr>
        <w:t>Version n° -  Dates et numéros des modifications</w:t>
      </w:r>
    </w:p>
    <w:p w14:paraId="66F7E397" w14:textId="77777777" w:rsidR="00667044" w:rsidRPr="00B77F4D" w:rsidRDefault="00667044" w:rsidP="00667044">
      <w:pPr>
        <w:numPr>
          <w:ilvl w:val="0"/>
          <w:numId w:val="5"/>
        </w:numPr>
        <w:tabs>
          <w:tab w:val="clear" w:pos="3162"/>
          <w:tab w:val="num" w:pos="993"/>
        </w:tabs>
        <w:spacing w:before="120" w:after="120"/>
        <w:ind w:left="993" w:hanging="284"/>
        <w:jc w:val="both"/>
        <w:outlineLvl w:val="2"/>
        <w:rPr>
          <w:rFonts w:eastAsia="Arial Unicode MS" w:cs="Times New Roman"/>
          <w:lang w:val="fr-FR" w:eastAsia="fr-FR"/>
        </w:rPr>
      </w:pPr>
      <w:r w:rsidRPr="00B77F4D">
        <w:rPr>
          <w:rFonts w:eastAsia="Arial Unicode MS" w:cs="Times New Roman"/>
          <w:lang w:val="fr-FR" w:eastAsia="fr-FR"/>
        </w:rPr>
        <w:t>Identification &amp; coordonnées complètes du promoteur (institution)</w:t>
      </w:r>
    </w:p>
    <w:p w14:paraId="66F7E398" w14:textId="77777777" w:rsidR="00667044" w:rsidRPr="00B77F4D" w:rsidRDefault="00667044" w:rsidP="00667044">
      <w:pPr>
        <w:numPr>
          <w:ilvl w:val="0"/>
          <w:numId w:val="5"/>
        </w:numPr>
        <w:tabs>
          <w:tab w:val="clear" w:pos="3162"/>
          <w:tab w:val="num" w:pos="993"/>
        </w:tabs>
        <w:spacing w:before="120" w:after="120"/>
        <w:ind w:left="993" w:hanging="284"/>
        <w:jc w:val="both"/>
        <w:outlineLvl w:val="2"/>
        <w:rPr>
          <w:rFonts w:eastAsia="Arial Unicode MS" w:cs="Times New Roman"/>
          <w:lang w:val="fr-FR" w:eastAsia="fr-FR"/>
        </w:rPr>
      </w:pPr>
      <w:r w:rsidRPr="00B77F4D">
        <w:rPr>
          <w:rFonts w:eastAsia="Arial Unicode MS" w:cs="Times New Roman"/>
          <w:lang w:val="fr-FR" w:eastAsia="fr-FR"/>
        </w:rPr>
        <w:t>Identification &amp; coordonnées complètes du responsable médical du promoteur</w:t>
      </w:r>
    </w:p>
    <w:p w14:paraId="66F7E399" w14:textId="77777777" w:rsidR="00667044" w:rsidRPr="003926F5" w:rsidRDefault="00667044" w:rsidP="00667044">
      <w:pPr>
        <w:numPr>
          <w:ilvl w:val="0"/>
          <w:numId w:val="5"/>
        </w:numPr>
        <w:tabs>
          <w:tab w:val="clear" w:pos="3162"/>
          <w:tab w:val="num" w:pos="993"/>
        </w:tabs>
        <w:spacing w:before="120" w:after="120"/>
        <w:ind w:left="993" w:hanging="284"/>
        <w:jc w:val="both"/>
        <w:outlineLvl w:val="2"/>
        <w:rPr>
          <w:rFonts w:eastAsia="Arial Unicode MS" w:cs="Times New Roman"/>
          <w:b/>
          <w:bCs/>
          <w:u w:val="single"/>
          <w:lang w:val="fr-FR" w:eastAsia="fr-FR"/>
        </w:rPr>
      </w:pPr>
      <w:r w:rsidRPr="00B77F4D">
        <w:rPr>
          <w:rFonts w:eastAsia="Arial Unicode MS" w:cs="Times New Roman"/>
          <w:lang w:val="fr-FR" w:eastAsia="fr-FR"/>
        </w:rPr>
        <w:t xml:space="preserve">Identification &amp; coordonnées complètes du Coordinateur Responsable </w:t>
      </w:r>
    </w:p>
    <w:p w14:paraId="66F7E39A" w14:textId="77777777" w:rsidR="003926F5" w:rsidRPr="00DA1B6D" w:rsidRDefault="003926F5" w:rsidP="003926F5">
      <w:pPr>
        <w:spacing w:before="120" w:after="120"/>
        <w:ind w:left="993"/>
        <w:jc w:val="both"/>
        <w:outlineLvl w:val="2"/>
        <w:rPr>
          <w:rFonts w:eastAsia="Arial Unicode MS" w:cs="Times New Roman"/>
          <w:b/>
          <w:bCs/>
          <w:u w:val="single"/>
          <w:lang w:val="fr-FR" w:eastAsia="fr-FR"/>
        </w:rPr>
      </w:pPr>
    </w:p>
    <w:p w14:paraId="66F7E39B" w14:textId="77777777" w:rsidR="00667044" w:rsidRPr="00B77F4D" w:rsidRDefault="00667044" w:rsidP="00667044">
      <w:pPr>
        <w:keepNext/>
        <w:spacing w:before="120" w:after="120"/>
        <w:ind w:left="426"/>
        <w:jc w:val="both"/>
        <w:outlineLvl w:val="2"/>
        <w:rPr>
          <w:rFonts w:eastAsia="Arial Unicode MS" w:cs="Times New Roman"/>
          <w:b/>
          <w:bCs/>
          <w:u w:val="single"/>
          <w:lang w:val="fr-FR" w:eastAsia="fr-FR"/>
        </w:rPr>
      </w:pPr>
      <w:r w:rsidRPr="00B77F4D">
        <w:rPr>
          <w:rFonts w:eastAsia="Arial Unicode MS" w:cs="Times New Roman"/>
          <w:b/>
          <w:bCs/>
          <w:u w:val="single"/>
          <w:lang w:val="fr-FR" w:eastAsia="fr-FR"/>
        </w:rPr>
        <w:t>Page de signature</w:t>
      </w:r>
    </w:p>
    <w:p w14:paraId="66F7E39C" w14:textId="77777777" w:rsidR="00667044" w:rsidRPr="00DA1B6D" w:rsidRDefault="00667044" w:rsidP="00667044">
      <w:pPr>
        <w:pStyle w:val="Paragraphedeliste"/>
        <w:keepNext/>
        <w:numPr>
          <w:ilvl w:val="0"/>
          <w:numId w:val="6"/>
        </w:numPr>
        <w:spacing w:before="120" w:after="120"/>
        <w:ind w:left="993" w:hanging="284"/>
        <w:contextualSpacing w:val="0"/>
        <w:jc w:val="both"/>
        <w:outlineLvl w:val="2"/>
        <w:rPr>
          <w:rFonts w:eastAsia="Arial Unicode MS" w:cs="Times New Roman"/>
          <w:color w:val="800000"/>
          <w:lang w:val="fr-FR" w:eastAsia="fr-FR"/>
        </w:rPr>
      </w:pPr>
      <w:r w:rsidRPr="00DA1B6D">
        <w:rPr>
          <w:rFonts w:eastAsia="Arial Unicode MS" w:cs="Times New Roman"/>
          <w:lang w:val="fr-FR" w:eastAsia="fr-FR"/>
        </w:rPr>
        <w:t>Identification et coordonnées complètes des Investigateurs associés au projet (ou liste en annexe).</w:t>
      </w:r>
      <w:r w:rsidRPr="00DA1B6D">
        <w:rPr>
          <w:rFonts w:eastAsia="Arial Unicode MS" w:cs="Times New Roman"/>
          <w:color w:val="800000"/>
          <w:lang w:val="fr-FR" w:eastAsia="fr-FR"/>
        </w:rPr>
        <w:t xml:space="preserve"> </w:t>
      </w:r>
    </w:p>
    <w:p w14:paraId="66F7E39D" w14:textId="77777777" w:rsidR="00667044" w:rsidRPr="00DA1B6D" w:rsidRDefault="00667044" w:rsidP="00667044">
      <w:pPr>
        <w:pStyle w:val="Paragraphedeliste"/>
        <w:numPr>
          <w:ilvl w:val="0"/>
          <w:numId w:val="6"/>
        </w:numPr>
        <w:spacing w:before="120" w:after="120"/>
        <w:ind w:left="993" w:hanging="284"/>
        <w:contextualSpacing w:val="0"/>
        <w:jc w:val="both"/>
        <w:outlineLvl w:val="2"/>
        <w:rPr>
          <w:rFonts w:eastAsia="Arial Unicode MS" w:cs="Times New Roman"/>
          <w:b/>
          <w:bCs/>
          <w:u w:val="single"/>
          <w:lang w:val="fr-FR" w:eastAsia="fr-FR"/>
        </w:rPr>
      </w:pPr>
      <w:r w:rsidRPr="00DA1B6D">
        <w:rPr>
          <w:rFonts w:eastAsia="Arial Unicode MS" w:cs="Times New Roman"/>
          <w:lang w:val="fr-FR" w:eastAsia="fr-FR"/>
        </w:rPr>
        <w:t>Identification et coordonnées complètes du laboratoire centralisé et/ou de tout autre service médico-technique centralisé.</w:t>
      </w:r>
    </w:p>
    <w:p w14:paraId="66F7E39E" w14:textId="77777777" w:rsidR="00667044" w:rsidRPr="00DA1B6D" w:rsidRDefault="00667044" w:rsidP="00667044">
      <w:pPr>
        <w:pStyle w:val="Paragraphedeliste"/>
        <w:numPr>
          <w:ilvl w:val="0"/>
          <w:numId w:val="6"/>
        </w:numPr>
        <w:spacing w:before="120" w:after="120"/>
        <w:ind w:left="993" w:hanging="284"/>
        <w:contextualSpacing w:val="0"/>
        <w:jc w:val="both"/>
        <w:outlineLvl w:val="2"/>
        <w:rPr>
          <w:rFonts w:eastAsia="Arial Unicode MS" w:cs="Times New Roman"/>
          <w:color w:val="000000"/>
          <w:lang w:val="fr-FR" w:eastAsia="fr-FR"/>
        </w:rPr>
      </w:pPr>
      <w:r w:rsidRPr="00DA1B6D">
        <w:rPr>
          <w:rFonts w:eastAsia="Arial Unicode MS" w:cs="Times New Roman"/>
          <w:color w:val="000000"/>
          <w:lang w:val="fr-FR" w:eastAsia="fr-FR"/>
        </w:rPr>
        <w:t>Déclaration de confidentialité (</w:t>
      </w:r>
      <w:hyperlink r:id="rId14" w:history="1">
        <w:r w:rsidRPr="00C247A7">
          <w:rPr>
            <w:rStyle w:val="Lienhypertexte"/>
            <w:rFonts w:eastAsia="Arial Unicode MS" w:cs="Times New Roman"/>
            <w:lang w:val="fr-FR" w:eastAsia="fr-FR"/>
          </w:rPr>
          <w:t>AAHRPP-FORM-031</w:t>
        </w:r>
      </w:hyperlink>
      <w:r w:rsidRPr="00DA1B6D">
        <w:rPr>
          <w:rFonts w:eastAsia="Arial Unicode MS" w:cs="Times New Roman"/>
          <w:color w:val="000000"/>
          <w:lang w:val="fr-FR" w:eastAsia="fr-FR"/>
        </w:rPr>
        <w:t>) par rapport aux informations contenues dans le protocole. Elle sera signée à la première réception du protocole (</w:t>
      </w:r>
      <w:hyperlink r:id="rId15" w:history="1">
        <w:r w:rsidRPr="00C247A7">
          <w:rPr>
            <w:rStyle w:val="Lienhypertexte"/>
            <w:rFonts w:eastAsia="Arial Unicode MS" w:cs="Times New Roman"/>
            <w:lang w:val="fr-FR" w:eastAsia="fr-FR"/>
          </w:rPr>
          <w:t>AAHRPP-SOP-019</w:t>
        </w:r>
      </w:hyperlink>
      <w:r w:rsidRPr="00DA1B6D">
        <w:rPr>
          <w:rFonts w:eastAsia="Arial Unicode MS" w:cs="Times New Roman"/>
          <w:color w:val="000000"/>
          <w:lang w:val="fr-FR" w:eastAsia="fr-FR"/>
        </w:rPr>
        <w:t xml:space="preserve">, </w:t>
      </w:r>
      <w:hyperlink r:id="rId16" w:history="1">
        <w:r w:rsidRPr="00C247A7">
          <w:rPr>
            <w:rStyle w:val="Lienhypertexte"/>
            <w:rFonts w:eastAsia="Arial Unicode MS" w:cs="Times New Roman"/>
            <w:lang w:val="fr-FR" w:eastAsia="fr-FR"/>
          </w:rPr>
          <w:t>AAHRPP-SOP-020</w:t>
        </w:r>
      </w:hyperlink>
      <w:r w:rsidRPr="00DA1B6D">
        <w:rPr>
          <w:rFonts w:eastAsia="Arial Unicode MS" w:cs="Times New Roman"/>
          <w:color w:val="000000"/>
          <w:lang w:val="fr-FR" w:eastAsia="fr-FR"/>
        </w:rPr>
        <w:t>).</w:t>
      </w:r>
    </w:p>
    <w:p w14:paraId="66F7E39F" w14:textId="77777777" w:rsidR="00667044" w:rsidRDefault="00667044" w:rsidP="00667044">
      <w:pPr>
        <w:pStyle w:val="Paragraphedeliste"/>
        <w:numPr>
          <w:ilvl w:val="0"/>
          <w:numId w:val="6"/>
        </w:numPr>
        <w:shd w:val="clear" w:color="auto" w:fill="FFFFFF"/>
        <w:spacing w:before="120" w:after="120"/>
        <w:ind w:left="993" w:hanging="284"/>
        <w:contextualSpacing w:val="0"/>
        <w:jc w:val="both"/>
        <w:rPr>
          <w:rFonts w:eastAsia="Arial Unicode MS" w:cs="Times New Roman"/>
          <w:color w:val="000000"/>
          <w:lang w:val="fr-FR" w:eastAsia="fr-FR"/>
        </w:rPr>
      </w:pPr>
      <w:r w:rsidRPr="00DA1B6D">
        <w:rPr>
          <w:rFonts w:eastAsia="Arial Unicode MS" w:cs="Times New Roman"/>
          <w:color w:val="000000"/>
          <w:lang w:val="fr-FR" w:eastAsia="fr-FR"/>
        </w:rPr>
        <w:t>Déclaration indiquant que l'essai sera réalisé conformément au protocole, aux Bonnes Pratiques Cliniques (GCP) et aux exigences réglementaires applicables.</w:t>
      </w:r>
    </w:p>
    <w:p w14:paraId="66F7E3A0" w14:textId="77777777" w:rsidR="003926F5" w:rsidRPr="00DA1B6D" w:rsidRDefault="003926F5" w:rsidP="003926F5">
      <w:pPr>
        <w:pStyle w:val="Paragraphedeliste"/>
        <w:shd w:val="clear" w:color="auto" w:fill="FFFFFF"/>
        <w:spacing w:before="120" w:after="120"/>
        <w:ind w:left="993"/>
        <w:contextualSpacing w:val="0"/>
        <w:jc w:val="both"/>
        <w:rPr>
          <w:rFonts w:eastAsia="Arial Unicode MS" w:cs="Times New Roman"/>
          <w:color w:val="000000"/>
          <w:lang w:val="fr-FR" w:eastAsia="fr-FR"/>
        </w:rPr>
      </w:pPr>
    </w:p>
    <w:p w14:paraId="66F7E3A1" w14:textId="77777777" w:rsidR="00667044" w:rsidRPr="00B77F4D" w:rsidRDefault="00667044" w:rsidP="00667044">
      <w:pPr>
        <w:shd w:val="clear" w:color="auto" w:fill="FFFFFF"/>
        <w:spacing w:before="120" w:after="120"/>
        <w:ind w:left="426"/>
        <w:jc w:val="both"/>
        <w:rPr>
          <w:rFonts w:eastAsia="Arial Unicode MS" w:cs="Times New Roman"/>
          <w:b/>
          <w:bCs/>
          <w:u w:val="single"/>
          <w:lang w:val="fr-FR" w:eastAsia="fr-FR"/>
        </w:rPr>
      </w:pPr>
      <w:r w:rsidRPr="00B77F4D">
        <w:rPr>
          <w:rFonts w:eastAsia="Arial Unicode MS" w:cs="Times New Roman"/>
          <w:b/>
          <w:bCs/>
          <w:u w:val="single"/>
          <w:lang w:val="fr-FR" w:eastAsia="fr-FR"/>
        </w:rPr>
        <w:t>Table des matières</w:t>
      </w:r>
    </w:p>
    <w:p w14:paraId="66F7E3A2" w14:textId="77777777" w:rsidR="00667044" w:rsidRPr="00B77F4D" w:rsidRDefault="00667044" w:rsidP="00667044">
      <w:pPr>
        <w:shd w:val="clear" w:color="auto" w:fill="FFFFFF"/>
        <w:spacing w:before="120" w:after="120"/>
        <w:ind w:left="426"/>
        <w:jc w:val="both"/>
        <w:rPr>
          <w:rFonts w:eastAsia="Arial Unicode MS" w:cs="Times New Roman"/>
          <w:b/>
          <w:bCs/>
          <w:u w:val="single"/>
          <w:lang w:val="fr-FR" w:eastAsia="fr-FR"/>
        </w:rPr>
      </w:pPr>
    </w:p>
    <w:p w14:paraId="66F7E3A3" w14:textId="77777777" w:rsidR="00667044" w:rsidRPr="003926F5" w:rsidRDefault="00667044" w:rsidP="003926F5">
      <w:pPr>
        <w:shd w:val="clear" w:color="auto" w:fill="FFFFFF"/>
        <w:spacing w:before="120" w:after="120"/>
        <w:ind w:left="426"/>
        <w:jc w:val="both"/>
        <w:rPr>
          <w:rFonts w:eastAsia="Arial Unicode MS" w:cs="Times New Roman"/>
          <w:b/>
          <w:bCs/>
          <w:u w:val="single"/>
          <w:lang w:val="fr-FR" w:eastAsia="fr-FR"/>
        </w:rPr>
      </w:pPr>
      <w:r w:rsidRPr="00B77F4D">
        <w:rPr>
          <w:rFonts w:eastAsia="Arial Unicode MS" w:cs="Times New Roman"/>
          <w:b/>
          <w:bCs/>
          <w:u w:val="single"/>
          <w:lang w:val="fr-FR" w:eastAsia="fr-FR"/>
        </w:rPr>
        <w:t>Liste des abréviations</w:t>
      </w:r>
    </w:p>
    <w:p w14:paraId="66F7E3A4" w14:textId="77777777" w:rsidR="00667044" w:rsidRPr="00B77F4D" w:rsidRDefault="00667044" w:rsidP="00667044">
      <w:pPr>
        <w:spacing w:before="120" w:after="120"/>
        <w:ind w:left="426"/>
        <w:jc w:val="both"/>
        <w:outlineLvl w:val="2"/>
        <w:rPr>
          <w:rFonts w:eastAsia="Arial Unicode MS" w:cs="Times New Roman"/>
          <w:b/>
          <w:bCs/>
          <w:color w:val="800000"/>
          <w:u w:val="single"/>
          <w:lang w:val="fr-FR" w:eastAsia="fr-FR"/>
        </w:rPr>
      </w:pPr>
      <w:r w:rsidRPr="00B77F4D">
        <w:rPr>
          <w:rFonts w:eastAsia="Arial Unicode MS" w:cs="Times New Roman"/>
          <w:b/>
          <w:bCs/>
          <w:u w:val="single"/>
          <w:lang w:val="fr-FR" w:eastAsia="fr-FR"/>
        </w:rPr>
        <w:lastRenderedPageBreak/>
        <w:t>Résumé synoptique (une page environ) souvent plus</w:t>
      </w:r>
      <w:r w:rsidRPr="00B77F4D">
        <w:rPr>
          <w:rFonts w:eastAsia="Arial Unicode MS" w:cs="Times New Roman"/>
          <w:b/>
          <w:bCs/>
          <w:color w:val="800000"/>
          <w:u w:val="single"/>
          <w:lang w:val="fr-FR" w:eastAsia="fr-FR"/>
        </w:rPr>
        <w:t xml:space="preserve"> </w:t>
      </w:r>
    </w:p>
    <w:p w14:paraId="66F7E3A5" w14:textId="77777777" w:rsidR="00667044" w:rsidRPr="00C72C45" w:rsidRDefault="00667044" w:rsidP="00667044">
      <w:pPr>
        <w:numPr>
          <w:ilvl w:val="0"/>
          <w:numId w:val="7"/>
        </w:numPr>
        <w:tabs>
          <w:tab w:val="clear" w:pos="720"/>
          <w:tab w:val="num" w:pos="993"/>
        </w:tabs>
        <w:spacing w:before="120" w:after="120"/>
        <w:ind w:left="993" w:hanging="284"/>
        <w:jc w:val="both"/>
        <w:outlineLvl w:val="2"/>
        <w:rPr>
          <w:rFonts w:eastAsia="Arial Unicode MS" w:cs="Times New Roman"/>
          <w:bCs/>
          <w:lang w:val="en-GB" w:eastAsia="fr-FR"/>
        </w:rPr>
      </w:pPr>
      <w:r w:rsidRPr="00C72C45">
        <w:rPr>
          <w:rFonts w:eastAsia="Arial Unicode MS" w:cs="Times New Roman"/>
          <w:bCs/>
          <w:lang w:val="en-GB" w:eastAsia="fr-FR"/>
        </w:rPr>
        <w:t>Titre de l’expérimentation</w:t>
      </w:r>
    </w:p>
    <w:p w14:paraId="66F7E3A6" w14:textId="77777777" w:rsidR="00667044" w:rsidRPr="00C72C45" w:rsidRDefault="00667044" w:rsidP="00667044">
      <w:pPr>
        <w:numPr>
          <w:ilvl w:val="0"/>
          <w:numId w:val="7"/>
        </w:numPr>
        <w:tabs>
          <w:tab w:val="clear" w:pos="720"/>
          <w:tab w:val="num" w:pos="993"/>
        </w:tabs>
        <w:spacing w:before="120" w:after="120"/>
        <w:ind w:left="993" w:hanging="284"/>
        <w:jc w:val="both"/>
        <w:outlineLvl w:val="2"/>
        <w:rPr>
          <w:rFonts w:eastAsia="Arial Unicode MS" w:cs="Times New Roman"/>
          <w:bCs/>
          <w:lang w:val="en-GB" w:eastAsia="fr-FR"/>
        </w:rPr>
      </w:pPr>
      <w:r w:rsidRPr="00C72C45">
        <w:rPr>
          <w:rFonts w:eastAsia="Arial Unicode MS" w:cs="Times New Roman"/>
          <w:bCs/>
          <w:lang w:val="en-GB" w:eastAsia="fr-FR"/>
        </w:rPr>
        <w:t>Promoteur</w:t>
      </w:r>
    </w:p>
    <w:p w14:paraId="66F7E3A7" w14:textId="77777777" w:rsidR="00667044" w:rsidRPr="00C72C45" w:rsidRDefault="00667044" w:rsidP="00667044">
      <w:pPr>
        <w:numPr>
          <w:ilvl w:val="0"/>
          <w:numId w:val="7"/>
        </w:numPr>
        <w:tabs>
          <w:tab w:val="clear" w:pos="720"/>
          <w:tab w:val="num" w:pos="993"/>
        </w:tabs>
        <w:spacing w:before="120" w:after="120"/>
        <w:ind w:left="993" w:hanging="284"/>
        <w:jc w:val="both"/>
        <w:outlineLvl w:val="2"/>
        <w:rPr>
          <w:rFonts w:eastAsia="Arial Unicode MS" w:cs="Times New Roman"/>
          <w:bCs/>
          <w:lang w:val="en-GB" w:eastAsia="fr-FR"/>
        </w:rPr>
      </w:pPr>
      <w:r w:rsidRPr="00C72C45">
        <w:rPr>
          <w:rFonts w:eastAsia="Arial Unicode MS" w:cs="Times New Roman"/>
          <w:bCs/>
          <w:lang w:val="en-GB" w:eastAsia="fr-FR"/>
        </w:rPr>
        <w:t>Investigateur Principal</w:t>
      </w:r>
    </w:p>
    <w:p w14:paraId="66F7E3A8" w14:textId="77777777" w:rsidR="00667044" w:rsidRPr="00C72C45" w:rsidRDefault="00667044" w:rsidP="00667044">
      <w:pPr>
        <w:numPr>
          <w:ilvl w:val="0"/>
          <w:numId w:val="7"/>
        </w:numPr>
        <w:tabs>
          <w:tab w:val="clear" w:pos="720"/>
          <w:tab w:val="num" w:pos="993"/>
        </w:tabs>
        <w:spacing w:before="120" w:after="120"/>
        <w:ind w:left="993" w:hanging="284"/>
        <w:jc w:val="both"/>
        <w:outlineLvl w:val="2"/>
        <w:rPr>
          <w:rFonts w:eastAsia="Arial Unicode MS" w:cs="Times New Roman"/>
          <w:bCs/>
          <w:lang w:val="en-GB" w:eastAsia="fr-FR"/>
        </w:rPr>
      </w:pPr>
      <w:r w:rsidRPr="00C72C45">
        <w:rPr>
          <w:rFonts w:eastAsia="Arial Unicode MS" w:cs="Times New Roman"/>
          <w:bCs/>
          <w:lang w:val="en-GB" w:eastAsia="fr-FR"/>
        </w:rPr>
        <w:t>Centres participants</w:t>
      </w:r>
    </w:p>
    <w:p w14:paraId="66F7E3A9" w14:textId="77777777" w:rsidR="00667044" w:rsidRPr="00C72C45" w:rsidRDefault="00667044" w:rsidP="00667044">
      <w:pPr>
        <w:numPr>
          <w:ilvl w:val="0"/>
          <w:numId w:val="7"/>
        </w:numPr>
        <w:tabs>
          <w:tab w:val="clear" w:pos="720"/>
          <w:tab w:val="num" w:pos="993"/>
        </w:tabs>
        <w:spacing w:before="120" w:after="120"/>
        <w:ind w:left="993" w:hanging="284"/>
        <w:jc w:val="both"/>
        <w:outlineLvl w:val="2"/>
        <w:rPr>
          <w:rFonts w:eastAsia="Arial Unicode MS" w:cs="Times New Roman"/>
          <w:bCs/>
          <w:lang w:val="en-GB" w:eastAsia="fr-FR"/>
        </w:rPr>
      </w:pPr>
      <w:r w:rsidRPr="00C72C45">
        <w:rPr>
          <w:rFonts w:eastAsia="Arial Unicode MS" w:cs="Times New Roman"/>
          <w:bCs/>
          <w:lang w:val="en-GB" w:eastAsia="fr-FR"/>
        </w:rPr>
        <w:t>Plan de l’étude</w:t>
      </w:r>
    </w:p>
    <w:p w14:paraId="66F7E3AA" w14:textId="77777777" w:rsidR="00667044" w:rsidRPr="00C72C45" w:rsidRDefault="00667044" w:rsidP="00667044">
      <w:pPr>
        <w:numPr>
          <w:ilvl w:val="0"/>
          <w:numId w:val="7"/>
        </w:numPr>
        <w:tabs>
          <w:tab w:val="clear" w:pos="720"/>
          <w:tab w:val="num" w:pos="993"/>
        </w:tabs>
        <w:spacing w:before="120" w:after="120"/>
        <w:ind w:left="993" w:hanging="284"/>
        <w:jc w:val="both"/>
        <w:outlineLvl w:val="2"/>
        <w:rPr>
          <w:rFonts w:eastAsia="Arial Unicode MS" w:cs="Times New Roman"/>
          <w:bCs/>
          <w:lang w:val="en-GB" w:eastAsia="fr-FR"/>
        </w:rPr>
      </w:pPr>
      <w:r w:rsidRPr="00C72C45">
        <w:rPr>
          <w:rFonts w:eastAsia="Arial Unicode MS" w:cs="Times New Roman"/>
          <w:bCs/>
          <w:lang w:val="en-GB" w:eastAsia="fr-FR"/>
        </w:rPr>
        <w:t>Type d’étude et méthodologie</w:t>
      </w:r>
    </w:p>
    <w:p w14:paraId="66F7E3AB" w14:textId="77777777" w:rsidR="00667044" w:rsidRPr="00C72C45" w:rsidRDefault="00667044" w:rsidP="00667044">
      <w:pPr>
        <w:numPr>
          <w:ilvl w:val="0"/>
          <w:numId w:val="7"/>
        </w:numPr>
        <w:tabs>
          <w:tab w:val="clear" w:pos="720"/>
          <w:tab w:val="num" w:pos="993"/>
        </w:tabs>
        <w:spacing w:before="120" w:after="120"/>
        <w:ind w:left="993" w:hanging="284"/>
        <w:jc w:val="both"/>
        <w:outlineLvl w:val="2"/>
        <w:rPr>
          <w:rFonts w:eastAsia="Arial Unicode MS" w:cs="Times New Roman"/>
          <w:bCs/>
          <w:lang w:val="en-GB" w:eastAsia="fr-FR"/>
        </w:rPr>
      </w:pPr>
      <w:r w:rsidRPr="00C72C45">
        <w:rPr>
          <w:rFonts w:eastAsia="Arial Unicode MS" w:cs="Times New Roman"/>
          <w:bCs/>
          <w:lang w:val="en-GB" w:eastAsia="fr-FR"/>
        </w:rPr>
        <w:t>Objectifs</w:t>
      </w:r>
    </w:p>
    <w:p w14:paraId="66F7E3AC" w14:textId="77777777" w:rsidR="00667044" w:rsidRPr="00C72C45" w:rsidRDefault="00667044" w:rsidP="00667044">
      <w:pPr>
        <w:numPr>
          <w:ilvl w:val="0"/>
          <w:numId w:val="7"/>
        </w:numPr>
        <w:tabs>
          <w:tab w:val="clear" w:pos="720"/>
          <w:tab w:val="num" w:pos="993"/>
        </w:tabs>
        <w:spacing w:before="120" w:after="120"/>
        <w:ind w:left="993" w:hanging="284"/>
        <w:jc w:val="both"/>
        <w:outlineLvl w:val="2"/>
        <w:rPr>
          <w:rFonts w:eastAsia="Arial Unicode MS" w:cs="Times New Roman"/>
          <w:bCs/>
          <w:lang w:val="en-GB" w:eastAsia="fr-FR"/>
        </w:rPr>
      </w:pPr>
      <w:r w:rsidRPr="00C72C45">
        <w:rPr>
          <w:rFonts w:eastAsia="Arial Unicode MS" w:cs="Times New Roman"/>
          <w:bCs/>
          <w:lang w:val="en-GB" w:eastAsia="fr-FR"/>
        </w:rPr>
        <w:t>Données pré-existantes (léger)</w:t>
      </w:r>
    </w:p>
    <w:p w14:paraId="66F7E3AD" w14:textId="77777777" w:rsidR="00667044" w:rsidRPr="00C72C45" w:rsidRDefault="00667044" w:rsidP="00667044">
      <w:pPr>
        <w:numPr>
          <w:ilvl w:val="0"/>
          <w:numId w:val="7"/>
        </w:numPr>
        <w:tabs>
          <w:tab w:val="clear" w:pos="720"/>
          <w:tab w:val="num" w:pos="993"/>
        </w:tabs>
        <w:spacing w:before="120" w:after="120"/>
        <w:ind w:left="993" w:hanging="284"/>
        <w:jc w:val="both"/>
        <w:outlineLvl w:val="2"/>
        <w:rPr>
          <w:rFonts w:eastAsia="Arial Unicode MS" w:cs="Times New Roman"/>
          <w:bCs/>
          <w:lang w:val="en-GB" w:eastAsia="fr-FR"/>
        </w:rPr>
      </w:pPr>
      <w:r w:rsidRPr="00C72C45">
        <w:rPr>
          <w:rFonts w:eastAsia="Arial Unicode MS" w:cs="Times New Roman"/>
          <w:bCs/>
          <w:lang w:val="en-GB" w:eastAsia="fr-FR"/>
        </w:rPr>
        <w:t>Finalité</w:t>
      </w:r>
    </w:p>
    <w:p w14:paraId="66F7E3AE" w14:textId="77777777" w:rsidR="00667044" w:rsidRPr="00C72C45" w:rsidRDefault="00667044" w:rsidP="00667044">
      <w:pPr>
        <w:numPr>
          <w:ilvl w:val="0"/>
          <w:numId w:val="7"/>
        </w:numPr>
        <w:tabs>
          <w:tab w:val="clear" w:pos="720"/>
          <w:tab w:val="num" w:pos="993"/>
        </w:tabs>
        <w:spacing w:before="120" w:after="120"/>
        <w:ind w:left="993" w:hanging="284"/>
        <w:jc w:val="both"/>
        <w:outlineLvl w:val="2"/>
        <w:rPr>
          <w:rFonts w:eastAsia="Arial Unicode MS" w:cs="Times New Roman"/>
          <w:bCs/>
          <w:lang w:val="en-GB" w:eastAsia="fr-FR"/>
        </w:rPr>
      </w:pPr>
      <w:r w:rsidRPr="00C72C45">
        <w:rPr>
          <w:rFonts w:eastAsia="Arial Unicode MS" w:cs="Times New Roman"/>
          <w:bCs/>
          <w:lang w:val="en-GB" w:eastAsia="fr-FR"/>
        </w:rPr>
        <w:t>Nombre de patients</w:t>
      </w:r>
    </w:p>
    <w:p w14:paraId="66F7E3AF" w14:textId="77777777" w:rsidR="00667044" w:rsidRPr="00C72C45" w:rsidRDefault="00667044" w:rsidP="00667044">
      <w:pPr>
        <w:numPr>
          <w:ilvl w:val="0"/>
          <w:numId w:val="7"/>
        </w:numPr>
        <w:tabs>
          <w:tab w:val="clear" w:pos="720"/>
          <w:tab w:val="num" w:pos="993"/>
        </w:tabs>
        <w:spacing w:before="120" w:after="120"/>
        <w:ind w:left="993" w:hanging="284"/>
        <w:jc w:val="both"/>
        <w:outlineLvl w:val="2"/>
        <w:rPr>
          <w:rFonts w:eastAsia="Arial Unicode MS" w:cs="Times New Roman"/>
          <w:bCs/>
          <w:lang w:eastAsia="fr-FR"/>
        </w:rPr>
      </w:pPr>
      <w:r w:rsidRPr="00C72C45">
        <w:rPr>
          <w:rFonts w:eastAsia="Arial Unicode MS" w:cs="Times New Roman"/>
          <w:bCs/>
          <w:lang w:eastAsia="fr-FR"/>
        </w:rPr>
        <w:t>Critères d’inclusion</w:t>
      </w:r>
    </w:p>
    <w:p w14:paraId="66F7E3B0" w14:textId="77777777" w:rsidR="00667044" w:rsidRPr="00C72C45" w:rsidRDefault="00667044" w:rsidP="00667044">
      <w:pPr>
        <w:numPr>
          <w:ilvl w:val="0"/>
          <w:numId w:val="7"/>
        </w:numPr>
        <w:tabs>
          <w:tab w:val="clear" w:pos="720"/>
          <w:tab w:val="num" w:pos="993"/>
        </w:tabs>
        <w:spacing w:before="120" w:after="120"/>
        <w:ind w:left="993" w:hanging="284"/>
        <w:jc w:val="both"/>
        <w:outlineLvl w:val="2"/>
        <w:rPr>
          <w:rFonts w:eastAsia="Arial Unicode MS" w:cs="Times New Roman"/>
          <w:bCs/>
          <w:lang w:eastAsia="fr-FR"/>
        </w:rPr>
      </w:pPr>
      <w:r w:rsidRPr="00C72C45">
        <w:rPr>
          <w:rFonts w:eastAsia="Arial Unicode MS" w:cs="Times New Roman"/>
          <w:bCs/>
          <w:lang w:eastAsia="fr-FR"/>
        </w:rPr>
        <w:t>Critères d’exclusion</w:t>
      </w:r>
    </w:p>
    <w:p w14:paraId="66F7E3B1" w14:textId="77777777" w:rsidR="00667044" w:rsidRPr="00C72C45" w:rsidRDefault="00667044" w:rsidP="00667044">
      <w:pPr>
        <w:numPr>
          <w:ilvl w:val="0"/>
          <w:numId w:val="7"/>
        </w:numPr>
        <w:tabs>
          <w:tab w:val="clear" w:pos="720"/>
          <w:tab w:val="num" w:pos="993"/>
        </w:tabs>
        <w:spacing w:before="120" w:after="120"/>
        <w:ind w:left="993" w:hanging="284"/>
        <w:jc w:val="both"/>
        <w:outlineLvl w:val="2"/>
        <w:rPr>
          <w:rFonts w:eastAsia="Arial Unicode MS" w:cs="Times New Roman"/>
          <w:bCs/>
          <w:lang w:val="en-GB" w:eastAsia="fr-FR"/>
        </w:rPr>
      </w:pPr>
      <w:r w:rsidRPr="00C72C45">
        <w:rPr>
          <w:rFonts w:eastAsia="Arial Unicode MS" w:cs="Times New Roman"/>
          <w:bCs/>
          <w:lang w:val="en-GB" w:eastAsia="fr-FR"/>
        </w:rPr>
        <w:t>Plan thérapeutique</w:t>
      </w:r>
    </w:p>
    <w:p w14:paraId="66F7E3B2" w14:textId="77777777" w:rsidR="00667044" w:rsidRDefault="00667044" w:rsidP="00667044">
      <w:pPr>
        <w:numPr>
          <w:ilvl w:val="0"/>
          <w:numId w:val="7"/>
        </w:numPr>
        <w:tabs>
          <w:tab w:val="clear" w:pos="720"/>
          <w:tab w:val="num" w:pos="993"/>
        </w:tabs>
        <w:spacing w:before="120" w:after="120"/>
        <w:ind w:left="993" w:hanging="284"/>
        <w:jc w:val="both"/>
        <w:outlineLvl w:val="2"/>
        <w:rPr>
          <w:rFonts w:eastAsia="Arial Unicode MS" w:cs="Times New Roman"/>
          <w:bCs/>
          <w:lang w:val="en-GB" w:eastAsia="fr-FR"/>
        </w:rPr>
      </w:pPr>
      <w:r w:rsidRPr="00C72C45">
        <w:rPr>
          <w:rFonts w:eastAsia="Arial Unicode MS" w:cs="Times New Roman"/>
          <w:bCs/>
          <w:lang w:val="en-GB" w:eastAsia="fr-FR"/>
        </w:rPr>
        <w:t>Evaluation statistique</w:t>
      </w:r>
    </w:p>
    <w:p w14:paraId="66F7E3B3" w14:textId="77777777" w:rsidR="003926F5" w:rsidRPr="00C72C45" w:rsidRDefault="003926F5" w:rsidP="003926F5">
      <w:pPr>
        <w:spacing w:before="120" w:after="120"/>
        <w:ind w:left="993"/>
        <w:jc w:val="both"/>
        <w:outlineLvl w:val="2"/>
        <w:rPr>
          <w:rFonts w:eastAsia="Arial Unicode MS" w:cs="Times New Roman"/>
          <w:bCs/>
          <w:lang w:val="en-GB" w:eastAsia="fr-FR"/>
        </w:rPr>
      </w:pPr>
    </w:p>
    <w:p w14:paraId="66F7E3B4" w14:textId="77777777" w:rsidR="00667044" w:rsidRDefault="00667044" w:rsidP="00667044">
      <w:pPr>
        <w:spacing w:before="120" w:after="120"/>
        <w:ind w:left="426"/>
        <w:jc w:val="both"/>
        <w:outlineLvl w:val="2"/>
        <w:rPr>
          <w:rFonts w:eastAsia="Arial Unicode MS" w:cs="Times New Roman"/>
          <w:b/>
          <w:bCs/>
          <w:u w:val="single"/>
          <w:lang w:val="fr-FR" w:eastAsia="fr-FR"/>
        </w:rPr>
      </w:pPr>
      <w:r w:rsidRPr="00B77F4D">
        <w:rPr>
          <w:rFonts w:eastAsia="Arial Unicode MS" w:cs="Times New Roman"/>
          <w:b/>
          <w:bCs/>
          <w:u w:val="single"/>
          <w:lang w:val="fr-FR" w:eastAsia="fr-FR"/>
        </w:rPr>
        <w:t>Tableau récapitulatif des procédures : « Flow Chart »</w:t>
      </w:r>
    </w:p>
    <w:p w14:paraId="66F7E3B5" w14:textId="77777777" w:rsidR="00667044" w:rsidRPr="00B77F4D" w:rsidRDefault="00667044" w:rsidP="00667044">
      <w:pPr>
        <w:spacing w:before="120" w:after="120"/>
        <w:ind w:left="426"/>
        <w:jc w:val="both"/>
        <w:outlineLvl w:val="2"/>
        <w:rPr>
          <w:rFonts w:eastAsia="Arial Unicode MS" w:cs="Times New Roman"/>
          <w:b/>
          <w:bCs/>
          <w:u w:val="single"/>
          <w:lang w:val="fr-FR" w:eastAsia="fr-FR"/>
        </w:rPr>
      </w:pPr>
    </w:p>
    <w:p w14:paraId="66F7E3B6" w14:textId="77777777" w:rsidR="00667044" w:rsidRPr="00B77F4D" w:rsidRDefault="00667044" w:rsidP="00667044">
      <w:pPr>
        <w:shd w:val="clear" w:color="auto" w:fill="FFFFFF"/>
        <w:spacing w:before="120" w:after="120"/>
        <w:ind w:left="426"/>
        <w:jc w:val="both"/>
        <w:rPr>
          <w:rFonts w:eastAsia="Arial Unicode MS" w:cs="Times New Roman"/>
          <w:color w:val="000000"/>
          <w:lang w:val="fr-FR" w:eastAsia="fr-FR"/>
        </w:rPr>
      </w:pPr>
      <w:r w:rsidRPr="00B77F4D">
        <w:rPr>
          <w:rFonts w:eastAsia="Arial Unicode MS" w:cs="Times New Roman"/>
          <w:b/>
          <w:bCs/>
          <w:u w:val="single"/>
          <w:lang w:val="fr-FR" w:eastAsia="fr-FR"/>
        </w:rPr>
        <w:t xml:space="preserve">Renseignements de base- Justification de l’expérimentation </w:t>
      </w:r>
      <w:r w:rsidRPr="00B77F4D">
        <w:rPr>
          <w:rFonts w:eastAsia="Arial Unicode MS" w:cs="Times New Roman"/>
          <w:lang w:val="fr-FR" w:eastAsia="fr-FR"/>
        </w:rPr>
        <w:t xml:space="preserve"> </w:t>
      </w:r>
    </w:p>
    <w:p w14:paraId="66F7E3B7" w14:textId="77777777" w:rsidR="00667044" w:rsidRPr="00DA1B6D" w:rsidRDefault="00667044" w:rsidP="00667044">
      <w:pPr>
        <w:pStyle w:val="Paragraphedeliste"/>
        <w:numPr>
          <w:ilvl w:val="0"/>
          <w:numId w:val="8"/>
        </w:numPr>
        <w:shd w:val="clear" w:color="auto" w:fill="FFFFFF"/>
        <w:spacing w:before="120" w:after="120"/>
        <w:ind w:left="993" w:hanging="284"/>
        <w:contextualSpacing w:val="0"/>
        <w:jc w:val="both"/>
        <w:rPr>
          <w:rFonts w:eastAsia="Arial Unicode MS" w:cs="Times New Roman"/>
          <w:color w:val="000000"/>
          <w:lang w:val="fr-FR" w:eastAsia="fr-FR"/>
        </w:rPr>
      </w:pPr>
      <w:r w:rsidRPr="00DA1B6D">
        <w:rPr>
          <w:rFonts w:eastAsia="Arial Unicode MS" w:cs="Times New Roman"/>
          <w:color w:val="000000"/>
          <w:lang w:val="fr-FR" w:eastAsia="fr-FR"/>
        </w:rPr>
        <w:t>Sommaire des risques et des avantages connus et éventuels, le cas échéant, pour les sujets humains.</w:t>
      </w:r>
    </w:p>
    <w:p w14:paraId="66F7E3B8" w14:textId="77777777" w:rsidR="00667044" w:rsidRPr="00DA1B6D" w:rsidRDefault="00667044" w:rsidP="00667044">
      <w:pPr>
        <w:pStyle w:val="Paragraphedeliste"/>
        <w:numPr>
          <w:ilvl w:val="0"/>
          <w:numId w:val="8"/>
        </w:numPr>
        <w:shd w:val="clear" w:color="auto" w:fill="FFFFFF"/>
        <w:spacing w:before="120" w:after="120"/>
        <w:ind w:left="993" w:hanging="284"/>
        <w:contextualSpacing w:val="0"/>
        <w:jc w:val="both"/>
        <w:rPr>
          <w:rFonts w:eastAsia="Arial Unicode MS" w:cs="Times New Roman"/>
          <w:color w:val="800000"/>
          <w:lang w:val="fr-FR" w:eastAsia="fr-FR"/>
        </w:rPr>
      </w:pPr>
      <w:r w:rsidRPr="00DA1B6D">
        <w:rPr>
          <w:rFonts w:eastAsia="Arial Unicode MS" w:cs="Times New Roman"/>
          <w:color w:val="000000"/>
          <w:lang w:val="fr-FR" w:eastAsia="fr-FR"/>
        </w:rPr>
        <w:t>Description du type de population à étudier.</w:t>
      </w:r>
    </w:p>
    <w:p w14:paraId="66F7E3B9" w14:textId="77777777" w:rsidR="00667044" w:rsidRDefault="00667044" w:rsidP="00667044">
      <w:pPr>
        <w:pStyle w:val="Paragraphedeliste"/>
        <w:numPr>
          <w:ilvl w:val="0"/>
          <w:numId w:val="8"/>
        </w:numPr>
        <w:shd w:val="clear" w:color="auto" w:fill="FFFFFF"/>
        <w:spacing w:before="120" w:after="120"/>
        <w:ind w:left="993" w:hanging="284"/>
        <w:contextualSpacing w:val="0"/>
        <w:jc w:val="both"/>
        <w:rPr>
          <w:rFonts w:eastAsia="Arial Unicode MS" w:cs="Times New Roman"/>
          <w:color w:val="000000"/>
          <w:lang w:val="fr-FR" w:eastAsia="fr-FR"/>
        </w:rPr>
      </w:pPr>
      <w:r w:rsidRPr="00DA1B6D">
        <w:rPr>
          <w:rFonts w:eastAsia="Arial Unicode MS" w:cs="Times New Roman"/>
          <w:color w:val="000000"/>
          <w:lang w:val="fr-FR" w:eastAsia="fr-FR"/>
        </w:rPr>
        <w:t>Références à la documentation et aux données ayant un lien avec l'essai et servant de renseignements généraux pour l'essai.</w:t>
      </w:r>
    </w:p>
    <w:p w14:paraId="66F7E3BA" w14:textId="77777777" w:rsidR="003926F5" w:rsidRPr="00DA1B6D" w:rsidRDefault="003926F5" w:rsidP="003926F5">
      <w:pPr>
        <w:pStyle w:val="Paragraphedeliste"/>
        <w:shd w:val="clear" w:color="auto" w:fill="FFFFFF"/>
        <w:spacing w:before="120" w:after="120"/>
        <w:ind w:left="993"/>
        <w:contextualSpacing w:val="0"/>
        <w:jc w:val="both"/>
        <w:rPr>
          <w:rFonts w:eastAsia="Arial Unicode MS" w:cs="Times New Roman"/>
          <w:color w:val="000000"/>
          <w:lang w:val="fr-FR" w:eastAsia="fr-FR"/>
        </w:rPr>
      </w:pPr>
    </w:p>
    <w:p w14:paraId="66F7E3BB" w14:textId="77777777" w:rsidR="00667044" w:rsidRPr="00B77F4D" w:rsidRDefault="00667044" w:rsidP="00667044">
      <w:pPr>
        <w:spacing w:before="120" w:after="120"/>
        <w:ind w:left="426"/>
        <w:jc w:val="both"/>
        <w:outlineLvl w:val="2"/>
        <w:rPr>
          <w:rFonts w:eastAsia="Arial Unicode MS" w:cs="Times New Roman"/>
          <w:b/>
          <w:bCs/>
          <w:u w:val="single"/>
          <w:lang w:val="fr-FR" w:eastAsia="fr-FR"/>
        </w:rPr>
      </w:pPr>
      <w:r w:rsidRPr="00B77F4D">
        <w:rPr>
          <w:rFonts w:eastAsia="Arial Unicode MS" w:cs="Times New Roman"/>
          <w:b/>
          <w:bCs/>
          <w:u w:val="single"/>
          <w:lang w:val="fr-FR" w:eastAsia="fr-FR"/>
        </w:rPr>
        <w:t>Renseignements de base additionnels pour justifier l’essai</w:t>
      </w:r>
      <w:r w:rsidRPr="00B77F4D">
        <w:rPr>
          <w:rFonts w:eastAsia="Arial Unicode MS" w:cs="Times New Roman"/>
          <w:u w:val="single"/>
          <w:lang w:val="fr-FR" w:eastAsia="fr-FR"/>
        </w:rPr>
        <w:t xml:space="preserve"> </w:t>
      </w:r>
      <w:r w:rsidRPr="00B77F4D">
        <w:rPr>
          <w:rFonts w:eastAsia="Arial Unicode MS" w:cs="Times New Roman"/>
          <w:b/>
          <w:u w:val="single"/>
          <w:lang w:val="fr-FR" w:eastAsia="fr-FR"/>
        </w:rPr>
        <w:t>médicamenteux</w:t>
      </w:r>
    </w:p>
    <w:p w14:paraId="66F7E3BC" w14:textId="77777777" w:rsidR="00667044" w:rsidRPr="00DA1B6D" w:rsidRDefault="00667044" w:rsidP="003926F5">
      <w:pPr>
        <w:pStyle w:val="Paragraphedeliste"/>
        <w:numPr>
          <w:ilvl w:val="0"/>
          <w:numId w:val="43"/>
        </w:numPr>
        <w:shd w:val="clear" w:color="auto" w:fill="FFFFFF"/>
        <w:spacing w:before="120" w:after="120"/>
        <w:contextualSpacing w:val="0"/>
        <w:jc w:val="both"/>
        <w:rPr>
          <w:rFonts w:eastAsia="Arial Unicode MS" w:cs="Times New Roman"/>
          <w:color w:val="000000"/>
          <w:lang w:val="fr-FR" w:eastAsia="fr-FR"/>
        </w:rPr>
      </w:pPr>
      <w:r w:rsidRPr="00DA1B6D">
        <w:rPr>
          <w:rFonts w:eastAsia="Arial Unicode MS" w:cs="Times New Roman"/>
          <w:color w:val="000000"/>
          <w:lang w:val="fr-FR" w:eastAsia="fr-FR"/>
        </w:rPr>
        <w:t>Nom et description des produits de recherche.</w:t>
      </w:r>
    </w:p>
    <w:p w14:paraId="66F7E3BD" w14:textId="77777777" w:rsidR="00667044" w:rsidRPr="00DA1B6D" w:rsidRDefault="00667044" w:rsidP="003926F5">
      <w:pPr>
        <w:pStyle w:val="Paragraphedeliste"/>
        <w:numPr>
          <w:ilvl w:val="0"/>
          <w:numId w:val="43"/>
        </w:numPr>
        <w:shd w:val="clear" w:color="auto" w:fill="FFFFFF"/>
        <w:spacing w:before="120" w:after="120"/>
        <w:ind w:left="993" w:hanging="284"/>
        <w:contextualSpacing w:val="0"/>
        <w:jc w:val="both"/>
        <w:rPr>
          <w:rFonts w:eastAsia="Arial Unicode MS" w:cs="Times New Roman"/>
          <w:color w:val="000000"/>
          <w:lang w:val="fr-FR" w:eastAsia="fr-FR"/>
        </w:rPr>
      </w:pPr>
      <w:r w:rsidRPr="00DA1B6D">
        <w:rPr>
          <w:rFonts w:eastAsia="Arial Unicode MS" w:cs="Times New Roman"/>
          <w:color w:val="000000"/>
          <w:lang w:val="fr-FR" w:eastAsia="fr-FR"/>
        </w:rPr>
        <w:t>Sommaire des conclusions tirées d'études non cliniques susceptibles d'être significatives sur le plan clinique et d'essais cliniques ayant un rapport avec l'essai.</w:t>
      </w:r>
    </w:p>
    <w:p w14:paraId="66F7E3BE" w14:textId="77777777" w:rsidR="00667044" w:rsidRPr="00DA1B6D" w:rsidRDefault="00667044" w:rsidP="003926F5">
      <w:pPr>
        <w:pStyle w:val="Paragraphedeliste"/>
        <w:numPr>
          <w:ilvl w:val="0"/>
          <w:numId w:val="43"/>
        </w:numPr>
        <w:shd w:val="clear" w:color="auto" w:fill="FFFFFF"/>
        <w:spacing w:before="120" w:after="120"/>
        <w:ind w:left="993" w:hanging="284"/>
        <w:contextualSpacing w:val="0"/>
        <w:jc w:val="both"/>
        <w:rPr>
          <w:rFonts w:eastAsia="Arial Unicode MS" w:cs="Times New Roman"/>
          <w:color w:val="800000"/>
          <w:lang w:val="fr-FR" w:eastAsia="fr-FR"/>
        </w:rPr>
      </w:pPr>
      <w:r w:rsidRPr="00DA1B6D">
        <w:rPr>
          <w:rFonts w:eastAsia="Arial Unicode MS" w:cs="Times New Roman"/>
          <w:color w:val="000000"/>
          <w:lang w:val="fr-FR" w:eastAsia="fr-FR"/>
        </w:rPr>
        <w:t>Description et justification du mode d'administration, de la posologie, du schéma posologique et de la période de traitement</w:t>
      </w:r>
    </w:p>
    <w:p w14:paraId="66F7E3BF" w14:textId="77777777" w:rsidR="00667044" w:rsidRPr="00B77F4D" w:rsidRDefault="00667044" w:rsidP="00667044">
      <w:pPr>
        <w:spacing w:before="120" w:after="120"/>
        <w:ind w:left="426"/>
        <w:jc w:val="both"/>
        <w:outlineLvl w:val="2"/>
        <w:rPr>
          <w:rFonts w:eastAsia="Arial Unicode MS" w:cs="Times New Roman"/>
          <w:b/>
          <w:bCs/>
          <w:u w:val="single"/>
          <w:lang w:val="fr-FR" w:eastAsia="fr-FR"/>
        </w:rPr>
      </w:pPr>
      <w:r w:rsidRPr="00B77F4D">
        <w:rPr>
          <w:rFonts w:eastAsia="Arial Unicode MS" w:cs="Times New Roman"/>
          <w:b/>
          <w:bCs/>
          <w:u w:val="single"/>
          <w:lang w:val="fr-FR" w:eastAsia="fr-FR"/>
        </w:rPr>
        <w:t>Objectifs et buts de l'expérimentation</w:t>
      </w:r>
    </w:p>
    <w:p w14:paraId="66F7E3C0" w14:textId="77777777" w:rsidR="00667044" w:rsidRPr="00DA1B6D" w:rsidRDefault="00667044" w:rsidP="00667044">
      <w:pPr>
        <w:pStyle w:val="Paragraphedeliste"/>
        <w:numPr>
          <w:ilvl w:val="0"/>
          <w:numId w:val="9"/>
        </w:numPr>
        <w:shd w:val="clear" w:color="auto" w:fill="FFFFFF"/>
        <w:spacing w:before="120" w:after="120"/>
        <w:ind w:left="993" w:hanging="284"/>
        <w:contextualSpacing w:val="0"/>
        <w:jc w:val="both"/>
        <w:rPr>
          <w:rFonts w:eastAsia="Arial Unicode MS" w:cs="Times New Roman"/>
          <w:color w:val="000000"/>
          <w:lang w:val="fr-FR" w:eastAsia="fr-FR"/>
        </w:rPr>
      </w:pPr>
      <w:r w:rsidRPr="00DA1B6D">
        <w:rPr>
          <w:rFonts w:eastAsia="Arial Unicode MS" w:cs="Times New Roman"/>
          <w:color w:val="000000"/>
          <w:lang w:val="fr-FR" w:eastAsia="fr-FR"/>
        </w:rPr>
        <w:t>Objectif principal</w:t>
      </w:r>
    </w:p>
    <w:p w14:paraId="66F7E3C1" w14:textId="77777777" w:rsidR="00667044" w:rsidRPr="00DA1B6D" w:rsidRDefault="00667044" w:rsidP="00667044">
      <w:pPr>
        <w:pStyle w:val="Paragraphedeliste"/>
        <w:numPr>
          <w:ilvl w:val="0"/>
          <w:numId w:val="9"/>
        </w:numPr>
        <w:shd w:val="clear" w:color="auto" w:fill="FFFFFF"/>
        <w:spacing w:before="120" w:after="120"/>
        <w:ind w:left="993" w:hanging="284"/>
        <w:contextualSpacing w:val="0"/>
        <w:jc w:val="both"/>
        <w:rPr>
          <w:rFonts w:eastAsia="Arial Unicode MS" w:cs="Times New Roman"/>
          <w:color w:val="000000"/>
          <w:lang w:val="fr-FR" w:eastAsia="fr-FR"/>
        </w:rPr>
      </w:pPr>
      <w:r w:rsidRPr="00DA1B6D">
        <w:rPr>
          <w:rFonts w:eastAsia="Arial Unicode MS" w:cs="Times New Roman"/>
          <w:color w:val="000000"/>
          <w:lang w:val="fr-FR" w:eastAsia="fr-FR"/>
        </w:rPr>
        <w:t>Objectifs secondaires</w:t>
      </w:r>
    </w:p>
    <w:p w14:paraId="66F7E3C2" w14:textId="77777777" w:rsidR="00667044" w:rsidRPr="0067080F" w:rsidRDefault="00667044" w:rsidP="00667044">
      <w:pPr>
        <w:pStyle w:val="Paragraphedeliste"/>
        <w:numPr>
          <w:ilvl w:val="0"/>
          <w:numId w:val="9"/>
        </w:numPr>
        <w:shd w:val="clear" w:color="auto" w:fill="FFFFFF"/>
        <w:spacing w:before="120" w:after="120"/>
        <w:ind w:left="993" w:hanging="284"/>
        <w:contextualSpacing w:val="0"/>
        <w:jc w:val="both"/>
        <w:rPr>
          <w:rFonts w:eastAsia="Arial Unicode MS" w:cs="Times New Roman"/>
          <w:color w:val="000000"/>
          <w:lang w:val="fr-FR" w:eastAsia="fr-FR"/>
        </w:rPr>
      </w:pPr>
      <w:r w:rsidRPr="00DA1B6D">
        <w:rPr>
          <w:rFonts w:eastAsia="Arial Unicode MS" w:cs="Times New Roman"/>
          <w:lang w:val="fr-FR" w:eastAsia="fr-FR"/>
        </w:rPr>
        <w:t>Critères d’efficacité, hypothèses qui seront testées : « primary / secondary endpoints » et moments d’évaluation de chaque critère respectivement.</w:t>
      </w:r>
    </w:p>
    <w:p w14:paraId="66F7E3C3" w14:textId="77777777" w:rsidR="0067080F" w:rsidRPr="00DA1B6D" w:rsidRDefault="0067080F" w:rsidP="0067080F">
      <w:pPr>
        <w:pStyle w:val="Paragraphedeliste"/>
        <w:shd w:val="clear" w:color="auto" w:fill="FFFFFF"/>
        <w:spacing w:before="120" w:after="120"/>
        <w:ind w:left="993"/>
        <w:contextualSpacing w:val="0"/>
        <w:jc w:val="both"/>
        <w:rPr>
          <w:rFonts w:eastAsia="Arial Unicode MS" w:cs="Times New Roman"/>
          <w:color w:val="000000"/>
          <w:lang w:val="fr-FR" w:eastAsia="fr-FR"/>
        </w:rPr>
      </w:pPr>
    </w:p>
    <w:p w14:paraId="66F7E3C4" w14:textId="77777777" w:rsidR="00667044" w:rsidRPr="00B77F4D" w:rsidRDefault="00667044" w:rsidP="00667044">
      <w:pPr>
        <w:spacing w:before="120" w:after="120"/>
        <w:ind w:left="426"/>
        <w:jc w:val="both"/>
        <w:outlineLvl w:val="2"/>
        <w:rPr>
          <w:rFonts w:eastAsia="Arial Unicode MS" w:cs="Times New Roman"/>
          <w:b/>
          <w:bCs/>
          <w:u w:val="single"/>
          <w:lang w:val="fr-FR" w:eastAsia="fr-FR"/>
        </w:rPr>
      </w:pPr>
      <w:r w:rsidRPr="00B77F4D">
        <w:rPr>
          <w:rFonts w:eastAsia="Arial Unicode MS" w:cs="Times New Roman"/>
          <w:b/>
          <w:bCs/>
          <w:u w:val="single"/>
          <w:lang w:val="fr-FR" w:eastAsia="fr-FR"/>
        </w:rPr>
        <w:lastRenderedPageBreak/>
        <w:t>Conception de l'expérimentation- Plan expérimental</w:t>
      </w:r>
    </w:p>
    <w:p w14:paraId="66F7E3C5" w14:textId="77777777" w:rsidR="00667044" w:rsidRPr="00DA1B6D" w:rsidRDefault="00667044" w:rsidP="00667044">
      <w:pPr>
        <w:pStyle w:val="Paragraphedeliste"/>
        <w:numPr>
          <w:ilvl w:val="0"/>
          <w:numId w:val="10"/>
        </w:numPr>
        <w:shd w:val="clear" w:color="auto" w:fill="FFFFFF"/>
        <w:spacing w:before="120" w:after="120"/>
        <w:ind w:left="993" w:hanging="284"/>
        <w:contextualSpacing w:val="0"/>
        <w:jc w:val="both"/>
        <w:rPr>
          <w:rFonts w:eastAsia="Arial Unicode MS" w:cs="Times New Roman"/>
          <w:color w:val="000000"/>
          <w:lang w:val="fr-FR" w:eastAsia="fr-FR"/>
        </w:rPr>
      </w:pPr>
      <w:r w:rsidRPr="00DA1B6D">
        <w:rPr>
          <w:rFonts w:eastAsia="Arial Unicode MS" w:cs="Times New Roman"/>
          <w:color w:val="000000"/>
          <w:lang w:val="fr-FR" w:eastAsia="fr-FR"/>
        </w:rPr>
        <w:t>Énoncé précis des principaux résultats et des résultats secondaires, le cas échéant, à évaluer durant l'expérimentation.</w:t>
      </w:r>
    </w:p>
    <w:p w14:paraId="66F7E3C6" w14:textId="77777777" w:rsidR="00667044" w:rsidRPr="00DA1B6D" w:rsidRDefault="00667044" w:rsidP="00667044">
      <w:pPr>
        <w:pStyle w:val="Paragraphedeliste"/>
        <w:numPr>
          <w:ilvl w:val="0"/>
          <w:numId w:val="10"/>
        </w:numPr>
        <w:shd w:val="clear" w:color="auto" w:fill="FFFFFF"/>
        <w:spacing w:before="120" w:after="120"/>
        <w:ind w:left="993" w:hanging="284"/>
        <w:contextualSpacing w:val="0"/>
        <w:jc w:val="both"/>
        <w:rPr>
          <w:rFonts w:eastAsia="Arial Unicode MS" w:cs="Times New Roman"/>
          <w:color w:val="000000"/>
          <w:lang w:val="fr-FR" w:eastAsia="fr-FR"/>
        </w:rPr>
      </w:pPr>
      <w:r w:rsidRPr="00DA1B6D">
        <w:rPr>
          <w:rFonts w:eastAsia="Arial Unicode MS" w:cs="Times New Roman"/>
          <w:color w:val="000000"/>
          <w:lang w:val="fr-FR" w:eastAsia="fr-FR"/>
        </w:rPr>
        <w:t>Description du type d'expérimentation ou d’essai médicamenteux à réaliser (à double insu, contrôlé contre placebo, conception parallèle, etc.) et un schéma de la conception, de la marche à suivre et des étapes de l'essai.</w:t>
      </w:r>
    </w:p>
    <w:p w14:paraId="66F7E3C7" w14:textId="77777777" w:rsidR="00667044" w:rsidRPr="00DA1B6D" w:rsidRDefault="00667044" w:rsidP="00667044">
      <w:pPr>
        <w:pStyle w:val="Paragraphedeliste"/>
        <w:numPr>
          <w:ilvl w:val="0"/>
          <w:numId w:val="10"/>
        </w:numPr>
        <w:shd w:val="clear" w:color="auto" w:fill="FFFFFF"/>
        <w:spacing w:before="120" w:after="120"/>
        <w:ind w:left="993" w:hanging="284"/>
        <w:contextualSpacing w:val="0"/>
        <w:jc w:val="both"/>
        <w:rPr>
          <w:rFonts w:eastAsia="Arial Unicode MS" w:cs="Times New Roman"/>
          <w:color w:val="000000"/>
          <w:lang w:val="fr-FR" w:eastAsia="fr-FR"/>
        </w:rPr>
      </w:pPr>
      <w:r w:rsidRPr="00DA1B6D">
        <w:rPr>
          <w:rFonts w:eastAsia="Arial Unicode MS" w:cs="Times New Roman"/>
          <w:color w:val="000000"/>
          <w:lang w:val="fr-FR" w:eastAsia="fr-FR"/>
        </w:rPr>
        <w:t>Description des mesures prises pour réduire/éviter les biais incluant :</w:t>
      </w:r>
    </w:p>
    <w:p w14:paraId="66F7E3C8" w14:textId="77777777" w:rsidR="00667044" w:rsidRPr="00B77F4D" w:rsidRDefault="00667044" w:rsidP="00667044">
      <w:pPr>
        <w:numPr>
          <w:ilvl w:val="0"/>
          <w:numId w:val="11"/>
        </w:numPr>
        <w:shd w:val="clear" w:color="auto" w:fill="FFFFFF"/>
        <w:tabs>
          <w:tab w:val="clear" w:pos="2136"/>
          <w:tab w:val="num" w:pos="1276"/>
        </w:tabs>
        <w:spacing w:before="120" w:after="120"/>
        <w:ind w:left="1276" w:hanging="283"/>
        <w:jc w:val="both"/>
        <w:rPr>
          <w:rFonts w:eastAsia="Arial Unicode MS" w:cs="Times New Roman"/>
          <w:lang w:val="fr-FR" w:eastAsia="fr-FR"/>
        </w:rPr>
      </w:pPr>
      <w:r w:rsidRPr="00B77F4D">
        <w:rPr>
          <w:rFonts w:eastAsia="Arial Unicode MS" w:cs="Times New Roman"/>
          <w:lang w:val="fr-FR" w:eastAsia="fr-FR"/>
        </w:rPr>
        <w:t xml:space="preserve"> la distribution au hasard;</w:t>
      </w:r>
    </w:p>
    <w:p w14:paraId="66F7E3C9" w14:textId="77777777" w:rsidR="00667044" w:rsidRPr="00B77F4D" w:rsidRDefault="00667044" w:rsidP="00667044">
      <w:pPr>
        <w:numPr>
          <w:ilvl w:val="0"/>
          <w:numId w:val="11"/>
        </w:numPr>
        <w:shd w:val="clear" w:color="auto" w:fill="FFFFFF"/>
        <w:tabs>
          <w:tab w:val="clear" w:pos="2136"/>
          <w:tab w:val="num" w:pos="1276"/>
        </w:tabs>
        <w:spacing w:before="120" w:after="120"/>
        <w:ind w:left="1276" w:hanging="283"/>
        <w:jc w:val="both"/>
        <w:rPr>
          <w:rFonts w:eastAsia="Arial Unicode MS" w:cs="Times New Roman"/>
          <w:lang w:val="fr-FR" w:eastAsia="fr-FR"/>
        </w:rPr>
      </w:pPr>
      <w:r w:rsidRPr="00B77F4D">
        <w:rPr>
          <w:rFonts w:eastAsia="Arial Unicode MS" w:cs="Times New Roman"/>
          <w:lang w:val="fr-FR" w:eastAsia="fr-FR"/>
        </w:rPr>
        <w:t xml:space="preserve">le recours d'une méthode à l'insu. </w:t>
      </w:r>
    </w:p>
    <w:p w14:paraId="66F7E3CA" w14:textId="77777777" w:rsidR="00667044" w:rsidRPr="00DA1B6D" w:rsidRDefault="00667044" w:rsidP="00667044">
      <w:pPr>
        <w:pStyle w:val="Paragraphedeliste"/>
        <w:numPr>
          <w:ilvl w:val="0"/>
          <w:numId w:val="10"/>
        </w:numPr>
        <w:shd w:val="clear" w:color="auto" w:fill="FFFFFF"/>
        <w:spacing w:before="120" w:after="120"/>
        <w:ind w:left="993" w:hanging="285"/>
        <w:contextualSpacing w:val="0"/>
        <w:jc w:val="both"/>
        <w:rPr>
          <w:rFonts w:eastAsia="Arial Unicode MS" w:cs="Times New Roman"/>
          <w:color w:val="000000"/>
          <w:lang w:val="fr-FR" w:eastAsia="fr-FR"/>
        </w:rPr>
      </w:pPr>
      <w:r w:rsidRPr="00DA1B6D">
        <w:rPr>
          <w:rFonts w:eastAsia="Arial Unicode MS" w:cs="Times New Roman"/>
          <w:color w:val="000000"/>
          <w:lang w:val="fr-FR" w:eastAsia="fr-FR"/>
        </w:rPr>
        <w:t>Description du traitement et de la posologie du produit de recherche, en plus d'une description de la forme posologique, de l'emballage et de l'étiquetage du produit.</w:t>
      </w:r>
    </w:p>
    <w:p w14:paraId="66F7E3CB" w14:textId="77777777" w:rsidR="00667044" w:rsidRPr="00DA1B6D" w:rsidRDefault="00667044" w:rsidP="00667044">
      <w:pPr>
        <w:pStyle w:val="Paragraphedeliste"/>
        <w:numPr>
          <w:ilvl w:val="0"/>
          <w:numId w:val="10"/>
        </w:numPr>
        <w:shd w:val="clear" w:color="auto" w:fill="FFFFFF"/>
        <w:spacing w:before="120" w:after="120"/>
        <w:ind w:left="993" w:hanging="285"/>
        <w:contextualSpacing w:val="0"/>
        <w:jc w:val="both"/>
        <w:rPr>
          <w:rFonts w:eastAsia="Arial Unicode MS" w:cs="Times New Roman"/>
          <w:color w:val="000000"/>
          <w:lang w:val="fr-FR" w:eastAsia="fr-FR"/>
        </w:rPr>
      </w:pPr>
      <w:r w:rsidRPr="00DA1B6D">
        <w:rPr>
          <w:rFonts w:eastAsia="Arial Unicode MS" w:cs="Times New Roman"/>
          <w:color w:val="000000"/>
          <w:lang w:val="fr-FR" w:eastAsia="fr-FR"/>
        </w:rPr>
        <w:t>Durée prévue du recrutement</w:t>
      </w:r>
    </w:p>
    <w:p w14:paraId="66F7E3CC" w14:textId="77777777" w:rsidR="00667044" w:rsidRPr="00DA1B6D" w:rsidRDefault="00667044" w:rsidP="00667044">
      <w:pPr>
        <w:pStyle w:val="Paragraphedeliste"/>
        <w:numPr>
          <w:ilvl w:val="0"/>
          <w:numId w:val="10"/>
        </w:numPr>
        <w:shd w:val="clear" w:color="auto" w:fill="FFFFFF"/>
        <w:spacing w:before="120" w:after="120"/>
        <w:ind w:left="993" w:hanging="285"/>
        <w:contextualSpacing w:val="0"/>
        <w:jc w:val="both"/>
        <w:rPr>
          <w:rFonts w:eastAsia="Arial Unicode MS" w:cs="Times New Roman"/>
          <w:color w:val="000000"/>
          <w:lang w:val="fr-FR" w:eastAsia="fr-FR"/>
        </w:rPr>
      </w:pPr>
      <w:r w:rsidRPr="00DA1B6D">
        <w:rPr>
          <w:rFonts w:eastAsia="Arial Unicode MS" w:cs="Times New Roman"/>
          <w:color w:val="000000"/>
          <w:lang w:val="fr-FR" w:eastAsia="fr-FR"/>
        </w:rPr>
        <w:t>Durée prévue de la participation des sujets et description des étapes et de la durée de toutes les périodes d'expérimentation, notamment le suivi, s'il y a lieu.</w:t>
      </w:r>
    </w:p>
    <w:p w14:paraId="66F7E3CD" w14:textId="77777777" w:rsidR="00667044" w:rsidRPr="00DA1B6D" w:rsidRDefault="00667044" w:rsidP="00667044">
      <w:pPr>
        <w:pStyle w:val="Paragraphedeliste"/>
        <w:numPr>
          <w:ilvl w:val="0"/>
          <w:numId w:val="10"/>
        </w:numPr>
        <w:shd w:val="clear" w:color="auto" w:fill="FFFFFF"/>
        <w:spacing w:before="120" w:after="120"/>
        <w:ind w:left="993" w:hanging="285"/>
        <w:contextualSpacing w:val="0"/>
        <w:jc w:val="both"/>
        <w:rPr>
          <w:rFonts w:eastAsia="Arial Unicode MS" w:cs="Times New Roman"/>
          <w:color w:val="800000"/>
          <w:lang w:val="fr-FR" w:eastAsia="fr-FR"/>
        </w:rPr>
      </w:pPr>
      <w:r w:rsidRPr="00DA1B6D">
        <w:rPr>
          <w:rFonts w:eastAsia="Arial Unicode MS" w:cs="Times New Roman"/>
          <w:color w:val="000000"/>
          <w:lang w:val="fr-FR" w:eastAsia="fr-FR"/>
        </w:rPr>
        <w:t xml:space="preserve">Description des «règles d'arrêt» ou des «critères de poursuite» concernant la participation </w:t>
      </w:r>
      <w:r w:rsidRPr="00DA1B6D">
        <w:rPr>
          <w:rFonts w:eastAsia="Arial Unicode MS" w:cs="Times New Roman"/>
          <w:lang w:val="fr-FR" w:eastAsia="fr-FR"/>
        </w:rPr>
        <w:t>des sujets à l'expérimentation, en partie ou en totalité. Définir le moment d’arrêt de l’étude (type dernière visite de suivi, ....).</w:t>
      </w:r>
    </w:p>
    <w:p w14:paraId="66F7E3CE" w14:textId="77777777" w:rsidR="00667044" w:rsidRPr="00DA1B6D" w:rsidRDefault="00667044" w:rsidP="00667044">
      <w:pPr>
        <w:pStyle w:val="Paragraphedeliste"/>
        <w:numPr>
          <w:ilvl w:val="0"/>
          <w:numId w:val="10"/>
        </w:numPr>
        <w:autoSpaceDE w:val="0"/>
        <w:autoSpaceDN w:val="0"/>
        <w:adjustRightInd w:val="0"/>
        <w:spacing w:before="120" w:after="120"/>
        <w:ind w:left="993" w:hanging="285"/>
        <w:contextualSpacing w:val="0"/>
        <w:jc w:val="both"/>
        <w:rPr>
          <w:rFonts w:eastAsia="Arial Unicode MS" w:cs="Times New Roman"/>
          <w:lang w:val="fr-FR" w:eastAsia="fr-FR"/>
        </w:rPr>
      </w:pPr>
      <w:r w:rsidRPr="00DA1B6D">
        <w:rPr>
          <w:rFonts w:eastAsia="Times New Roman" w:cs="TimesNewRoman"/>
          <w:lang w:val="fr-FR" w:eastAsia="fr-FR"/>
        </w:rPr>
        <w:t>mention des dispositions prévues après l’étude afin d’offrir aux personnes impliquées un accès aux interventions identifiées comme bénéfiques dans le cadre de l’étude ou à d’autres soins ou bénéfices appropriés.</w:t>
      </w:r>
      <w:r w:rsidRPr="00DA1B6D">
        <w:rPr>
          <w:rFonts w:eastAsia="Arial Unicode MS" w:cs="Times New Roman"/>
          <w:lang w:val="fr-FR" w:eastAsia="fr-FR"/>
        </w:rPr>
        <w:t xml:space="preserve"> (Helsinki 2008</w:t>
      </w:r>
      <w:r>
        <w:rPr>
          <w:rStyle w:val="Appeldenotedefin"/>
          <w:rFonts w:eastAsia="Arial Unicode MS" w:cs="Times New Roman"/>
          <w:lang w:val="fr-FR" w:eastAsia="fr-FR"/>
        </w:rPr>
        <w:endnoteReference w:id="3"/>
      </w:r>
      <w:r w:rsidRPr="00DA1B6D">
        <w:rPr>
          <w:rFonts w:eastAsia="Arial Unicode MS" w:cs="Times New Roman"/>
          <w:lang w:val="fr-FR" w:eastAsia="fr-FR"/>
        </w:rPr>
        <w:t xml:space="preserve"> art 14.).</w:t>
      </w:r>
    </w:p>
    <w:p w14:paraId="66F7E3CF" w14:textId="77777777" w:rsidR="00667044" w:rsidRDefault="00667044" w:rsidP="00667044">
      <w:pPr>
        <w:pStyle w:val="Paragraphedeliste"/>
        <w:numPr>
          <w:ilvl w:val="0"/>
          <w:numId w:val="10"/>
        </w:numPr>
        <w:shd w:val="clear" w:color="auto" w:fill="FFFFFF"/>
        <w:spacing w:before="120" w:after="120"/>
        <w:ind w:left="993" w:hanging="285"/>
        <w:contextualSpacing w:val="0"/>
        <w:jc w:val="both"/>
        <w:rPr>
          <w:rFonts w:eastAsia="Arial Unicode MS" w:cs="Times New Roman"/>
          <w:color w:val="000000"/>
          <w:lang w:val="fr-FR" w:eastAsia="fr-FR"/>
        </w:rPr>
      </w:pPr>
      <w:r w:rsidRPr="00DA1B6D">
        <w:rPr>
          <w:rFonts w:eastAsia="Arial Unicode MS" w:cs="Times New Roman"/>
          <w:color w:val="000000"/>
          <w:lang w:val="fr-FR" w:eastAsia="fr-FR"/>
        </w:rPr>
        <w:t xml:space="preserve">Identification de toutes les données à consigner dans les cahiers d’observation.  </w:t>
      </w:r>
    </w:p>
    <w:p w14:paraId="66F7E3D0" w14:textId="77777777" w:rsidR="0067080F" w:rsidRPr="00DA1B6D" w:rsidRDefault="0067080F" w:rsidP="0067080F">
      <w:pPr>
        <w:pStyle w:val="Paragraphedeliste"/>
        <w:shd w:val="clear" w:color="auto" w:fill="FFFFFF"/>
        <w:spacing w:before="120" w:after="120"/>
        <w:ind w:left="993"/>
        <w:contextualSpacing w:val="0"/>
        <w:jc w:val="both"/>
        <w:rPr>
          <w:rFonts w:eastAsia="Arial Unicode MS" w:cs="Times New Roman"/>
          <w:color w:val="000000"/>
          <w:lang w:val="fr-FR" w:eastAsia="fr-FR"/>
        </w:rPr>
      </w:pPr>
    </w:p>
    <w:p w14:paraId="66F7E3D1" w14:textId="77777777" w:rsidR="00667044" w:rsidRPr="00B77F4D" w:rsidRDefault="00667044" w:rsidP="00667044">
      <w:pPr>
        <w:spacing w:before="120" w:after="120"/>
        <w:ind w:left="426"/>
        <w:jc w:val="both"/>
        <w:outlineLvl w:val="2"/>
        <w:rPr>
          <w:rFonts w:eastAsia="Arial Unicode MS" w:cs="Times New Roman"/>
          <w:b/>
          <w:bCs/>
          <w:u w:val="single"/>
          <w:lang w:val="fr-FR" w:eastAsia="fr-FR"/>
        </w:rPr>
      </w:pPr>
      <w:r w:rsidRPr="00B77F4D">
        <w:rPr>
          <w:rFonts w:eastAsia="Arial Unicode MS" w:cs="Times New Roman"/>
          <w:b/>
          <w:bCs/>
          <w:u w:val="single"/>
          <w:lang w:val="fr-FR" w:eastAsia="fr-FR"/>
        </w:rPr>
        <w:t>Choix et retrait des sujets</w:t>
      </w:r>
    </w:p>
    <w:p w14:paraId="66F7E3D2" w14:textId="77777777" w:rsidR="00667044" w:rsidRPr="00DA1B6D" w:rsidRDefault="00667044" w:rsidP="00667044">
      <w:pPr>
        <w:pStyle w:val="Paragraphedeliste"/>
        <w:numPr>
          <w:ilvl w:val="0"/>
          <w:numId w:val="12"/>
        </w:numPr>
        <w:shd w:val="clear" w:color="auto" w:fill="FFFFFF"/>
        <w:spacing w:before="120" w:after="120"/>
        <w:ind w:left="993" w:hanging="284"/>
        <w:contextualSpacing w:val="0"/>
        <w:jc w:val="both"/>
        <w:rPr>
          <w:rFonts w:eastAsia="Arial Unicode MS" w:cs="Times New Roman"/>
          <w:lang w:val="fr-FR" w:eastAsia="fr-FR"/>
        </w:rPr>
      </w:pPr>
      <w:r w:rsidRPr="00DA1B6D">
        <w:rPr>
          <w:rFonts w:eastAsia="Arial Unicode MS" w:cs="Times New Roman"/>
          <w:lang w:val="fr-FR" w:eastAsia="fr-FR"/>
        </w:rPr>
        <w:t>Critères d'inclusion des sujets (y compris le type de population vulnérable impliqué)</w:t>
      </w:r>
    </w:p>
    <w:p w14:paraId="66F7E3D3" w14:textId="77777777" w:rsidR="00667044" w:rsidRPr="00DA1B6D" w:rsidRDefault="00667044" w:rsidP="00667044">
      <w:pPr>
        <w:pStyle w:val="Paragraphedeliste"/>
        <w:numPr>
          <w:ilvl w:val="0"/>
          <w:numId w:val="12"/>
        </w:numPr>
        <w:shd w:val="clear" w:color="auto" w:fill="FFFFFF"/>
        <w:spacing w:before="120" w:after="120"/>
        <w:ind w:left="993" w:hanging="284"/>
        <w:contextualSpacing w:val="0"/>
        <w:jc w:val="both"/>
        <w:rPr>
          <w:rFonts w:eastAsia="Arial Unicode MS" w:cs="Times New Roman"/>
          <w:lang w:val="fr-FR" w:eastAsia="fr-FR"/>
        </w:rPr>
      </w:pPr>
      <w:r w:rsidRPr="00DA1B6D">
        <w:rPr>
          <w:rFonts w:eastAsia="Arial Unicode MS" w:cs="Times New Roman"/>
          <w:lang w:val="fr-FR" w:eastAsia="fr-FR"/>
        </w:rPr>
        <w:t>Critères d'exclusion des sujets.</w:t>
      </w:r>
    </w:p>
    <w:p w14:paraId="66F7E3D4" w14:textId="77777777" w:rsidR="00667044" w:rsidRPr="00B77F4D" w:rsidRDefault="00667044" w:rsidP="00667044">
      <w:pPr>
        <w:spacing w:before="120" w:after="120"/>
        <w:ind w:left="993"/>
        <w:jc w:val="both"/>
        <w:rPr>
          <w:rFonts w:eastAsia="Times New Roman" w:cs="Times New Roman"/>
          <w:lang w:eastAsia="fr-FR"/>
        </w:rPr>
      </w:pPr>
      <w:r w:rsidRPr="00B77F4D">
        <w:rPr>
          <w:rFonts w:eastAsia="Times New Roman" w:cs="Times New Roman"/>
          <w:i/>
          <w:lang w:eastAsia="fr-FR"/>
        </w:rPr>
        <w:t>Remarque</w:t>
      </w:r>
      <w:r w:rsidRPr="00B77F4D">
        <w:rPr>
          <w:rFonts w:eastAsia="Times New Roman" w:cs="Times New Roman"/>
          <w:lang w:eastAsia="fr-FR"/>
        </w:rPr>
        <w:t xml:space="preserve">: </w:t>
      </w:r>
      <w:r w:rsidRPr="00B77F4D">
        <w:rPr>
          <w:rFonts w:eastAsia="Times New Roman" w:cs="Times New Roman"/>
          <w:i/>
          <w:lang w:eastAsia="fr-FR"/>
        </w:rPr>
        <w:t xml:space="preserve">critère d’exclusion spécifique pour les études de phase 1 : </w:t>
      </w:r>
      <w:r w:rsidRPr="00B77F4D">
        <w:rPr>
          <w:rFonts w:eastAsia="Times New Roman" w:cs="Times New Roman"/>
          <w:lang w:eastAsia="fr-FR"/>
        </w:rPr>
        <w:t>la loi belge du 7 mai 2004 relative à l’expérimentation humaine assure une protection particulière pour les participants des études de phase 1 en exigeant qu’ils ne puissent pas participer simultanément à deux phases 1.</w:t>
      </w:r>
    </w:p>
    <w:p w14:paraId="66F7E3D5" w14:textId="77777777" w:rsidR="00667044" w:rsidRPr="00B77F4D" w:rsidRDefault="00667044" w:rsidP="00667044">
      <w:pPr>
        <w:spacing w:before="120" w:after="120"/>
        <w:ind w:left="993"/>
        <w:jc w:val="both"/>
        <w:rPr>
          <w:rFonts w:eastAsia="Times New Roman" w:cs="Times New Roman"/>
          <w:lang w:eastAsia="fr-FR"/>
        </w:rPr>
      </w:pPr>
      <w:r w:rsidRPr="00B77F4D">
        <w:rPr>
          <w:rFonts w:eastAsia="Times New Roman" w:cs="Times New Roman"/>
          <w:lang w:eastAsia="fr-FR"/>
        </w:rPr>
        <w:t>Dès lors :</w:t>
      </w:r>
    </w:p>
    <w:p w14:paraId="66F7E3D6" w14:textId="77777777" w:rsidR="00667044" w:rsidRPr="00C72C45" w:rsidRDefault="00667044" w:rsidP="00667044">
      <w:pPr>
        <w:pStyle w:val="Paragraphedeliste"/>
        <w:numPr>
          <w:ilvl w:val="0"/>
          <w:numId w:val="13"/>
        </w:numPr>
        <w:spacing w:before="120" w:after="120"/>
        <w:ind w:left="1276" w:hanging="283"/>
        <w:contextualSpacing w:val="0"/>
        <w:jc w:val="both"/>
        <w:rPr>
          <w:rFonts w:eastAsia="Times New Roman" w:cs="Times New Roman"/>
          <w:lang w:eastAsia="fr-FR"/>
        </w:rPr>
      </w:pPr>
      <w:r w:rsidRPr="00C72C45">
        <w:rPr>
          <w:rFonts w:eastAsia="Times New Roman" w:cs="Times New Roman"/>
          <w:lang w:eastAsia="fr-FR"/>
        </w:rPr>
        <w:t>Le protocole doit mentionner que les investigateurs vérifieront bien que l’individu enrôlé dans l’étude concernée ne participe pas déjà à un autre essai clinique de phase 1 ;</w:t>
      </w:r>
    </w:p>
    <w:p w14:paraId="66F7E3D7" w14:textId="77777777" w:rsidR="00667044" w:rsidRPr="00C72C45" w:rsidRDefault="00667044" w:rsidP="00667044">
      <w:pPr>
        <w:pStyle w:val="Paragraphedeliste"/>
        <w:numPr>
          <w:ilvl w:val="0"/>
          <w:numId w:val="13"/>
        </w:numPr>
        <w:spacing w:before="120" w:after="120"/>
        <w:ind w:left="1276" w:hanging="284"/>
        <w:contextualSpacing w:val="0"/>
        <w:jc w:val="both"/>
        <w:rPr>
          <w:rFonts w:eastAsia="Times New Roman" w:cs="Times New Roman"/>
          <w:lang w:eastAsia="fr-FR"/>
        </w:rPr>
      </w:pPr>
      <w:r w:rsidRPr="00C72C45">
        <w:rPr>
          <w:rFonts w:eastAsia="Times New Roman" w:cs="Times New Roman"/>
          <w:lang w:eastAsia="fr-FR"/>
        </w:rPr>
        <w:t xml:space="preserve">Le protocole doit déterminer une </w:t>
      </w:r>
      <w:r w:rsidRPr="00C72C45">
        <w:rPr>
          <w:rFonts w:eastAsia="Times New Roman" w:cs="Times New Roman"/>
          <w:b/>
          <w:lang w:eastAsia="fr-FR"/>
        </w:rPr>
        <w:t>période d’exclusion</w:t>
      </w:r>
      <w:r w:rsidRPr="00C72C45">
        <w:rPr>
          <w:rFonts w:eastAsia="Times New Roman" w:cs="Times New Roman"/>
          <w:lang w:eastAsia="fr-FR"/>
        </w:rPr>
        <w:t xml:space="preserve"> durant laquelle le participant ne pourra pas prendre part à un autre essai clinique de phase 1. La longueur de cette période d’exclusion dépend de la nature de la recherche.</w:t>
      </w:r>
    </w:p>
    <w:p w14:paraId="66F7E3D8" w14:textId="77777777" w:rsidR="00667044" w:rsidRPr="00C72C45" w:rsidRDefault="00667044" w:rsidP="00667044">
      <w:pPr>
        <w:pStyle w:val="Paragraphedeliste"/>
        <w:numPr>
          <w:ilvl w:val="0"/>
          <w:numId w:val="12"/>
        </w:numPr>
        <w:shd w:val="clear" w:color="auto" w:fill="FFFFFF"/>
        <w:spacing w:before="120" w:after="120"/>
        <w:ind w:left="993" w:hanging="284"/>
        <w:contextualSpacing w:val="0"/>
        <w:jc w:val="both"/>
        <w:rPr>
          <w:rFonts w:eastAsia="Arial Unicode MS" w:cs="Times New Roman"/>
          <w:lang w:val="fr-FR" w:eastAsia="fr-FR"/>
        </w:rPr>
      </w:pPr>
      <w:r w:rsidRPr="00C72C45">
        <w:rPr>
          <w:rFonts w:eastAsia="Arial Unicode MS" w:cs="Times New Roman"/>
          <w:lang w:val="fr-FR" w:eastAsia="fr-FR"/>
        </w:rPr>
        <w:t>Modalités de recrutement</w:t>
      </w:r>
    </w:p>
    <w:p w14:paraId="66F7E3D9" w14:textId="77777777" w:rsidR="00667044" w:rsidRPr="00C72C45" w:rsidRDefault="00667044" w:rsidP="00667044">
      <w:pPr>
        <w:pStyle w:val="Paragraphedeliste"/>
        <w:numPr>
          <w:ilvl w:val="0"/>
          <w:numId w:val="12"/>
        </w:numPr>
        <w:shd w:val="clear" w:color="auto" w:fill="FFFFFF"/>
        <w:spacing w:before="120" w:after="120"/>
        <w:ind w:left="993" w:hanging="284"/>
        <w:contextualSpacing w:val="0"/>
        <w:jc w:val="both"/>
        <w:rPr>
          <w:rFonts w:eastAsia="Arial Unicode MS" w:cs="Times New Roman"/>
          <w:lang w:val="fr-FR" w:eastAsia="fr-FR"/>
        </w:rPr>
      </w:pPr>
      <w:r w:rsidRPr="00C72C45">
        <w:rPr>
          <w:rFonts w:eastAsia="Arial Unicode MS" w:cs="Times New Roman"/>
          <w:lang w:val="fr-FR" w:eastAsia="fr-FR"/>
        </w:rPr>
        <w:t>Critères de retrait des sujets (abandon du traitement avec le produit de recherche ou de l'essai) et procédures précisant :</w:t>
      </w:r>
    </w:p>
    <w:p w14:paraId="66F7E3DA" w14:textId="77777777" w:rsidR="00667044" w:rsidRPr="00B77F4D" w:rsidRDefault="00667044" w:rsidP="00667044">
      <w:pPr>
        <w:numPr>
          <w:ilvl w:val="0"/>
          <w:numId w:val="14"/>
        </w:numPr>
        <w:shd w:val="clear" w:color="auto" w:fill="FFFFFF"/>
        <w:tabs>
          <w:tab w:val="clear" w:pos="1788"/>
          <w:tab w:val="left" w:pos="993"/>
          <w:tab w:val="num" w:pos="1276"/>
        </w:tabs>
        <w:spacing w:before="120" w:after="120"/>
        <w:ind w:left="1276" w:hanging="283"/>
        <w:jc w:val="both"/>
        <w:rPr>
          <w:rFonts w:eastAsia="Times New Roman" w:cs="Times New Roman"/>
          <w:color w:val="000000"/>
          <w:lang w:val="fr-FR" w:eastAsia="fr-FR"/>
        </w:rPr>
      </w:pPr>
      <w:r w:rsidRPr="00B77F4D">
        <w:rPr>
          <w:rFonts w:eastAsia="Times New Roman" w:cs="Times New Roman"/>
          <w:color w:val="000000"/>
          <w:lang w:val="fr-FR" w:eastAsia="fr-FR"/>
        </w:rPr>
        <w:t>quand et comment retirer un sujet de l'essai ou annuler le traitement avec le produit de recherche;</w:t>
      </w:r>
    </w:p>
    <w:p w14:paraId="66F7E3DB" w14:textId="77777777" w:rsidR="00667044" w:rsidRPr="00B77F4D" w:rsidRDefault="00667044" w:rsidP="00667044">
      <w:pPr>
        <w:numPr>
          <w:ilvl w:val="0"/>
          <w:numId w:val="14"/>
        </w:numPr>
        <w:shd w:val="clear" w:color="auto" w:fill="FFFFFF"/>
        <w:tabs>
          <w:tab w:val="clear" w:pos="1788"/>
          <w:tab w:val="left" w:pos="993"/>
          <w:tab w:val="num" w:pos="1276"/>
        </w:tabs>
        <w:spacing w:before="120" w:after="120"/>
        <w:ind w:left="1276" w:hanging="283"/>
        <w:jc w:val="both"/>
        <w:rPr>
          <w:rFonts w:eastAsia="Times New Roman" w:cs="Times New Roman"/>
          <w:color w:val="000000"/>
          <w:lang w:val="fr-FR" w:eastAsia="fr-FR"/>
        </w:rPr>
      </w:pPr>
      <w:r w:rsidRPr="00B77F4D">
        <w:rPr>
          <w:rFonts w:eastAsia="Times New Roman" w:cs="Times New Roman"/>
          <w:color w:val="000000"/>
          <w:lang w:val="fr-FR" w:eastAsia="fr-FR"/>
        </w:rPr>
        <w:lastRenderedPageBreak/>
        <w:t>le type de données à recueillir pour les sujets retirés et le moment où ces données doivent être recueillies;</w:t>
      </w:r>
    </w:p>
    <w:p w14:paraId="66F7E3DC" w14:textId="77777777" w:rsidR="00667044" w:rsidRDefault="00667044" w:rsidP="00667044">
      <w:pPr>
        <w:numPr>
          <w:ilvl w:val="0"/>
          <w:numId w:val="14"/>
        </w:numPr>
        <w:shd w:val="clear" w:color="auto" w:fill="FFFFFF"/>
        <w:tabs>
          <w:tab w:val="clear" w:pos="1788"/>
          <w:tab w:val="left" w:pos="993"/>
          <w:tab w:val="num" w:pos="1276"/>
        </w:tabs>
        <w:spacing w:before="120" w:after="120"/>
        <w:ind w:left="1276" w:hanging="283"/>
        <w:jc w:val="both"/>
        <w:rPr>
          <w:rFonts w:eastAsia="Times New Roman" w:cs="Times New Roman"/>
          <w:color w:val="000000"/>
          <w:lang w:val="fr-FR" w:eastAsia="fr-FR"/>
        </w:rPr>
      </w:pPr>
      <w:r w:rsidRPr="00B77F4D">
        <w:rPr>
          <w:rFonts w:eastAsia="Times New Roman" w:cs="Times New Roman"/>
          <w:color w:val="000000"/>
          <w:lang w:val="fr-FR" w:eastAsia="fr-FR"/>
        </w:rPr>
        <w:t xml:space="preserve">le suivi mené à l'égard des sujets qui ne sont plus traités avec le produit de recherche ou qui ont été retirés de l'essai. </w:t>
      </w:r>
    </w:p>
    <w:p w14:paraId="66F7E3DD" w14:textId="77777777" w:rsidR="00667044" w:rsidRPr="00B77F4D" w:rsidRDefault="00667044" w:rsidP="00667044">
      <w:pPr>
        <w:shd w:val="clear" w:color="auto" w:fill="FFFFFF"/>
        <w:tabs>
          <w:tab w:val="left" w:pos="993"/>
        </w:tabs>
        <w:spacing w:before="120" w:after="120"/>
        <w:ind w:left="1134"/>
        <w:jc w:val="both"/>
        <w:rPr>
          <w:rFonts w:eastAsia="Times New Roman" w:cs="Times New Roman"/>
          <w:color w:val="000000"/>
          <w:lang w:val="fr-FR" w:eastAsia="fr-FR"/>
        </w:rPr>
      </w:pPr>
    </w:p>
    <w:p w14:paraId="66F7E3DE" w14:textId="77777777" w:rsidR="00667044" w:rsidRPr="00B77F4D" w:rsidRDefault="00667044" w:rsidP="00667044">
      <w:pPr>
        <w:spacing w:before="120" w:after="120"/>
        <w:ind w:left="426"/>
        <w:jc w:val="both"/>
        <w:outlineLvl w:val="2"/>
        <w:rPr>
          <w:rFonts w:eastAsia="Arial Unicode MS" w:cs="Times New Roman"/>
          <w:b/>
          <w:bCs/>
          <w:u w:val="single"/>
          <w:lang w:val="fr-FR" w:eastAsia="fr-FR"/>
        </w:rPr>
      </w:pPr>
      <w:r w:rsidRPr="00B77F4D">
        <w:rPr>
          <w:rFonts w:eastAsia="Arial Unicode MS" w:cs="Times New Roman"/>
          <w:b/>
          <w:bCs/>
          <w:u w:val="single"/>
          <w:lang w:val="fr-FR" w:eastAsia="fr-FR"/>
        </w:rPr>
        <w:t>Traitement à l’essai administré aux sujets</w:t>
      </w:r>
    </w:p>
    <w:p w14:paraId="66F7E3DF" w14:textId="77777777" w:rsidR="00667044" w:rsidRPr="00C72C45" w:rsidRDefault="00667044" w:rsidP="00667044">
      <w:pPr>
        <w:pStyle w:val="Paragraphedeliste"/>
        <w:numPr>
          <w:ilvl w:val="2"/>
          <w:numId w:val="15"/>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color w:val="000000"/>
          <w:lang w:val="fr-FR" w:eastAsia="fr-FR"/>
        </w:rPr>
        <w:t>Traitement à administrer aux sujets, notamment le nom de tous les produits, les doses, les schémas posologiques, les voies/modes d'administration et les périodes de traitement, y compris les périodes de suivi, pour chaque sujet faisant partie d'un groupe/sous-groupe traité avec le produit de recherche ou participant à l'essai.</w:t>
      </w:r>
    </w:p>
    <w:p w14:paraId="66F7E3E0" w14:textId="77777777" w:rsidR="00667044" w:rsidRPr="00C72C45" w:rsidRDefault="00667044" w:rsidP="00667044">
      <w:pPr>
        <w:pStyle w:val="Paragraphedeliste"/>
        <w:numPr>
          <w:ilvl w:val="2"/>
          <w:numId w:val="15"/>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color w:val="000000"/>
          <w:lang w:val="fr-FR" w:eastAsia="fr-FR"/>
        </w:rPr>
        <w:t xml:space="preserve">Procédures de comptabilisation des produits de recherche, y compris les placebos et les comparateurs, le cas échéant </w:t>
      </w:r>
    </w:p>
    <w:p w14:paraId="66F7E3E1" w14:textId="77777777" w:rsidR="00667044" w:rsidRPr="00C72C45" w:rsidRDefault="00667044" w:rsidP="00667044">
      <w:pPr>
        <w:pStyle w:val="Paragraphedeliste"/>
        <w:numPr>
          <w:ilvl w:val="2"/>
          <w:numId w:val="15"/>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color w:val="000000"/>
          <w:lang w:val="fr-FR" w:eastAsia="fr-FR"/>
        </w:rPr>
        <w:t>Procédures de préparation et de conservation des produits de recherche</w:t>
      </w:r>
    </w:p>
    <w:p w14:paraId="66F7E3E2" w14:textId="77777777" w:rsidR="00667044" w:rsidRPr="00C72C45" w:rsidRDefault="00667044" w:rsidP="00667044">
      <w:pPr>
        <w:pStyle w:val="Paragraphedeliste"/>
        <w:numPr>
          <w:ilvl w:val="2"/>
          <w:numId w:val="15"/>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color w:val="000000"/>
          <w:lang w:val="fr-FR" w:eastAsia="fr-FR"/>
        </w:rPr>
        <w:t>Médicaments/traitements autorisés (y compris les antidotes) et non autorisés avant ou durant l'essai.</w:t>
      </w:r>
    </w:p>
    <w:p w14:paraId="66F7E3E3" w14:textId="77777777" w:rsidR="00667044" w:rsidRPr="00C72C45" w:rsidRDefault="00667044" w:rsidP="00667044">
      <w:pPr>
        <w:pStyle w:val="Paragraphedeliste"/>
        <w:numPr>
          <w:ilvl w:val="2"/>
          <w:numId w:val="15"/>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color w:val="000000"/>
          <w:lang w:val="fr-FR" w:eastAsia="fr-FR"/>
        </w:rPr>
        <w:t>Méthodes de surveillance concernant la conformité de l'essai et le respect du traitement par le patient.</w:t>
      </w:r>
    </w:p>
    <w:p w14:paraId="66F7E3E4" w14:textId="77777777" w:rsidR="00667044" w:rsidRDefault="00667044" w:rsidP="00667044">
      <w:pPr>
        <w:pStyle w:val="Paragraphedeliste"/>
        <w:numPr>
          <w:ilvl w:val="2"/>
          <w:numId w:val="15"/>
        </w:numPr>
        <w:shd w:val="clear" w:color="auto" w:fill="FFFFFF"/>
        <w:spacing w:before="120" w:after="120"/>
        <w:ind w:left="993" w:hanging="284"/>
        <w:contextualSpacing w:val="0"/>
        <w:jc w:val="both"/>
        <w:rPr>
          <w:rFonts w:eastAsia="Arial Unicode MS" w:cs="Times New Roman"/>
          <w:lang w:val="fr-FR" w:eastAsia="fr-FR"/>
        </w:rPr>
      </w:pPr>
      <w:r w:rsidRPr="00C72C45">
        <w:rPr>
          <w:rFonts w:eastAsia="Arial Unicode MS" w:cs="Times New Roman"/>
          <w:lang w:val="fr-FR" w:eastAsia="fr-FR"/>
        </w:rPr>
        <w:t>« Flow chart » des actions requises au long de l’étude.</w:t>
      </w:r>
    </w:p>
    <w:p w14:paraId="66F7E3E5" w14:textId="77777777" w:rsidR="0067080F" w:rsidRPr="00C72C45" w:rsidRDefault="0067080F" w:rsidP="0067080F">
      <w:pPr>
        <w:pStyle w:val="Paragraphedeliste"/>
        <w:shd w:val="clear" w:color="auto" w:fill="FFFFFF"/>
        <w:spacing w:before="120" w:after="120"/>
        <w:ind w:left="993"/>
        <w:contextualSpacing w:val="0"/>
        <w:jc w:val="both"/>
        <w:rPr>
          <w:rFonts w:eastAsia="Arial Unicode MS" w:cs="Times New Roman"/>
          <w:lang w:val="fr-FR" w:eastAsia="fr-FR"/>
        </w:rPr>
      </w:pPr>
    </w:p>
    <w:p w14:paraId="66F7E3E6" w14:textId="77777777" w:rsidR="00667044" w:rsidRPr="00B77F4D" w:rsidRDefault="00667044" w:rsidP="00667044">
      <w:pPr>
        <w:spacing w:before="120" w:after="120"/>
        <w:ind w:left="426"/>
        <w:jc w:val="both"/>
        <w:outlineLvl w:val="2"/>
        <w:rPr>
          <w:rFonts w:eastAsia="Arial Unicode MS" w:cs="Times New Roman"/>
          <w:b/>
          <w:bCs/>
          <w:u w:val="single"/>
          <w:lang w:val="fr-FR" w:eastAsia="fr-FR"/>
        </w:rPr>
      </w:pPr>
      <w:r w:rsidRPr="00B77F4D">
        <w:rPr>
          <w:rFonts w:eastAsia="Arial Unicode MS" w:cs="Times New Roman"/>
          <w:b/>
          <w:bCs/>
          <w:u w:val="single"/>
          <w:lang w:val="fr-FR" w:eastAsia="fr-FR"/>
        </w:rPr>
        <w:t>Évaluation de l'efficacité</w:t>
      </w:r>
    </w:p>
    <w:p w14:paraId="66F7E3E7" w14:textId="77777777" w:rsidR="00667044" w:rsidRPr="00C72C45" w:rsidRDefault="00667044" w:rsidP="00667044">
      <w:pPr>
        <w:pStyle w:val="Paragraphedeliste"/>
        <w:numPr>
          <w:ilvl w:val="2"/>
          <w:numId w:val="16"/>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color w:val="000000"/>
          <w:lang w:val="fr-FR" w:eastAsia="fr-FR"/>
        </w:rPr>
        <w:t>Description des paramètres d'efficacité.</w:t>
      </w:r>
    </w:p>
    <w:p w14:paraId="66F7E3E8" w14:textId="77777777" w:rsidR="00667044" w:rsidRPr="00C72C45" w:rsidRDefault="00667044" w:rsidP="00667044">
      <w:pPr>
        <w:pStyle w:val="Paragraphedeliste"/>
        <w:numPr>
          <w:ilvl w:val="2"/>
          <w:numId w:val="16"/>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color w:val="000000"/>
          <w:lang w:val="fr-FR" w:eastAsia="fr-FR"/>
        </w:rPr>
        <w:t>Méthodes et intervalles pour évaluer, consigner et analyser les paramètres d'efficacité.</w:t>
      </w:r>
    </w:p>
    <w:p w14:paraId="66F7E3E9" w14:textId="77777777" w:rsidR="00667044" w:rsidRPr="00C72C45" w:rsidRDefault="00667044" w:rsidP="00667044">
      <w:pPr>
        <w:pStyle w:val="Paragraphedeliste"/>
        <w:numPr>
          <w:ilvl w:val="2"/>
          <w:numId w:val="16"/>
        </w:numPr>
        <w:shd w:val="clear" w:color="auto" w:fill="FFFFFF"/>
        <w:spacing w:before="120" w:after="120"/>
        <w:ind w:left="993" w:hanging="284"/>
        <w:contextualSpacing w:val="0"/>
        <w:jc w:val="both"/>
        <w:rPr>
          <w:rFonts w:eastAsia="Arial Unicode MS" w:cs="Times New Roman"/>
          <w:lang w:val="fr-FR" w:eastAsia="fr-FR"/>
        </w:rPr>
      </w:pPr>
      <w:r w:rsidRPr="00C72C45">
        <w:rPr>
          <w:rFonts w:eastAsia="Arial Unicode MS" w:cs="Times New Roman"/>
          <w:lang w:val="fr-FR" w:eastAsia="fr-FR"/>
        </w:rPr>
        <w:t xml:space="preserve">Conditions de prélèvements et de traitement (centrifugation, congélation) des liquides biologiques </w:t>
      </w:r>
    </w:p>
    <w:p w14:paraId="66F7E3EA" w14:textId="77777777" w:rsidR="00667044" w:rsidRPr="00C72C45" w:rsidRDefault="00667044" w:rsidP="00667044">
      <w:pPr>
        <w:pStyle w:val="Paragraphedeliste"/>
        <w:numPr>
          <w:ilvl w:val="2"/>
          <w:numId w:val="16"/>
        </w:numPr>
        <w:shd w:val="clear" w:color="auto" w:fill="FFFFFF"/>
        <w:spacing w:before="120" w:after="120"/>
        <w:ind w:left="993" w:hanging="284"/>
        <w:contextualSpacing w:val="0"/>
        <w:jc w:val="both"/>
        <w:rPr>
          <w:rFonts w:eastAsia="Arial Unicode MS" w:cs="Times New Roman"/>
          <w:lang w:val="fr-FR" w:eastAsia="fr-FR"/>
        </w:rPr>
      </w:pPr>
      <w:r w:rsidRPr="00C72C45">
        <w:rPr>
          <w:rFonts w:eastAsia="Arial Unicode MS" w:cs="Times New Roman"/>
          <w:lang w:val="fr-FR" w:eastAsia="fr-FR"/>
        </w:rPr>
        <w:t>Mode d’étiquetage, de transport et de stockage</w:t>
      </w:r>
    </w:p>
    <w:p w14:paraId="66F7E3EB" w14:textId="77777777" w:rsidR="00667044" w:rsidRPr="0067080F" w:rsidRDefault="00667044" w:rsidP="00667044">
      <w:pPr>
        <w:pStyle w:val="Paragraphedeliste"/>
        <w:numPr>
          <w:ilvl w:val="2"/>
          <w:numId w:val="16"/>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lang w:val="fr-FR" w:eastAsia="fr-FR"/>
        </w:rPr>
        <w:t xml:space="preserve">Méthodes de dosage </w:t>
      </w:r>
    </w:p>
    <w:p w14:paraId="66F7E3EC" w14:textId="77777777" w:rsidR="0067080F" w:rsidRPr="00C72C45" w:rsidRDefault="0067080F" w:rsidP="0067080F">
      <w:pPr>
        <w:pStyle w:val="Paragraphedeliste"/>
        <w:shd w:val="clear" w:color="auto" w:fill="FFFFFF"/>
        <w:spacing w:before="120" w:after="120"/>
        <w:ind w:left="993"/>
        <w:contextualSpacing w:val="0"/>
        <w:jc w:val="both"/>
        <w:rPr>
          <w:rFonts w:eastAsia="Arial Unicode MS" w:cs="Times New Roman"/>
          <w:color w:val="000000"/>
          <w:lang w:val="fr-FR" w:eastAsia="fr-FR"/>
        </w:rPr>
      </w:pPr>
    </w:p>
    <w:p w14:paraId="66F7E3ED" w14:textId="77777777" w:rsidR="00667044" w:rsidRPr="00B77F4D" w:rsidRDefault="00667044" w:rsidP="00667044">
      <w:pPr>
        <w:spacing w:before="120" w:after="120"/>
        <w:ind w:left="426"/>
        <w:jc w:val="both"/>
        <w:outlineLvl w:val="2"/>
        <w:rPr>
          <w:rFonts w:eastAsia="Arial Unicode MS" w:cs="Times New Roman"/>
          <w:b/>
          <w:bCs/>
          <w:u w:val="single"/>
          <w:lang w:val="fr-FR" w:eastAsia="fr-FR"/>
        </w:rPr>
      </w:pPr>
      <w:r w:rsidRPr="00B77F4D">
        <w:rPr>
          <w:rFonts w:eastAsia="Arial Unicode MS" w:cs="Times New Roman"/>
          <w:b/>
          <w:bCs/>
          <w:u w:val="single"/>
          <w:lang w:val="fr-FR" w:eastAsia="fr-FR"/>
        </w:rPr>
        <w:t>Évaluation de la sécurité</w:t>
      </w:r>
    </w:p>
    <w:p w14:paraId="66F7E3EE" w14:textId="77777777" w:rsidR="00667044" w:rsidRPr="00C72C45" w:rsidRDefault="00667044" w:rsidP="00667044">
      <w:pPr>
        <w:pStyle w:val="Paragraphedeliste"/>
        <w:numPr>
          <w:ilvl w:val="2"/>
          <w:numId w:val="17"/>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color w:val="000000"/>
          <w:lang w:val="fr-FR" w:eastAsia="fr-FR"/>
        </w:rPr>
        <w:t xml:space="preserve">Description des paramètres de sécurité. </w:t>
      </w:r>
    </w:p>
    <w:p w14:paraId="66F7E3EF" w14:textId="77777777" w:rsidR="00667044" w:rsidRPr="00C72C45" w:rsidRDefault="00667044" w:rsidP="00667044">
      <w:pPr>
        <w:pStyle w:val="Paragraphedeliste"/>
        <w:numPr>
          <w:ilvl w:val="2"/>
          <w:numId w:val="17"/>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color w:val="000000"/>
          <w:lang w:val="fr-FR" w:eastAsia="fr-FR"/>
        </w:rPr>
        <w:t>Méthodes et intervalles pour évaluer, consigner et analyser les paramètres de sécurité.</w:t>
      </w:r>
    </w:p>
    <w:p w14:paraId="66F7E3F0" w14:textId="77777777" w:rsidR="00667044" w:rsidRPr="00C72C45" w:rsidRDefault="00667044" w:rsidP="00667044">
      <w:pPr>
        <w:pStyle w:val="Paragraphedeliste"/>
        <w:numPr>
          <w:ilvl w:val="2"/>
          <w:numId w:val="17"/>
        </w:numPr>
        <w:shd w:val="clear" w:color="auto" w:fill="FFFFFF"/>
        <w:spacing w:before="120" w:after="120"/>
        <w:ind w:left="993" w:hanging="284"/>
        <w:contextualSpacing w:val="0"/>
        <w:jc w:val="both"/>
        <w:rPr>
          <w:rFonts w:eastAsia="Arial Unicode MS" w:cs="Times New Roman"/>
          <w:lang w:val="fr-FR" w:eastAsia="fr-FR"/>
        </w:rPr>
      </w:pPr>
      <w:r w:rsidRPr="00C72C45">
        <w:rPr>
          <w:rFonts w:eastAsia="Arial Unicode MS" w:cs="Times New Roman"/>
          <w:color w:val="000000"/>
          <w:lang w:val="fr-FR" w:eastAsia="fr-FR"/>
        </w:rPr>
        <w:t xml:space="preserve">Procédures pour obtenir les rapports et pour consigner et signaler les effets non désirés, </w:t>
      </w:r>
      <w:r w:rsidRPr="00C72C45">
        <w:rPr>
          <w:rFonts w:eastAsia="Arial Unicode MS" w:cs="Times New Roman"/>
          <w:lang w:val="fr-FR" w:eastAsia="fr-FR"/>
        </w:rPr>
        <w:t xml:space="preserve">incidents thérapeutiques, les maladies intercurrentes, les déviations, violations de protocole ainsi que les problèmes non attendus. </w:t>
      </w:r>
    </w:p>
    <w:p w14:paraId="66F7E3F1" w14:textId="77777777" w:rsidR="00667044" w:rsidRPr="00B77F4D" w:rsidRDefault="00667044" w:rsidP="00667044">
      <w:pPr>
        <w:shd w:val="clear" w:color="auto" w:fill="FFFFFF"/>
        <w:spacing w:before="120" w:after="120"/>
        <w:ind w:left="426"/>
        <w:jc w:val="both"/>
        <w:rPr>
          <w:rFonts w:eastAsia="Arial Unicode MS" w:cs="Times New Roman"/>
          <w:lang w:val="fr-FR" w:eastAsia="fr-FR"/>
        </w:rPr>
      </w:pPr>
      <w:r w:rsidRPr="00B77F4D">
        <w:rPr>
          <w:rFonts w:eastAsia="Arial Unicode MS" w:cs="Times New Roman"/>
          <w:lang w:val="fr-FR" w:eastAsia="fr-FR"/>
        </w:rPr>
        <w:t xml:space="preserve">Spécifier ce qu’est un événement indésirable (AE = adverse event) et un événement indésirable sérieux (SAE = serious adverse event) en donnant les délais de transmission, les définitions, les coordonnées pour les transmissions. </w:t>
      </w:r>
    </w:p>
    <w:p w14:paraId="66F7E3F2" w14:textId="77777777" w:rsidR="00667044" w:rsidRPr="00B77F4D" w:rsidRDefault="00667044" w:rsidP="00667044">
      <w:pPr>
        <w:shd w:val="clear" w:color="auto" w:fill="FFFFFF"/>
        <w:spacing w:before="120" w:after="120"/>
        <w:ind w:left="426"/>
        <w:jc w:val="both"/>
        <w:rPr>
          <w:rFonts w:eastAsia="Arial Unicode MS" w:cs="Times New Roman"/>
          <w:i/>
          <w:lang w:val="fr-FR" w:eastAsia="fr-FR"/>
        </w:rPr>
      </w:pPr>
      <w:r w:rsidRPr="00B77F4D">
        <w:rPr>
          <w:rFonts w:eastAsia="Arial Unicode MS" w:cs="Times New Roman"/>
          <w:lang w:val="fr-FR" w:eastAsia="fr-FR"/>
        </w:rPr>
        <w:t xml:space="preserve">Définir un SUSAR (réaction indésirable sérieuse inattendue et de causalité suspectée avec le traitement à l’essai = Suspected Unexpected Serious Adverse Reaction) et préciser les dispositions et les contacts en cas d’urgence. </w:t>
      </w:r>
      <w:r w:rsidRPr="00B77F4D">
        <w:rPr>
          <w:rFonts w:eastAsia="Arial Unicode MS" w:cs="Times New Roman"/>
          <w:i/>
          <w:lang w:val="fr-FR" w:eastAsia="fr-FR"/>
        </w:rPr>
        <w:t xml:space="preserve">(Cfr </w:t>
      </w:r>
      <w:hyperlink r:id="rId17" w:history="1">
        <w:r w:rsidRPr="00C247A7">
          <w:rPr>
            <w:rStyle w:val="Lienhypertexte"/>
            <w:rFonts w:eastAsia="Arial Unicode MS" w:cs="Times New Roman"/>
            <w:i/>
            <w:lang w:val="fr-FR" w:eastAsia="fr-FR"/>
          </w:rPr>
          <w:t>AAHRPP-SOP-035</w:t>
        </w:r>
      </w:hyperlink>
      <w:r w:rsidRPr="00B77F4D">
        <w:rPr>
          <w:rFonts w:eastAsia="Arial Unicode MS" w:cs="Times New Roman"/>
          <w:i/>
          <w:lang w:val="fr-FR" w:eastAsia="fr-FR"/>
        </w:rPr>
        <w:t>)</w:t>
      </w:r>
    </w:p>
    <w:p w14:paraId="66F7E3F3" w14:textId="77777777" w:rsidR="00667044" w:rsidRPr="00B77F4D" w:rsidRDefault="00667044" w:rsidP="00667044">
      <w:pPr>
        <w:shd w:val="clear" w:color="auto" w:fill="FFFFFF"/>
        <w:spacing w:before="120" w:after="120"/>
        <w:ind w:left="426"/>
        <w:jc w:val="both"/>
        <w:rPr>
          <w:rFonts w:eastAsia="Arial Unicode MS" w:cs="Times New Roman"/>
          <w:lang w:val="fr-FR" w:eastAsia="fr-FR"/>
        </w:rPr>
      </w:pPr>
      <w:r w:rsidRPr="00B77F4D">
        <w:rPr>
          <w:rFonts w:eastAsia="Arial Unicode MS" w:cs="Times New Roman"/>
          <w:lang w:val="fr-FR" w:eastAsia="fr-FR"/>
        </w:rPr>
        <w:t>Décrire la procédure de levée de l’aveugle (si applicable).</w:t>
      </w:r>
    </w:p>
    <w:p w14:paraId="66F7E3F4" w14:textId="77777777" w:rsidR="00667044" w:rsidRPr="00B77F4D" w:rsidRDefault="00667044" w:rsidP="00667044">
      <w:pPr>
        <w:shd w:val="clear" w:color="auto" w:fill="FFFFFF"/>
        <w:spacing w:before="120" w:after="120"/>
        <w:ind w:left="426"/>
        <w:jc w:val="both"/>
        <w:rPr>
          <w:rFonts w:eastAsia="Arial Unicode MS" w:cs="Times New Roman"/>
          <w:lang w:val="fr-FR" w:eastAsia="fr-FR"/>
        </w:rPr>
      </w:pPr>
      <w:r w:rsidRPr="00B77F4D">
        <w:rPr>
          <w:rFonts w:eastAsia="Arial Unicode MS" w:cs="Times New Roman"/>
          <w:lang w:val="fr-FR" w:eastAsia="fr-FR"/>
        </w:rPr>
        <w:t xml:space="preserve">Si relevant ajouter une échelle de cotation de la gravité des événements indésirables. </w:t>
      </w:r>
    </w:p>
    <w:p w14:paraId="66F7E3F5" w14:textId="77777777" w:rsidR="00667044" w:rsidRPr="00B77F4D" w:rsidRDefault="00667044" w:rsidP="00667044">
      <w:pPr>
        <w:shd w:val="clear" w:color="auto" w:fill="FFFFFF"/>
        <w:spacing w:before="120" w:after="120"/>
        <w:ind w:left="426"/>
        <w:jc w:val="both"/>
        <w:rPr>
          <w:rFonts w:eastAsia="Arial Unicode MS" w:cs="Times New Roman"/>
          <w:color w:val="000000"/>
          <w:lang w:val="fr-FR" w:eastAsia="fr-FR"/>
        </w:rPr>
      </w:pPr>
      <w:r w:rsidRPr="00B77F4D">
        <w:rPr>
          <w:rFonts w:eastAsia="Arial Unicode MS" w:cs="Times New Roman"/>
          <w:color w:val="000000"/>
          <w:lang w:val="fr-FR" w:eastAsia="fr-FR"/>
        </w:rPr>
        <w:t>Définir les déviations mineures, majeures, continues e</w:t>
      </w:r>
      <w:r w:rsidR="00946422">
        <w:rPr>
          <w:rFonts w:eastAsia="Arial Unicode MS" w:cs="Times New Roman"/>
          <w:color w:val="000000"/>
          <w:lang w:val="fr-FR" w:eastAsia="fr-FR"/>
        </w:rPr>
        <w:t>t les problèmes inattendus. (Cfr</w:t>
      </w:r>
      <w:r w:rsidRPr="00B77F4D">
        <w:rPr>
          <w:rFonts w:eastAsia="Arial Unicode MS" w:cs="Times New Roman"/>
          <w:color w:val="000000"/>
          <w:lang w:val="fr-FR" w:eastAsia="fr-FR"/>
        </w:rPr>
        <w:t xml:space="preserve"> </w:t>
      </w:r>
      <w:hyperlink r:id="rId18" w:history="1">
        <w:r w:rsidR="00C247A7" w:rsidRPr="00C247A7">
          <w:rPr>
            <w:rStyle w:val="Lienhypertexte"/>
            <w:rFonts w:eastAsia="Arial Unicode MS" w:cs="Times New Roman"/>
            <w:lang w:val="fr-FR" w:eastAsia="fr-FR"/>
          </w:rPr>
          <w:t>CEHF-SOP-127</w:t>
        </w:r>
      </w:hyperlink>
      <w:r w:rsidRPr="00B77F4D">
        <w:rPr>
          <w:rFonts w:eastAsia="Arial Unicode MS" w:cs="Times New Roman"/>
          <w:color w:val="000000"/>
          <w:lang w:val="fr-FR" w:eastAsia="fr-FR"/>
        </w:rPr>
        <w:t>).</w:t>
      </w:r>
    </w:p>
    <w:p w14:paraId="66F7E3F6" w14:textId="77777777" w:rsidR="00667044" w:rsidRPr="00C72C45" w:rsidRDefault="00667044" w:rsidP="00667044">
      <w:pPr>
        <w:pStyle w:val="Paragraphedeliste"/>
        <w:numPr>
          <w:ilvl w:val="0"/>
          <w:numId w:val="18"/>
        </w:numPr>
        <w:shd w:val="clear" w:color="auto" w:fill="FFFFFF"/>
        <w:spacing w:before="120" w:after="120"/>
        <w:ind w:left="993" w:hanging="284"/>
        <w:jc w:val="both"/>
        <w:rPr>
          <w:rFonts w:eastAsia="Arial Unicode MS" w:cs="Times New Roman"/>
          <w:color w:val="000000"/>
          <w:lang w:val="fr-FR" w:eastAsia="fr-FR"/>
        </w:rPr>
      </w:pPr>
      <w:r w:rsidRPr="00C72C45">
        <w:rPr>
          <w:rFonts w:eastAsia="Arial Unicode MS" w:cs="Times New Roman"/>
          <w:color w:val="000000"/>
          <w:lang w:val="fr-FR" w:eastAsia="fr-FR"/>
        </w:rPr>
        <w:t>Type de suivi offert aux sujets ayant subi des incidents thérapeutiques et durée de ce suivi.</w:t>
      </w:r>
    </w:p>
    <w:p w14:paraId="66F7E3F7" w14:textId="77777777" w:rsidR="00667044" w:rsidRPr="00C72C45" w:rsidRDefault="00667044" w:rsidP="00667044">
      <w:pPr>
        <w:pStyle w:val="Paragraphedeliste"/>
        <w:numPr>
          <w:ilvl w:val="0"/>
          <w:numId w:val="18"/>
        </w:numPr>
        <w:shd w:val="clear" w:color="auto" w:fill="FFFFFF"/>
        <w:spacing w:before="120" w:after="120"/>
        <w:ind w:left="993" w:hanging="284"/>
        <w:jc w:val="both"/>
        <w:rPr>
          <w:rFonts w:eastAsia="Arial Unicode MS" w:cs="Times New Roman"/>
          <w:lang w:val="fr-FR" w:eastAsia="fr-FR"/>
        </w:rPr>
      </w:pPr>
      <w:r w:rsidRPr="00C72C45">
        <w:rPr>
          <w:rFonts w:eastAsia="Arial Unicode MS" w:cs="Times New Roman"/>
          <w:lang w:val="fr-FR" w:eastAsia="fr-FR"/>
        </w:rPr>
        <w:t>Rapport annuel de sécurité</w:t>
      </w:r>
    </w:p>
    <w:p w14:paraId="66F7E3F8" w14:textId="77777777" w:rsidR="00667044" w:rsidRPr="00B77F4D" w:rsidRDefault="00667044" w:rsidP="00BD3132">
      <w:pPr>
        <w:shd w:val="clear" w:color="auto" w:fill="FFFFFF"/>
        <w:spacing w:before="120" w:after="120"/>
        <w:ind w:left="0"/>
        <w:jc w:val="both"/>
        <w:rPr>
          <w:rFonts w:eastAsia="Arial Unicode MS" w:cs="Times New Roman"/>
          <w:color w:val="000000"/>
          <w:lang w:val="fr-FR" w:eastAsia="fr-FR"/>
        </w:rPr>
      </w:pPr>
    </w:p>
    <w:p w14:paraId="66F7E3F9" w14:textId="77777777" w:rsidR="00667044" w:rsidRPr="00B77F4D" w:rsidRDefault="00667044" w:rsidP="00667044">
      <w:pPr>
        <w:spacing w:before="120" w:after="120"/>
        <w:ind w:left="426"/>
        <w:jc w:val="both"/>
        <w:outlineLvl w:val="2"/>
        <w:rPr>
          <w:rFonts w:eastAsia="Arial Unicode MS" w:cs="Times New Roman"/>
          <w:b/>
          <w:bCs/>
          <w:u w:val="single"/>
          <w:lang w:val="fr-FR" w:eastAsia="fr-FR"/>
        </w:rPr>
      </w:pPr>
      <w:r w:rsidRPr="00B77F4D">
        <w:rPr>
          <w:rFonts w:eastAsia="Arial Unicode MS" w:cs="Times New Roman"/>
          <w:b/>
          <w:bCs/>
          <w:u w:val="single"/>
          <w:lang w:val="fr-FR" w:eastAsia="fr-FR"/>
        </w:rPr>
        <w:t>Statistiques</w:t>
      </w:r>
    </w:p>
    <w:p w14:paraId="66F7E3FA" w14:textId="77777777" w:rsidR="00667044" w:rsidRPr="00C72C45" w:rsidRDefault="00667044" w:rsidP="00667044">
      <w:pPr>
        <w:pStyle w:val="Paragraphedeliste"/>
        <w:numPr>
          <w:ilvl w:val="2"/>
          <w:numId w:val="19"/>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color w:val="000000"/>
          <w:lang w:val="fr-FR" w:eastAsia="fr-FR"/>
        </w:rPr>
        <w:t>Description des méthodes statistiques à utiliser, y compris le calendrier de toutes les analyses périodiques prévues.</w:t>
      </w:r>
    </w:p>
    <w:p w14:paraId="66F7E3FB" w14:textId="77777777" w:rsidR="00667044" w:rsidRPr="00C72C45" w:rsidRDefault="00667044" w:rsidP="00667044">
      <w:pPr>
        <w:pStyle w:val="Paragraphedeliste"/>
        <w:numPr>
          <w:ilvl w:val="2"/>
          <w:numId w:val="19"/>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color w:val="000000"/>
          <w:lang w:val="fr-FR" w:eastAsia="fr-FR"/>
        </w:rPr>
        <w:t>Nombre de sujets prévu. Pour les recherches multicentriques, le nombre de sujets prévu pour chaque centre est indiqué dans le contrat ou dans le protocole. Raisons du choix de la taille de l'échantillon, y compris des commentaires (ou des calculs) sur la puissance de l'essai et une justification clinique.</w:t>
      </w:r>
    </w:p>
    <w:p w14:paraId="66F7E3FC" w14:textId="77777777" w:rsidR="00667044" w:rsidRPr="00C72C45" w:rsidRDefault="00667044" w:rsidP="00667044">
      <w:pPr>
        <w:pStyle w:val="Paragraphedeliste"/>
        <w:numPr>
          <w:ilvl w:val="2"/>
          <w:numId w:val="19"/>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Times New Roman" w:cs="Times New Roman"/>
          <w:color w:val="000000"/>
          <w:lang w:val="fr-FR" w:eastAsia="fr-FR"/>
        </w:rPr>
        <w:t>La méthode pour remplacer les sujets, s'il y a lieu;</w:t>
      </w:r>
    </w:p>
    <w:p w14:paraId="66F7E3FD" w14:textId="77777777" w:rsidR="00667044" w:rsidRPr="00C72C45" w:rsidRDefault="00667044" w:rsidP="00667044">
      <w:pPr>
        <w:pStyle w:val="Paragraphedeliste"/>
        <w:numPr>
          <w:ilvl w:val="2"/>
          <w:numId w:val="19"/>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color w:val="000000"/>
          <w:lang w:val="fr-FR" w:eastAsia="fr-FR"/>
        </w:rPr>
        <w:t>Liste des codes utilisés pour la répartition au hasard des traitements et conservation de la clé des codes.</w:t>
      </w:r>
    </w:p>
    <w:p w14:paraId="66F7E3FE" w14:textId="77777777" w:rsidR="00667044" w:rsidRPr="00C72C45" w:rsidRDefault="00667044" w:rsidP="00667044">
      <w:pPr>
        <w:pStyle w:val="Paragraphedeliste"/>
        <w:numPr>
          <w:ilvl w:val="2"/>
          <w:numId w:val="19"/>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color w:val="000000"/>
          <w:lang w:val="fr-FR" w:eastAsia="fr-FR"/>
        </w:rPr>
        <w:t>Niveau de signification à utiliser.</w:t>
      </w:r>
    </w:p>
    <w:p w14:paraId="66F7E3FF" w14:textId="77777777" w:rsidR="00667044" w:rsidRPr="00C72C45" w:rsidRDefault="00667044" w:rsidP="00667044">
      <w:pPr>
        <w:pStyle w:val="Paragraphedeliste"/>
        <w:numPr>
          <w:ilvl w:val="2"/>
          <w:numId w:val="19"/>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color w:val="000000"/>
          <w:lang w:val="fr-FR" w:eastAsia="fr-FR"/>
        </w:rPr>
        <w:t>Critères d'abandon de l'essai.</w:t>
      </w:r>
    </w:p>
    <w:p w14:paraId="66F7E400" w14:textId="77777777" w:rsidR="00667044" w:rsidRPr="00C72C45" w:rsidRDefault="00667044" w:rsidP="00667044">
      <w:pPr>
        <w:pStyle w:val="Paragraphedeliste"/>
        <w:numPr>
          <w:ilvl w:val="2"/>
          <w:numId w:val="19"/>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color w:val="000000"/>
          <w:lang w:val="fr-FR" w:eastAsia="fr-FR"/>
        </w:rPr>
        <w:t xml:space="preserve">La marche à suivre pour signaler tous les écarts par rapport au plan statistique original doit être décrite et justifiée dans le protocole ou dans le rapport final (s'il y a lieu). </w:t>
      </w:r>
    </w:p>
    <w:p w14:paraId="66F7E401" w14:textId="77777777" w:rsidR="00667044" w:rsidRPr="00C72C45" w:rsidRDefault="00667044" w:rsidP="00667044">
      <w:pPr>
        <w:pStyle w:val="Paragraphedeliste"/>
        <w:numPr>
          <w:ilvl w:val="2"/>
          <w:numId w:val="19"/>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color w:val="000000"/>
          <w:lang w:val="fr-FR" w:eastAsia="fr-FR"/>
        </w:rPr>
        <w:t xml:space="preserve">Choix des sujets à inclure dans les analyses (tous les sujets choisis au hasard, tous les sujets ayant reçu une dose, tous les sujets admissibles, tous les sujets évaluables, etc.). </w:t>
      </w:r>
    </w:p>
    <w:p w14:paraId="66F7E402" w14:textId="77777777" w:rsidR="00667044" w:rsidRDefault="00667044" w:rsidP="00667044">
      <w:pPr>
        <w:pStyle w:val="Paragraphedeliste"/>
        <w:numPr>
          <w:ilvl w:val="2"/>
          <w:numId w:val="19"/>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color w:val="000000"/>
          <w:lang w:val="fr-FR" w:eastAsia="fr-FR"/>
        </w:rPr>
        <w:t>Méthodes pour tenir compte des données manquantes, inutilisées ou erronées.</w:t>
      </w:r>
    </w:p>
    <w:p w14:paraId="66F7E403" w14:textId="77777777" w:rsidR="00BD3132" w:rsidRPr="00C72C45" w:rsidRDefault="00BD3132" w:rsidP="00BD3132">
      <w:pPr>
        <w:pStyle w:val="Paragraphedeliste"/>
        <w:shd w:val="clear" w:color="auto" w:fill="FFFFFF"/>
        <w:spacing w:before="120" w:after="120"/>
        <w:ind w:left="993"/>
        <w:contextualSpacing w:val="0"/>
        <w:jc w:val="both"/>
        <w:rPr>
          <w:rFonts w:eastAsia="Arial Unicode MS" w:cs="Times New Roman"/>
          <w:color w:val="000000"/>
          <w:lang w:val="fr-FR" w:eastAsia="fr-FR"/>
        </w:rPr>
      </w:pPr>
    </w:p>
    <w:p w14:paraId="66F7E404" w14:textId="77777777" w:rsidR="00667044" w:rsidRPr="00B77F4D" w:rsidRDefault="00667044" w:rsidP="00667044">
      <w:pPr>
        <w:keepNext/>
        <w:spacing w:before="120" w:after="120"/>
        <w:ind w:left="426"/>
        <w:jc w:val="both"/>
        <w:outlineLvl w:val="2"/>
        <w:rPr>
          <w:rFonts w:eastAsia="Arial Unicode MS" w:cs="Times New Roman"/>
          <w:b/>
          <w:bCs/>
          <w:u w:val="single"/>
          <w:lang w:val="fr-FR" w:eastAsia="fr-FR"/>
        </w:rPr>
      </w:pPr>
      <w:r w:rsidRPr="00B77F4D">
        <w:rPr>
          <w:rFonts w:eastAsia="Arial Unicode MS" w:cs="Times New Roman"/>
          <w:b/>
          <w:bCs/>
          <w:u w:val="single"/>
          <w:lang w:val="fr-FR" w:eastAsia="fr-FR"/>
        </w:rPr>
        <w:t>Accès direct aux documents/données de base</w:t>
      </w:r>
    </w:p>
    <w:p w14:paraId="66F7E405" w14:textId="77777777" w:rsidR="00667044" w:rsidRDefault="00667044" w:rsidP="00667044">
      <w:pPr>
        <w:keepNext/>
        <w:shd w:val="clear" w:color="auto" w:fill="FFFFFF"/>
        <w:spacing w:before="120" w:after="120"/>
        <w:ind w:left="426"/>
        <w:jc w:val="both"/>
        <w:rPr>
          <w:rFonts w:eastAsia="Arial Unicode MS" w:cs="Times New Roman"/>
          <w:color w:val="000000"/>
          <w:lang w:val="fr-FR" w:eastAsia="fr-FR"/>
        </w:rPr>
      </w:pPr>
      <w:r w:rsidRPr="00B77F4D">
        <w:rPr>
          <w:rFonts w:eastAsia="Arial Unicode MS" w:cs="Times New Roman"/>
          <w:color w:val="000000"/>
          <w:lang w:val="fr-FR" w:eastAsia="fr-FR"/>
        </w:rPr>
        <w:t>Le protocole ou toute autre entente écrite précise que les investigateurs/établissements autoriseront la surveillance, les vérifications, l'examen par le promoteur et/ou par les autorités réglementaires, en permettant l'accès direct aux données/documents de base et ce en toute confidentialité.</w:t>
      </w:r>
    </w:p>
    <w:p w14:paraId="66F7E406" w14:textId="77777777" w:rsidR="00BD3132" w:rsidRPr="00B77F4D" w:rsidRDefault="00BD3132" w:rsidP="00667044">
      <w:pPr>
        <w:keepNext/>
        <w:shd w:val="clear" w:color="auto" w:fill="FFFFFF"/>
        <w:spacing w:before="120" w:after="120"/>
        <w:ind w:left="426"/>
        <w:jc w:val="both"/>
        <w:rPr>
          <w:rFonts w:eastAsia="Arial Unicode MS" w:cs="Times New Roman"/>
          <w:color w:val="000000"/>
          <w:lang w:val="fr-FR" w:eastAsia="fr-FR"/>
        </w:rPr>
      </w:pPr>
    </w:p>
    <w:p w14:paraId="66F7E407" w14:textId="77777777" w:rsidR="00667044" w:rsidRPr="00B77F4D" w:rsidRDefault="00667044" w:rsidP="00667044">
      <w:pPr>
        <w:spacing w:before="120" w:after="120"/>
        <w:ind w:left="426"/>
        <w:jc w:val="both"/>
        <w:outlineLvl w:val="2"/>
        <w:rPr>
          <w:rFonts w:eastAsia="Arial Unicode MS" w:cs="Times New Roman"/>
          <w:b/>
          <w:bCs/>
          <w:u w:val="single"/>
          <w:lang w:val="fr-FR" w:eastAsia="fr-FR"/>
        </w:rPr>
      </w:pPr>
      <w:r w:rsidRPr="00B77F4D">
        <w:rPr>
          <w:rFonts w:eastAsia="Arial Unicode MS" w:cs="Times New Roman"/>
          <w:b/>
          <w:bCs/>
          <w:u w:val="single"/>
          <w:lang w:val="fr-FR" w:eastAsia="fr-FR"/>
        </w:rPr>
        <w:t>Contrôle et assurance de la qualité</w:t>
      </w:r>
    </w:p>
    <w:p w14:paraId="66F7E408" w14:textId="77777777" w:rsidR="00667044" w:rsidRDefault="00667044" w:rsidP="00667044">
      <w:pPr>
        <w:autoSpaceDE w:val="0"/>
        <w:autoSpaceDN w:val="0"/>
        <w:adjustRightInd w:val="0"/>
        <w:spacing w:before="120" w:after="120"/>
        <w:ind w:left="426"/>
        <w:jc w:val="both"/>
        <w:rPr>
          <w:rFonts w:eastAsia="Times New Roman" w:cs="Times New Roman"/>
          <w:lang w:val="fr-FR" w:eastAsia="fr-FR"/>
        </w:rPr>
      </w:pPr>
      <w:r w:rsidRPr="00B77F4D">
        <w:rPr>
          <w:rFonts w:eastAsia="Times New Roman" w:cs="Times New Roman"/>
          <w:lang w:val="fr-FR" w:eastAsia="fr-FR"/>
        </w:rPr>
        <w:t xml:space="preserve">Respect des « Procédures Opératoires Standard » : description écrite de l’ensemble des démarches à suivre pour permettre à tous les acteurs de l’essai (investigateurs, pharmaciens, biologistes, assistants de recherche clinique...) de travailler de la même manière. </w:t>
      </w:r>
    </w:p>
    <w:p w14:paraId="66F7E409" w14:textId="77777777" w:rsidR="00BD3132" w:rsidRPr="00B77F4D" w:rsidRDefault="00BD3132" w:rsidP="00667044">
      <w:pPr>
        <w:autoSpaceDE w:val="0"/>
        <w:autoSpaceDN w:val="0"/>
        <w:adjustRightInd w:val="0"/>
        <w:spacing w:before="120" w:after="120"/>
        <w:ind w:left="426"/>
        <w:jc w:val="both"/>
        <w:rPr>
          <w:rFonts w:eastAsia="Times New Roman" w:cs="Times New Roman"/>
          <w:i/>
          <w:lang w:eastAsia="fr-BE"/>
        </w:rPr>
      </w:pPr>
    </w:p>
    <w:p w14:paraId="66F7E40A" w14:textId="77777777" w:rsidR="00667044" w:rsidRPr="00B77F4D" w:rsidRDefault="00667044" w:rsidP="00667044">
      <w:pPr>
        <w:spacing w:before="120" w:after="120"/>
        <w:ind w:left="426" w:right="720"/>
        <w:jc w:val="both"/>
        <w:rPr>
          <w:rFonts w:eastAsia="Arial Unicode MS" w:cs="Times New Roman"/>
          <w:b/>
          <w:bCs/>
          <w:u w:val="single"/>
          <w:lang w:val="fr-FR" w:eastAsia="fr-FR"/>
        </w:rPr>
      </w:pPr>
      <w:r w:rsidRPr="00B77F4D">
        <w:rPr>
          <w:rFonts w:eastAsia="Arial Unicode MS" w:cs="Times New Roman"/>
          <w:b/>
          <w:u w:val="single"/>
          <w:lang w:val="fr-FR" w:eastAsia="fr-FR"/>
        </w:rPr>
        <w:t>Comité de Surveillance et de Suivi</w:t>
      </w:r>
      <w:r w:rsidRPr="00B77F4D">
        <w:rPr>
          <w:rFonts w:eastAsia="Arial Unicode MS" w:cs="Times New Roman"/>
          <w:b/>
          <w:bCs/>
          <w:u w:val="single"/>
          <w:lang w:val="fr-FR" w:eastAsia="fr-FR"/>
        </w:rPr>
        <w:t xml:space="preserve"> (Safety Board/Data Review Board)</w:t>
      </w:r>
    </w:p>
    <w:p w14:paraId="66F7E40B" w14:textId="77777777" w:rsidR="00667044" w:rsidRPr="00B77F4D" w:rsidRDefault="00667044" w:rsidP="00667044">
      <w:pPr>
        <w:spacing w:before="120" w:after="120"/>
        <w:ind w:left="426" w:right="720"/>
        <w:jc w:val="both"/>
        <w:rPr>
          <w:rFonts w:eastAsia="Arial Unicode MS" w:cs="Times New Roman"/>
          <w:lang w:val="fr-FR" w:eastAsia="fr-FR"/>
        </w:rPr>
      </w:pPr>
      <w:r w:rsidRPr="00B77F4D">
        <w:rPr>
          <w:rFonts w:eastAsia="Arial Unicode MS" w:cs="Times New Roman"/>
          <w:lang w:val="fr-FR" w:eastAsia="fr-FR"/>
        </w:rPr>
        <w:t xml:space="preserve">Soit le promoteur veut tester la toxicité soit l’efficacité et dans ce cas établir un seuil de réponse (dans certains protocoles, il est prévu qu’à x % de patients on revoit les données pertinentes – réponse anatomopathologie, réponse clinique, toxicité, ....- et si le critère n’est pas atteint l’étude est arrêtée) soit il veut une première revue des données pour pouvoir modifier un critère d’inclusion ou d’exclusion.. </w:t>
      </w:r>
    </w:p>
    <w:p w14:paraId="66F7E40C" w14:textId="77777777" w:rsidR="00667044" w:rsidRPr="00B77F4D" w:rsidRDefault="00667044" w:rsidP="00667044">
      <w:pPr>
        <w:spacing w:before="120" w:after="120"/>
        <w:ind w:left="426" w:right="720"/>
        <w:jc w:val="both"/>
        <w:rPr>
          <w:rFonts w:eastAsia="Arial Unicode MS" w:cs="Times New Roman"/>
          <w:i/>
          <w:lang w:val="fr-FR" w:eastAsia="fr-FR"/>
        </w:rPr>
      </w:pPr>
      <w:r w:rsidRPr="00B77F4D">
        <w:rPr>
          <w:rFonts w:eastAsia="Arial Unicode MS" w:cs="Times New Roman"/>
          <w:i/>
          <w:lang w:val="fr-FR" w:eastAsia="fr-FR"/>
        </w:rPr>
        <w:t xml:space="preserve">(cfr </w:t>
      </w:r>
      <w:hyperlink r:id="rId19" w:history="1">
        <w:r w:rsidRPr="00C247A7">
          <w:rPr>
            <w:rStyle w:val="Lienhypertexte"/>
            <w:rFonts w:eastAsia="Arial Unicode MS" w:cs="Times New Roman"/>
            <w:i/>
            <w:lang w:val="fr-FR" w:eastAsia="fr-FR"/>
          </w:rPr>
          <w:t>AAHRPP-SOP-039</w:t>
        </w:r>
      </w:hyperlink>
      <w:r w:rsidRPr="00B77F4D">
        <w:rPr>
          <w:rFonts w:eastAsia="Arial Unicode MS" w:cs="Times New Roman"/>
          <w:i/>
          <w:lang w:val="fr-FR" w:eastAsia="fr-FR"/>
        </w:rPr>
        <w:t>).</w:t>
      </w:r>
    </w:p>
    <w:p w14:paraId="66F7E40D" w14:textId="77777777" w:rsidR="00667044" w:rsidRDefault="00667044" w:rsidP="00667044">
      <w:pPr>
        <w:spacing w:before="120" w:after="120"/>
        <w:ind w:left="426" w:right="720"/>
        <w:jc w:val="both"/>
        <w:rPr>
          <w:rFonts w:eastAsia="Arial Unicode MS" w:cs="Times New Roman"/>
          <w:lang w:val="fr-FR" w:eastAsia="fr-FR"/>
        </w:rPr>
      </w:pPr>
      <w:r w:rsidRPr="00B77F4D">
        <w:rPr>
          <w:rFonts w:eastAsia="Arial Unicode MS" w:cs="Times New Roman"/>
          <w:lang w:val="fr-FR" w:eastAsia="fr-FR"/>
        </w:rPr>
        <w:t>Les membres de ce comité doivent être indépendants (l’investigateur ne peut y participer). Ce point est également requis par clinicaltrials.gov</w:t>
      </w:r>
    </w:p>
    <w:p w14:paraId="66F7E40E" w14:textId="77777777" w:rsidR="00BD3132" w:rsidRPr="00B77F4D" w:rsidRDefault="00BD3132" w:rsidP="00667044">
      <w:pPr>
        <w:spacing w:before="120" w:after="120"/>
        <w:ind w:left="426" w:right="720"/>
        <w:jc w:val="both"/>
        <w:rPr>
          <w:rFonts w:eastAsia="Arial Unicode MS" w:cs="Times New Roman"/>
          <w:lang w:val="fr-FR" w:eastAsia="fr-FR"/>
        </w:rPr>
      </w:pPr>
    </w:p>
    <w:p w14:paraId="66F7E40F" w14:textId="77777777" w:rsidR="00667044" w:rsidRPr="00B77F4D" w:rsidRDefault="00667044" w:rsidP="00667044">
      <w:pPr>
        <w:spacing w:before="120" w:after="120"/>
        <w:ind w:left="426"/>
        <w:jc w:val="both"/>
        <w:outlineLvl w:val="2"/>
        <w:rPr>
          <w:rFonts w:eastAsia="Arial Unicode MS" w:cs="Times New Roman"/>
          <w:b/>
          <w:bCs/>
          <w:u w:val="single"/>
          <w:lang w:val="fr-FR" w:eastAsia="fr-FR"/>
        </w:rPr>
      </w:pPr>
      <w:r w:rsidRPr="00B77F4D">
        <w:rPr>
          <w:rFonts w:eastAsia="Arial Unicode MS" w:cs="Times New Roman"/>
          <w:b/>
          <w:bCs/>
          <w:u w:val="single"/>
          <w:lang w:val="fr-FR" w:eastAsia="fr-FR"/>
        </w:rPr>
        <w:t>Éthique et aspects réglementaires</w:t>
      </w:r>
    </w:p>
    <w:p w14:paraId="66F7E410" w14:textId="77777777" w:rsidR="00667044" w:rsidRPr="00C72C45" w:rsidRDefault="00667044" w:rsidP="00667044">
      <w:pPr>
        <w:pStyle w:val="Paragraphedeliste"/>
        <w:numPr>
          <w:ilvl w:val="0"/>
          <w:numId w:val="20"/>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color w:val="000000"/>
          <w:lang w:val="fr-FR" w:eastAsia="fr-FR"/>
        </w:rPr>
        <w:t xml:space="preserve">Procédure d’information du patient, de recueil du consentement informé et de protection des populations vulnérables impliquées le cas échéant. </w:t>
      </w:r>
    </w:p>
    <w:p w14:paraId="66F7E411" w14:textId="77777777" w:rsidR="00667044" w:rsidRPr="00C72C45" w:rsidRDefault="00667044" w:rsidP="00667044">
      <w:pPr>
        <w:pStyle w:val="Paragraphedeliste"/>
        <w:numPr>
          <w:ilvl w:val="0"/>
          <w:numId w:val="20"/>
        </w:numPr>
        <w:shd w:val="clear" w:color="auto" w:fill="FFFFFF"/>
        <w:spacing w:before="120" w:after="120"/>
        <w:ind w:left="993" w:hanging="284"/>
        <w:contextualSpacing w:val="0"/>
        <w:jc w:val="both"/>
        <w:rPr>
          <w:rFonts w:eastAsia="Arial Unicode MS" w:cs="Times New Roman"/>
          <w:lang w:val="fr-FR" w:eastAsia="fr-FR"/>
        </w:rPr>
      </w:pPr>
      <w:r w:rsidRPr="00C72C45">
        <w:rPr>
          <w:rFonts w:eastAsia="Arial Unicode MS" w:cs="Times New Roman"/>
          <w:lang w:val="fr-FR" w:eastAsia="fr-FR"/>
        </w:rPr>
        <w:t xml:space="preserve">Anonymat des sujets participant à l’étude : le protocole doit préciser que l’identité et la participation des sujets à l’expérimentation, demeureront strictement confidentielles conformément </w:t>
      </w:r>
      <w:r w:rsidR="00261523">
        <w:rPr>
          <w:rFonts w:eastAsia="Arial Unicode MS" w:cs="Times New Roman"/>
          <w:lang w:val="fr-FR" w:eastAsia="fr-FR"/>
        </w:rPr>
        <w:t xml:space="preserve">à la réglementation générale européenne sur la protection des données du 27 avril 2016 (en application depuis le 25 mai 2018), à la loi belge du 30 juillet 2018 relative à la protection de la vie privée à l’égard des traitements de données à caractère personnel ainsi qu’à la loi </w:t>
      </w:r>
      <w:r w:rsidRPr="00C72C45">
        <w:rPr>
          <w:rFonts w:eastAsia="Arial Unicode MS" w:cs="Times New Roman"/>
          <w:lang w:val="fr-FR" w:eastAsia="fr-FR"/>
        </w:rPr>
        <w:t xml:space="preserve">du 22 août 2002 </w:t>
      </w:r>
      <w:r>
        <w:rPr>
          <w:rStyle w:val="Appeldenotedefin"/>
          <w:rFonts w:eastAsia="Arial Unicode MS" w:cs="Times New Roman"/>
          <w:lang w:val="fr-FR" w:eastAsia="fr-FR"/>
        </w:rPr>
        <w:endnoteReference w:id="4"/>
      </w:r>
      <w:r w:rsidRPr="00C72C45">
        <w:rPr>
          <w:rFonts w:eastAsia="Arial Unicode MS" w:cs="Times New Roman"/>
          <w:lang w:val="fr-FR" w:eastAsia="fr-FR"/>
        </w:rPr>
        <w:t>relative aux droits du patient. Les données à caractère personnel seront codées. Les sujets ne seront pas identifiés par leur nom, ni d’aucune autre manière reconnaissable dans aucun des dossiers, résultats ou publications en rapport avec l’expérimentation.</w:t>
      </w:r>
    </w:p>
    <w:p w14:paraId="66F7E412" w14:textId="77777777" w:rsidR="00667044" w:rsidRPr="00C72C45" w:rsidRDefault="00667044" w:rsidP="00667044">
      <w:pPr>
        <w:pStyle w:val="Paragraphedeliste"/>
        <w:numPr>
          <w:ilvl w:val="0"/>
          <w:numId w:val="20"/>
        </w:numPr>
        <w:shd w:val="clear" w:color="auto" w:fill="FFFFFF"/>
        <w:spacing w:before="120" w:after="120"/>
        <w:ind w:left="993" w:hanging="284"/>
        <w:contextualSpacing w:val="0"/>
        <w:jc w:val="both"/>
        <w:rPr>
          <w:rFonts w:eastAsia="Arial Unicode MS" w:cs="Times New Roman"/>
          <w:lang w:val="fr-FR" w:eastAsia="fr-FR"/>
        </w:rPr>
      </w:pPr>
      <w:r w:rsidRPr="00C72C45">
        <w:rPr>
          <w:rFonts w:eastAsia="Arial Unicode MS" w:cs="Times New Roman"/>
          <w:lang w:val="fr-FR" w:eastAsia="fr-FR"/>
        </w:rPr>
        <w:t>Mentionner que le projet sera soumis à un Comité d’Ethique indépendant et préciser le nom du comité d’éthique principal belge pour cette étude.</w:t>
      </w:r>
    </w:p>
    <w:p w14:paraId="66F7E413" w14:textId="77777777" w:rsidR="00667044" w:rsidRPr="00946422" w:rsidRDefault="00946422" w:rsidP="00946422">
      <w:pPr>
        <w:shd w:val="clear" w:color="auto" w:fill="FFFFFF"/>
        <w:spacing w:before="120" w:after="120"/>
        <w:ind w:left="993" w:hanging="284"/>
        <w:jc w:val="both"/>
        <w:rPr>
          <w:rFonts w:eastAsia="Times New Roman" w:cs="Times New Roman"/>
          <w:lang w:val="fr-FR" w:eastAsia="fr-FR"/>
        </w:rPr>
      </w:pPr>
      <w:r>
        <w:rPr>
          <w:rFonts w:eastAsia="Arial Unicode MS" w:cs="Times New Roman"/>
          <w:lang w:val="fr-FR" w:eastAsia="fr-FR"/>
        </w:rPr>
        <w:t xml:space="preserve">4) </w:t>
      </w:r>
      <w:r w:rsidR="00667044" w:rsidRPr="00946422">
        <w:rPr>
          <w:rFonts w:eastAsia="Arial Unicode MS" w:cs="Times New Roman"/>
          <w:lang w:val="fr-FR" w:eastAsia="fr-FR"/>
        </w:rPr>
        <w:t>Autorités réglementaires : préciser que le projet sera soumis à l’AFMPS (en cas de protocole médicamenteux</w:t>
      </w:r>
      <w:r w:rsidR="00261523" w:rsidRPr="00946422">
        <w:rPr>
          <w:rFonts w:eastAsia="Arial Unicode MS" w:cs="Times New Roman"/>
          <w:lang w:val="fr-FR" w:eastAsia="fr-FR"/>
        </w:rPr>
        <w:t xml:space="preserve"> ou d’étude portant sur un dispositif médical</w:t>
      </w:r>
      <w:r w:rsidR="00667044" w:rsidRPr="00946422">
        <w:rPr>
          <w:rFonts w:eastAsia="Arial Unicode MS" w:cs="Times New Roman"/>
          <w:lang w:val="fr-FR" w:eastAsia="fr-FR"/>
        </w:rPr>
        <w:t>).</w:t>
      </w:r>
      <w:r w:rsidR="00667044" w:rsidRPr="00946422">
        <w:rPr>
          <w:rFonts w:eastAsia="Times New Roman" w:cs="Times New Roman"/>
          <w:lang w:val="fr-FR" w:eastAsia="fr-FR"/>
        </w:rPr>
        <w:t xml:space="preserve"> </w:t>
      </w:r>
    </w:p>
    <w:p w14:paraId="66F7E414" w14:textId="77777777" w:rsidR="00BD3132" w:rsidRPr="00B77F4D" w:rsidRDefault="00BD3132" w:rsidP="00667044">
      <w:pPr>
        <w:shd w:val="clear" w:color="auto" w:fill="FFFFFF"/>
        <w:spacing w:before="120" w:after="120"/>
        <w:ind w:left="426"/>
        <w:jc w:val="both"/>
        <w:rPr>
          <w:rFonts w:eastAsia="Arial Unicode MS" w:cs="Times New Roman"/>
          <w:lang w:val="fr-FR" w:eastAsia="fr-FR"/>
        </w:rPr>
      </w:pPr>
    </w:p>
    <w:p w14:paraId="66F7E415" w14:textId="77777777" w:rsidR="00667044" w:rsidRPr="00B77F4D" w:rsidRDefault="00667044" w:rsidP="00667044">
      <w:pPr>
        <w:spacing w:before="120" w:after="120"/>
        <w:ind w:left="426"/>
        <w:jc w:val="both"/>
        <w:outlineLvl w:val="2"/>
        <w:rPr>
          <w:rFonts w:eastAsia="Arial Unicode MS" w:cs="Times New Roman"/>
          <w:b/>
          <w:bCs/>
          <w:u w:val="single"/>
          <w:lang w:val="fr-FR" w:eastAsia="fr-FR"/>
        </w:rPr>
      </w:pPr>
      <w:r w:rsidRPr="00B77F4D">
        <w:rPr>
          <w:rFonts w:eastAsia="Arial Unicode MS" w:cs="Times New Roman"/>
          <w:b/>
          <w:bCs/>
          <w:u w:val="single"/>
          <w:lang w:val="fr-FR" w:eastAsia="fr-FR"/>
        </w:rPr>
        <w:t>Traitement des données et tenue des dossiers</w:t>
      </w:r>
    </w:p>
    <w:p w14:paraId="66F7E416" w14:textId="77777777" w:rsidR="00667044" w:rsidRPr="00C72C45" w:rsidRDefault="00667044" w:rsidP="00667044">
      <w:pPr>
        <w:pStyle w:val="Paragraphedeliste"/>
        <w:numPr>
          <w:ilvl w:val="0"/>
          <w:numId w:val="21"/>
        </w:numPr>
        <w:spacing w:before="120" w:after="120"/>
        <w:ind w:left="993" w:hanging="284"/>
        <w:contextualSpacing w:val="0"/>
        <w:jc w:val="both"/>
        <w:outlineLvl w:val="2"/>
        <w:rPr>
          <w:rFonts w:eastAsia="Arial Unicode MS" w:cs="Times New Roman"/>
          <w:lang w:val="fr-FR" w:eastAsia="fr-FR"/>
        </w:rPr>
      </w:pPr>
      <w:r w:rsidRPr="00C72C45">
        <w:rPr>
          <w:rFonts w:eastAsia="Arial Unicode MS" w:cs="Times New Roman"/>
          <w:lang w:val="fr-FR" w:eastAsia="fr-FR"/>
        </w:rPr>
        <w:t>Cahiers d’observations : décrire de quelle façon seront recueillies les données.</w:t>
      </w:r>
    </w:p>
    <w:p w14:paraId="66F7E417" w14:textId="77777777" w:rsidR="00667044" w:rsidRDefault="00667044" w:rsidP="00667044">
      <w:pPr>
        <w:pStyle w:val="Paragraphedeliste"/>
        <w:numPr>
          <w:ilvl w:val="0"/>
          <w:numId w:val="21"/>
        </w:numPr>
        <w:spacing w:before="120" w:after="120"/>
        <w:ind w:left="993" w:hanging="284"/>
        <w:contextualSpacing w:val="0"/>
        <w:jc w:val="both"/>
        <w:outlineLvl w:val="2"/>
        <w:rPr>
          <w:rFonts w:eastAsia="Arial Unicode MS" w:cs="Times New Roman"/>
          <w:lang w:val="fr-FR" w:eastAsia="fr-FR"/>
        </w:rPr>
      </w:pPr>
      <w:r w:rsidRPr="00C72C45">
        <w:rPr>
          <w:rFonts w:eastAsia="Arial Unicode MS" w:cs="Times New Roman"/>
          <w:lang w:val="fr-FR" w:eastAsia="fr-FR"/>
        </w:rPr>
        <w:t>Décrire les modalités d’archivage des données (N.B. : selon la loi belge : données à conserver pendant 20 ans minimum après l’arrêt de l’étude : AR</w:t>
      </w:r>
      <w:r w:rsidRPr="00C72C45">
        <w:rPr>
          <w:rFonts w:eastAsia="Times New Roman" w:cs="Times New Roman"/>
          <w:lang w:val="fr-FR" w:eastAsia="fr-FR"/>
        </w:rPr>
        <w:t xml:space="preserve"> du 18 Mai 2006  </w:t>
      </w:r>
      <w:r>
        <w:rPr>
          <w:rStyle w:val="Appeldenotedefin"/>
          <w:rFonts w:eastAsia="Times New Roman" w:cs="Times New Roman"/>
          <w:lang w:val="fr-FR" w:eastAsia="fr-FR"/>
        </w:rPr>
        <w:endnoteReference w:id="5"/>
      </w:r>
      <w:r w:rsidRPr="00C72C45">
        <w:rPr>
          <w:rFonts w:eastAsia="Times New Roman" w:cs="Times New Roman"/>
          <w:lang w:val="fr-FR" w:eastAsia="fr-FR"/>
        </w:rPr>
        <w:t>article 24</w:t>
      </w:r>
      <w:r w:rsidRPr="00C72C45">
        <w:rPr>
          <w:rFonts w:eastAsia="Arial Unicode MS" w:cs="Times New Roman"/>
          <w:lang w:val="fr-FR" w:eastAsia="fr-FR"/>
        </w:rPr>
        <w:t xml:space="preserve">). </w:t>
      </w:r>
    </w:p>
    <w:p w14:paraId="66F7E418" w14:textId="77777777" w:rsidR="00BD3132" w:rsidRPr="00C72C45" w:rsidRDefault="00BD3132" w:rsidP="0067080F">
      <w:pPr>
        <w:pStyle w:val="Paragraphedeliste"/>
        <w:spacing w:before="120" w:after="120"/>
        <w:ind w:left="993"/>
        <w:contextualSpacing w:val="0"/>
        <w:jc w:val="both"/>
        <w:outlineLvl w:val="2"/>
        <w:rPr>
          <w:rFonts w:eastAsia="Arial Unicode MS" w:cs="Times New Roman"/>
          <w:lang w:val="fr-FR" w:eastAsia="fr-FR"/>
        </w:rPr>
      </w:pPr>
    </w:p>
    <w:p w14:paraId="66F7E419" w14:textId="77777777" w:rsidR="00667044" w:rsidRPr="00B77F4D" w:rsidRDefault="00667044" w:rsidP="00667044">
      <w:pPr>
        <w:spacing w:before="120" w:after="120"/>
        <w:ind w:left="426"/>
        <w:jc w:val="both"/>
        <w:outlineLvl w:val="2"/>
        <w:rPr>
          <w:rFonts w:eastAsia="Arial Unicode MS" w:cs="Times New Roman"/>
          <w:b/>
          <w:bCs/>
          <w:u w:val="single"/>
          <w:lang w:val="fr-FR" w:eastAsia="fr-FR"/>
        </w:rPr>
      </w:pPr>
      <w:r w:rsidRPr="00B77F4D">
        <w:rPr>
          <w:rFonts w:eastAsia="Arial Unicode MS" w:cs="Times New Roman"/>
          <w:b/>
          <w:bCs/>
          <w:u w:val="single"/>
          <w:lang w:val="fr-FR" w:eastAsia="fr-FR"/>
        </w:rPr>
        <w:t>Financement et assurance</w:t>
      </w:r>
    </w:p>
    <w:p w14:paraId="66F7E41A" w14:textId="77777777" w:rsidR="00667044" w:rsidRPr="00B77F4D" w:rsidRDefault="00667044" w:rsidP="00667044">
      <w:pPr>
        <w:shd w:val="clear" w:color="auto" w:fill="FFFFFF"/>
        <w:spacing w:before="120" w:after="120"/>
        <w:ind w:left="426"/>
        <w:jc w:val="both"/>
        <w:rPr>
          <w:rFonts w:eastAsia="Arial Unicode MS" w:cs="Times New Roman"/>
          <w:color w:val="000000"/>
          <w:lang w:val="fr-FR" w:eastAsia="fr-FR"/>
        </w:rPr>
      </w:pPr>
      <w:r w:rsidRPr="00B77F4D">
        <w:rPr>
          <w:rFonts w:eastAsia="Arial Unicode MS" w:cs="Times New Roman"/>
          <w:color w:val="000000"/>
          <w:lang w:val="fr-FR" w:eastAsia="fr-FR"/>
        </w:rPr>
        <w:t>Financement et assurance : si ces questions ne sont pas traitées dans une entente distincte.</w:t>
      </w:r>
    </w:p>
    <w:p w14:paraId="66F7E41B" w14:textId="77777777" w:rsidR="00667044" w:rsidRDefault="00667044" w:rsidP="00667044">
      <w:pPr>
        <w:shd w:val="clear" w:color="auto" w:fill="FFFFFF"/>
        <w:spacing w:before="120" w:after="120"/>
        <w:ind w:left="426"/>
        <w:jc w:val="both"/>
        <w:rPr>
          <w:rFonts w:eastAsia="Arial Unicode MS" w:cs="Times New Roman"/>
          <w:lang w:val="fr-FR" w:eastAsia="fr-FR"/>
        </w:rPr>
      </w:pPr>
      <w:r w:rsidRPr="00B77F4D">
        <w:rPr>
          <w:rFonts w:eastAsia="Arial Unicode MS" w:cs="Times New Roman"/>
          <w:color w:val="000000"/>
          <w:lang w:val="fr-FR" w:eastAsia="fr-FR"/>
        </w:rPr>
        <w:t>Indiquer les coordonnées de l’assureur et joindre une c</w:t>
      </w:r>
      <w:r w:rsidRPr="00B77F4D">
        <w:rPr>
          <w:rFonts w:eastAsia="Arial Unicode MS" w:cs="Times New Roman"/>
          <w:lang w:val="fr-FR" w:eastAsia="fr-FR"/>
        </w:rPr>
        <w:t>opie du certificat d’assurance couvrant la responsabilité même sans faute (art. 29 loi belge du 7 mai 2004).</w:t>
      </w:r>
    </w:p>
    <w:p w14:paraId="66F7E41C" w14:textId="77777777" w:rsidR="00BD3132" w:rsidRPr="00B77F4D" w:rsidRDefault="00BD3132" w:rsidP="00667044">
      <w:pPr>
        <w:shd w:val="clear" w:color="auto" w:fill="FFFFFF"/>
        <w:spacing w:before="120" w:after="120"/>
        <w:ind w:left="426"/>
        <w:jc w:val="both"/>
        <w:rPr>
          <w:rFonts w:eastAsia="Arial Unicode MS" w:cs="Times New Roman"/>
          <w:lang w:val="fr-FR" w:eastAsia="fr-FR"/>
        </w:rPr>
      </w:pPr>
    </w:p>
    <w:p w14:paraId="66F7E41D" w14:textId="77777777" w:rsidR="00667044" w:rsidRPr="00B77F4D" w:rsidRDefault="00667044" w:rsidP="00667044">
      <w:pPr>
        <w:spacing w:before="120" w:after="120"/>
        <w:ind w:left="426"/>
        <w:jc w:val="both"/>
        <w:outlineLvl w:val="2"/>
        <w:rPr>
          <w:rFonts w:eastAsia="Arial Unicode MS" w:cs="Times New Roman"/>
          <w:b/>
          <w:bCs/>
          <w:u w:val="single"/>
          <w:lang w:val="fr-FR" w:eastAsia="fr-FR"/>
        </w:rPr>
      </w:pPr>
      <w:r w:rsidRPr="00B77F4D">
        <w:rPr>
          <w:rFonts w:eastAsia="Arial Unicode MS" w:cs="Times New Roman"/>
          <w:b/>
          <w:bCs/>
          <w:u w:val="single"/>
          <w:lang w:val="fr-FR" w:eastAsia="fr-FR"/>
        </w:rPr>
        <w:t>Règles en matière de publication</w:t>
      </w:r>
    </w:p>
    <w:p w14:paraId="66F7E41E" w14:textId="77777777" w:rsidR="00667044" w:rsidRPr="00B77F4D" w:rsidRDefault="00667044" w:rsidP="00667044">
      <w:pPr>
        <w:shd w:val="clear" w:color="auto" w:fill="FFFFFF"/>
        <w:spacing w:before="120" w:after="120"/>
        <w:ind w:left="426"/>
        <w:jc w:val="both"/>
        <w:rPr>
          <w:rFonts w:eastAsia="Arial Unicode MS" w:cs="Times New Roman"/>
          <w:lang w:val="fr-FR" w:eastAsia="fr-FR"/>
        </w:rPr>
      </w:pPr>
      <w:r w:rsidRPr="00B77F4D">
        <w:rPr>
          <w:rFonts w:eastAsia="Arial Unicode MS" w:cs="Times New Roman"/>
          <w:lang w:val="fr-FR" w:eastAsia="fr-FR"/>
        </w:rPr>
        <w:t>Règles en matière de publication : si cette question n'est pas traitée dans une entente distincte.</w:t>
      </w:r>
    </w:p>
    <w:p w14:paraId="66F7E41F" w14:textId="77777777" w:rsidR="00667044" w:rsidRPr="00B77F4D" w:rsidRDefault="00667044" w:rsidP="00667044">
      <w:pPr>
        <w:numPr>
          <w:ilvl w:val="1"/>
          <w:numId w:val="22"/>
        </w:numPr>
        <w:tabs>
          <w:tab w:val="clear" w:pos="1440"/>
          <w:tab w:val="num" w:pos="993"/>
        </w:tabs>
        <w:spacing w:before="120" w:after="120"/>
        <w:ind w:left="993" w:right="720" w:hanging="284"/>
        <w:jc w:val="both"/>
        <w:rPr>
          <w:rFonts w:eastAsia="Times New Roman" w:cs="Times New Roman"/>
          <w:lang w:val="fr-FR" w:eastAsia="fr-FR"/>
        </w:rPr>
      </w:pPr>
      <w:r w:rsidRPr="00B77F4D">
        <w:rPr>
          <w:rFonts w:eastAsia="Times New Roman" w:cs="Times New Roman"/>
          <w:lang w:val="fr-FR" w:eastAsia="fr-FR"/>
        </w:rPr>
        <w:t>Enregistrement de l’étude sur </w:t>
      </w:r>
      <w:hyperlink r:id="rId20" w:history="1">
        <w:r w:rsidRPr="000420D9">
          <w:rPr>
            <w:rStyle w:val="Lienhypertexte"/>
            <w:rFonts w:eastAsia="Times New Roman" w:cs="Times New Roman"/>
            <w:lang w:val="fr-FR" w:eastAsia="fr-FR"/>
          </w:rPr>
          <w:t>http://clinicaltrials.gov/</w:t>
        </w:r>
      </w:hyperlink>
    </w:p>
    <w:p w14:paraId="66F7E420" w14:textId="77777777" w:rsidR="00667044" w:rsidRPr="00B77F4D" w:rsidRDefault="00667044" w:rsidP="00667044">
      <w:pPr>
        <w:numPr>
          <w:ilvl w:val="1"/>
          <w:numId w:val="22"/>
        </w:numPr>
        <w:tabs>
          <w:tab w:val="clear" w:pos="1440"/>
          <w:tab w:val="num" w:pos="993"/>
        </w:tabs>
        <w:spacing w:before="120" w:after="120"/>
        <w:ind w:left="993" w:right="720" w:hanging="284"/>
        <w:jc w:val="both"/>
        <w:rPr>
          <w:rFonts w:eastAsia="Times New Roman" w:cs="Times New Roman"/>
          <w:lang w:val="fr-FR" w:eastAsia="fr-FR"/>
        </w:rPr>
      </w:pPr>
      <w:r w:rsidRPr="00B77F4D">
        <w:rPr>
          <w:rFonts w:eastAsia="Times New Roman" w:cs="Times New Roman"/>
          <w:lang w:val="fr-FR" w:eastAsia="fr-FR"/>
        </w:rPr>
        <w:t>Sous quelle forme se fera la publication finale : rapport officiel, article scientifique ?</w:t>
      </w:r>
    </w:p>
    <w:p w14:paraId="66F7E421" w14:textId="77777777" w:rsidR="00667044" w:rsidRPr="00BD3132" w:rsidRDefault="00667044" w:rsidP="00667044">
      <w:pPr>
        <w:numPr>
          <w:ilvl w:val="1"/>
          <w:numId w:val="22"/>
        </w:numPr>
        <w:tabs>
          <w:tab w:val="clear" w:pos="1440"/>
          <w:tab w:val="num" w:pos="993"/>
        </w:tabs>
        <w:spacing w:before="120" w:after="120"/>
        <w:ind w:left="993" w:right="720" w:hanging="284"/>
        <w:jc w:val="both"/>
        <w:rPr>
          <w:rFonts w:eastAsia="Times New Roman" w:cs="Times New Roman"/>
          <w:color w:val="800000"/>
          <w:lang w:val="fr-FR" w:eastAsia="fr-FR"/>
        </w:rPr>
      </w:pPr>
      <w:r w:rsidRPr="00B77F4D">
        <w:rPr>
          <w:rFonts w:eastAsia="Times New Roman" w:cs="Times New Roman"/>
          <w:lang w:val="fr-FR" w:eastAsia="fr-FR"/>
        </w:rPr>
        <w:t xml:space="preserve">Qui rédigera le rapport de fin d’étude </w:t>
      </w:r>
    </w:p>
    <w:p w14:paraId="66F7E422" w14:textId="77777777" w:rsidR="00BD3132" w:rsidRPr="00B77F4D" w:rsidRDefault="00BD3132" w:rsidP="00BD3132">
      <w:pPr>
        <w:spacing w:before="120" w:after="120"/>
        <w:ind w:left="993" w:right="720"/>
        <w:jc w:val="both"/>
        <w:rPr>
          <w:rFonts w:eastAsia="Times New Roman" w:cs="Times New Roman"/>
          <w:color w:val="800000"/>
          <w:lang w:val="fr-FR" w:eastAsia="fr-FR"/>
        </w:rPr>
      </w:pPr>
    </w:p>
    <w:p w14:paraId="66F7E423" w14:textId="77777777" w:rsidR="00667044" w:rsidRDefault="00667044" w:rsidP="00667044">
      <w:pPr>
        <w:spacing w:before="120" w:after="120"/>
        <w:ind w:left="426" w:right="720"/>
        <w:jc w:val="both"/>
        <w:rPr>
          <w:rFonts w:eastAsia="Times New Roman" w:cs="Times New Roman"/>
          <w:b/>
          <w:bCs/>
          <w:u w:val="single"/>
          <w:lang w:val="fr-FR" w:eastAsia="fr-FR"/>
        </w:rPr>
      </w:pPr>
      <w:r w:rsidRPr="00B77F4D">
        <w:rPr>
          <w:rFonts w:eastAsia="Times New Roman" w:cs="Times New Roman"/>
          <w:b/>
          <w:bCs/>
          <w:u w:val="single"/>
          <w:lang w:val="fr-FR" w:eastAsia="fr-FR"/>
        </w:rPr>
        <w:t xml:space="preserve">Références </w:t>
      </w:r>
    </w:p>
    <w:p w14:paraId="66F7E424" w14:textId="77777777" w:rsidR="00667044" w:rsidRPr="00B77F4D" w:rsidRDefault="00667044" w:rsidP="00667044">
      <w:pPr>
        <w:spacing w:before="120" w:after="120"/>
        <w:ind w:left="426" w:right="720"/>
        <w:jc w:val="both"/>
        <w:rPr>
          <w:rFonts w:eastAsia="Times New Roman" w:cs="Times New Roman"/>
          <w:b/>
          <w:bCs/>
          <w:u w:val="single"/>
          <w:lang w:val="fr-FR" w:eastAsia="fr-FR"/>
        </w:rPr>
      </w:pPr>
    </w:p>
    <w:p w14:paraId="66F7E425" w14:textId="77777777" w:rsidR="00667044" w:rsidRPr="00B77F4D" w:rsidRDefault="00667044" w:rsidP="00667044">
      <w:pPr>
        <w:keepNext/>
        <w:spacing w:before="120" w:after="120"/>
        <w:ind w:left="426" w:right="720"/>
        <w:jc w:val="both"/>
        <w:outlineLvl w:val="0"/>
        <w:rPr>
          <w:rFonts w:eastAsia="Times New Roman" w:cs="Times New Roman"/>
          <w:b/>
          <w:bCs/>
          <w:u w:val="single"/>
          <w:lang w:val="fr-FR" w:eastAsia="fr-FR"/>
        </w:rPr>
      </w:pPr>
      <w:r w:rsidRPr="00B77F4D">
        <w:rPr>
          <w:rFonts w:eastAsia="Times New Roman" w:cs="Times New Roman"/>
          <w:b/>
          <w:bCs/>
          <w:u w:val="single"/>
          <w:lang w:val="fr-FR" w:eastAsia="fr-FR"/>
        </w:rPr>
        <w:t>Annexes</w:t>
      </w:r>
    </w:p>
    <w:p w14:paraId="66F7E426" w14:textId="77777777" w:rsidR="00667044" w:rsidRPr="00C72C45" w:rsidRDefault="00667044" w:rsidP="00667044">
      <w:pPr>
        <w:pStyle w:val="Paragraphedeliste"/>
        <w:numPr>
          <w:ilvl w:val="0"/>
          <w:numId w:val="23"/>
        </w:numPr>
        <w:spacing w:before="120" w:after="120"/>
        <w:ind w:left="993" w:hanging="284"/>
        <w:contextualSpacing w:val="0"/>
        <w:jc w:val="both"/>
        <w:outlineLvl w:val="2"/>
        <w:rPr>
          <w:rFonts w:eastAsia="Arial Unicode MS" w:cs="Times New Roman"/>
          <w:lang w:val="fr-FR" w:eastAsia="fr-FR"/>
        </w:rPr>
      </w:pPr>
      <w:r w:rsidRPr="00C72C45">
        <w:rPr>
          <w:rFonts w:eastAsia="Arial Unicode MS" w:cs="Times New Roman"/>
          <w:lang w:val="fr-FR" w:eastAsia="fr-FR"/>
        </w:rPr>
        <w:t xml:space="preserve">Les pré-requis </w:t>
      </w:r>
    </w:p>
    <w:p w14:paraId="66F7E427" w14:textId="77777777" w:rsidR="00667044" w:rsidRPr="00C72C45" w:rsidRDefault="00667044" w:rsidP="00667044">
      <w:pPr>
        <w:pStyle w:val="Paragraphedeliste"/>
        <w:numPr>
          <w:ilvl w:val="0"/>
          <w:numId w:val="23"/>
        </w:numPr>
        <w:spacing w:before="120" w:after="120"/>
        <w:ind w:left="993" w:hanging="284"/>
        <w:contextualSpacing w:val="0"/>
        <w:jc w:val="both"/>
        <w:outlineLvl w:val="2"/>
        <w:rPr>
          <w:rFonts w:eastAsia="Arial Unicode MS" w:cs="Times New Roman"/>
          <w:lang w:val="fr-FR" w:eastAsia="fr-FR"/>
        </w:rPr>
      </w:pPr>
      <w:r w:rsidRPr="00C72C45">
        <w:rPr>
          <w:rFonts w:eastAsia="Arial Unicode MS" w:cs="Times New Roman"/>
          <w:lang w:val="fr-FR" w:eastAsia="fr-FR"/>
        </w:rPr>
        <w:t xml:space="preserve">La notice d’information destinée au patient et le formulaire de recueil du consentement de participation </w:t>
      </w:r>
    </w:p>
    <w:p w14:paraId="66F7E428" w14:textId="77777777" w:rsidR="00667044" w:rsidRPr="00C72C45" w:rsidRDefault="00667044" w:rsidP="00667044">
      <w:pPr>
        <w:pStyle w:val="Paragraphedeliste"/>
        <w:numPr>
          <w:ilvl w:val="0"/>
          <w:numId w:val="23"/>
        </w:numPr>
        <w:spacing w:before="120" w:after="120"/>
        <w:ind w:left="993" w:hanging="284"/>
        <w:contextualSpacing w:val="0"/>
        <w:jc w:val="both"/>
        <w:outlineLvl w:val="2"/>
        <w:rPr>
          <w:rFonts w:eastAsia="Arial Unicode MS" w:cs="Times New Roman"/>
          <w:lang w:val="fr-FR" w:eastAsia="fr-FR"/>
        </w:rPr>
      </w:pPr>
      <w:r w:rsidRPr="00C72C45">
        <w:rPr>
          <w:rFonts w:eastAsia="Arial Unicode MS" w:cs="Times New Roman"/>
          <w:lang w:val="fr-FR" w:eastAsia="fr-FR"/>
        </w:rPr>
        <w:t xml:space="preserve">Le cahier de recueil des données </w:t>
      </w:r>
    </w:p>
    <w:p w14:paraId="66F7E429" w14:textId="77777777" w:rsidR="00667044" w:rsidRPr="00C72C45" w:rsidRDefault="00667044" w:rsidP="00667044">
      <w:pPr>
        <w:pStyle w:val="Paragraphedeliste"/>
        <w:numPr>
          <w:ilvl w:val="0"/>
          <w:numId w:val="23"/>
        </w:numPr>
        <w:spacing w:before="120" w:after="120"/>
        <w:ind w:left="993" w:hanging="284"/>
        <w:contextualSpacing w:val="0"/>
        <w:jc w:val="both"/>
        <w:outlineLvl w:val="2"/>
        <w:rPr>
          <w:rFonts w:eastAsia="Arial Unicode MS" w:cs="Times New Roman"/>
          <w:lang w:val="fr-FR" w:eastAsia="fr-FR"/>
        </w:rPr>
      </w:pPr>
      <w:r w:rsidRPr="00C72C45">
        <w:rPr>
          <w:rFonts w:eastAsia="Arial Unicode MS" w:cs="Times New Roman"/>
          <w:lang w:val="fr-FR" w:eastAsia="fr-FR"/>
        </w:rPr>
        <w:t xml:space="preserve">Méthodes de dosages (si nécessaire) </w:t>
      </w:r>
    </w:p>
    <w:p w14:paraId="66F7E42A" w14:textId="77777777" w:rsidR="00667044" w:rsidRPr="00C72C45" w:rsidRDefault="00667044" w:rsidP="00667044">
      <w:pPr>
        <w:pStyle w:val="Paragraphedeliste"/>
        <w:numPr>
          <w:ilvl w:val="0"/>
          <w:numId w:val="23"/>
        </w:numPr>
        <w:spacing w:before="120" w:after="120"/>
        <w:ind w:left="993" w:hanging="284"/>
        <w:contextualSpacing w:val="0"/>
        <w:jc w:val="both"/>
        <w:outlineLvl w:val="2"/>
        <w:rPr>
          <w:rFonts w:eastAsia="Arial Unicode MS" w:cs="Times New Roman"/>
          <w:lang w:val="fr-FR" w:eastAsia="fr-FR"/>
        </w:rPr>
      </w:pPr>
      <w:r w:rsidRPr="00C72C45">
        <w:rPr>
          <w:rFonts w:eastAsia="Arial Unicode MS" w:cs="Times New Roman"/>
          <w:lang w:val="fr-FR" w:eastAsia="fr-FR"/>
        </w:rPr>
        <w:t>« Flow Chart »</w:t>
      </w:r>
    </w:p>
    <w:p w14:paraId="66F7E42B" w14:textId="77777777" w:rsidR="00667044" w:rsidRPr="00C72C45" w:rsidRDefault="003F70C4" w:rsidP="00667044">
      <w:pPr>
        <w:pStyle w:val="Paragraphedeliste"/>
        <w:numPr>
          <w:ilvl w:val="0"/>
          <w:numId w:val="23"/>
        </w:numPr>
        <w:spacing w:before="120" w:after="120"/>
        <w:ind w:left="993" w:hanging="284"/>
        <w:contextualSpacing w:val="0"/>
        <w:jc w:val="both"/>
        <w:outlineLvl w:val="2"/>
        <w:rPr>
          <w:rFonts w:eastAsia="Arial Unicode MS" w:cs="Times New Roman"/>
          <w:lang w:val="fr-FR" w:eastAsia="fr-FR"/>
        </w:rPr>
      </w:pPr>
      <w:r>
        <w:rPr>
          <w:rFonts w:eastAsia="Arial Unicode MS" w:cs="Times New Roman"/>
          <w:lang w:val="fr-FR" w:eastAsia="fr-FR"/>
        </w:rPr>
        <w:t>E</w:t>
      </w:r>
      <w:r w:rsidR="00667044" w:rsidRPr="00C72C45">
        <w:rPr>
          <w:rFonts w:eastAsia="Arial Unicode MS" w:cs="Times New Roman"/>
          <w:lang w:val="fr-FR" w:eastAsia="fr-FR"/>
        </w:rPr>
        <w:t>chelle de cotation de la gravité des événements indésirables</w:t>
      </w:r>
    </w:p>
    <w:p w14:paraId="66F7E42C" w14:textId="77777777" w:rsidR="00667044" w:rsidRPr="00C72C45" w:rsidRDefault="00667044" w:rsidP="00667044">
      <w:pPr>
        <w:pStyle w:val="Paragraphedeliste"/>
        <w:numPr>
          <w:ilvl w:val="0"/>
          <w:numId w:val="23"/>
        </w:numPr>
        <w:spacing w:before="120" w:after="120"/>
        <w:ind w:left="993" w:hanging="284"/>
        <w:contextualSpacing w:val="0"/>
        <w:jc w:val="both"/>
        <w:outlineLvl w:val="2"/>
        <w:rPr>
          <w:rFonts w:eastAsia="Arial Unicode MS" w:cs="Times New Roman"/>
          <w:lang w:val="fr-FR" w:eastAsia="fr-FR"/>
        </w:rPr>
      </w:pPr>
      <w:r w:rsidRPr="00C72C45">
        <w:rPr>
          <w:rFonts w:eastAsia="Arial Unicode MS" w:cs="Times New Roman"/>
          <w:lang w:val="fr-FR" w:eastAsia="fr-FR"/>
        </w:rPr>
        <w:t>“SAE Form”</w:t>
      </w:r>
    </w:p>
    <w:p w14:paraId="66F7E42D" w14:textId="77777777" w:rsidR="00667044" w:rsidRPr="00E1680D" w:rsidRDefault="00E1680D" w:rsidP="00E1680D">
      <w:pPr>
        <w:spacing w:before="120" w:after="120"/>
        <w:ind w:left="711" w:firstLine="282"/>
        <w:jc w:val="both"/>
        <w:outlineLvl w:val="2"/>
        <w:rPr>
          <w:rFonts w:eastAsia="Arial Unicode MS" w:cs="Times New Roman"/>
          <w:lang w:eastAsia="fr-FR"/>
        </w:rPr>
      </w:pPr>
      <w:r>
        <w:rPr>
          <w:rFonts w:eastAsia="Arial Unicode MS" w:cs="Times New Roman"/>
          <w:lang w:val="fr-FR" w:eastAsia="fr-FR"/>
        </w:rPr>
        <w:t xml:space="preserve">+ </w:t>
      </w:r>
      <w:r w:rsidR="00667044" w:rsidRPr="00B77F4D">
        <w:rPr>
          <w:rFonts w:eastAsia="Arial Unicode MS" w:cs="Times New Roman"/>
          <w:lang w:eastAsia="fr-FR"/>
        </w:rPr>
        <w:t>Tout autre document administratif nécessaire au bon déroulement de la recherche.</w:t>
      </w:r>
    </w:p>
    <w:p w14:paraId="66F7E42E" w14:textId="77777777" w:rsidR="00BD3132" w:rsidRDefault="00BD3132" w:rsidP="00667044">
      <w:pPr>
        <w:spacing w:before="120" w:after="120"/>
        <w:ind w:left="0"/>
        <w:rPr>
          <w:rFonts w:eastAsia="Times New Roman" w:cs="Times New Roman"/>
          <w:bCs/>
          <w:i/>
          <w:sz w:val="36"/>
          <w:szCs w:val="36"/>
          <w:lang w:eastAsia="fr-FR"/>
        </w:rPr>
      </w:pPr>
    </w:p>
    <w:p w14:paraId="66F7E42F" w14:textId="77777777" w:rsidR="00BD3132" w:rsidRDefault="00BD3132" w:rsidP="00BD3132">
      <w:pPr>
        <w:ind w:left="0"/>
        <w:rPr>
          <w:rFonts w:eastAsia="Times New Roman" w:cs="Times New Roman"/>
          <w:bCs/>
          <w:i/>
          <w:sz w:val="36"/>
          <w:szCs w:val="36"/>
          <w:lang w:eastAsia="fr-FR"/>
        </w:rPr>
      </w:pPr>
    </w:p>
    <w:p w14:paraId="66F7E430" w14:textId="77777777" w:rsidR="00BD3132" w:rsidRDefault="00BD3132" w:rsidP="00BD3132">
      <w:pPr>
        <w:ind w:left="0"/>
        <w:rPr>
          <w:rFonts w:eastAsia="Times New Roman" w:cs="Times New Roman"/>
          <w:bCs/>
          <w:i/>
          <w:sz w:val="36"/>
          <w:szCs w:val="36"/>
          <w:lang w:eastAsia="fr-FR"/>
        </w:rPr>
      </w:pPr>
    </w:p>
    <w:p w14:paraId="66F7E431" w14:textId="77777777" w:rsidR="00BD3132" w:rsidRDefault="00BD3132" w:rsidP="00667044">
      <w:pPr>
        <w:spacing w:before="120" w:after="120"/>
        <w:ind w:left="0"/>
        <w:rPr>
          <w:rFonts w:eastAsia="Times New Roman" w:cs="Times New Roman"/>
          <w:bCs/>
          <w:i/>
          <w:sz w:val="36"/>
          <w:szCs w:val="36"/>
          <w:lang w:eastAsia="fr-FR"/>
        </w:rPr>
      </w:pPr>
    </w:p>
    <w:p w14:paraId="66F7E432" w14:textId="77777777" w:rsidR="00BD3132" w:rsidRDefault="00BD3132" w:rsidP="00667044">
      <w:pPr>
        <w:spacing w:before="120" w:after="120"/>
        <w:ind w:left="0"/>
        <w:rPr>
          <w:rFonts w:eastAsia="Times New Roman" w:cs="Times New Roman"/>
          <w:bCs/>
          <w:i/>
          <w:sz w:val="36"/>
          <w:szCs w:val="36"/>
          <w:lang w:eastAsia="fr-FR"/>
        </w:rPr>
      </w:pPr>
    </w:p>
    <w:p w14:paraId="66F7E433" w14:textId="77777777" w:rsidR="00BD3132" w:rsidRDefault="00BD3132" w:rsidP="00667044">
      <w:pPr>
        <w:spacing w:before="120" w:after="120"/>
        <w:ind w:left="0"/>
        <w:rPr>
          <w:rFonts w:eastAsia="Times New Roman" w:cs="Times New Roman"/>
          <w:bCs/>
          <w:i/>
          <w:sz w:val="36"/>
          <w:szCs w:val="36"/>
          <w:lang w:eastAsia="fr-FR"/>
        </w:rPr>
      </w:pPr>
    </w:p>
    <w:p w14:paraId="66F7E434" w14:textId="77777777" w:rsidR="00BD3132" w:rsidRDefault="00BD3132" w:rsidP="00667044">
      <w:pPr>
        <w:spacing w:before="120" w:after="120"/>
        <w:ind w:left="0"/>
        <w:rPr>
          <w:rFonts w:eastAsia="Times New Roman" w:cs="Times New Roman"/>
          <w:bCs/>
          <w:i/>
          <w:sz w:val="36"/>
          <w:szCs w:val="36"/>
          <w:lang w:eastAsia="fr-FR"/>
        </w:rPr>
      </w:pPr>
    </w:p>
    <w:p w14:paraId="66F7E435" w14:textId="77777777" w:rsidR="00BD3132" w:rsidRDefault="00BD3132" w:rsidP="00667044">
      <w:pPr>
        <w:spacing w:before="120" w:after="120"/>
        <w:ind w:left="0"/>
        <w:rPr>
          <w:rFonts w:eastAsia="Times New Roman" w:cs="Times New Roman"/>
          <w:bCs/>
          <w:i/>
          <w:sz w:val="36"/>
          <w:szCs w:val="36"/>
          <w:lang w:eastAsia="fr-FR"/>
        </w:rPr>
      </w:pPr>
    </w:p>
    <w:p w14:paraId="66F7E436" w14:textId="77777777" w:rsidR="00BD3132" w:rsidRDefault="00BD3132" w:rsidP="00667044">
      <w:pPr>
        <w:spacing w:before="120" w:after="120"/>
        <w:ind w:left="0"/>
        <w:rPr>
          <w:rFonts w:eastAsia="Times New Roman" w:cs="Times New Roman"/>
          <w:bCs/>
          <w:i/>
          <w:sz w:val="36"/>
          <w:szCs w:val="36"/>
          <w:lang w:eastAsia="fr-FR"/>
        </w:rPr>
      </w:pPr>
    </w:p>
    <w:p w14:paraId="66F7E437" w14:textId="77777777" w:rsidR="00BD3132" w:rsidRDefault="00BD3132" w:rsidP="00667044">
      <w:pPr>
        <w:spacing w:before="120" w:after="120"/>
        <w:ind w:left="0"/>
        <w:rPr>
          <w:rFonts w:eastAsia="Times New Roman" w:cs="Times New Roman"/>
          <w:bCs/>
          <w:i/>
          <w:sz w:val="36"/>
          <w:szCs w:val="36"/>
          <w:lang w:eastAsia="fr-FR"/>
        </w:rPr>
      </w:pPr>
    </w:p>
    <w:p w14:paraId="66F7E438" w14:textId="77777777" w:rsidR="00BD3132" w:rsidRDefault="00BD3132" w:rsidP="00667044">
      <w:pPr>
        <w:spacing w:before="120" w:after="120"/>
        <w:ind w:left="0"/>
        <w:rPr>
          <w:rFonts w:eastAsia="Times New Roman" w:cs="Times New Roman"/>
          <w:bCs/>
          <w:i/>
          <w:sz w:val="36"/>
          <w:szCs w:val="36"/>
          <w:lang w:eastAsia="fr-FR"/>
        </w:rPr>
      </w:pPr>
    </w:p>
    <w:p w14:paraId="66F7E439" w14:textId="77777777" w:rsidR="00BD3132" w:rsidRDefault="00BD3132" w:rsidP="00667044">
      <w:pPr>
        <w:spacing w:before="120" w:after="120"/>
        <w:ind w:left="0"/>
        <w:rPr>
          <w:rFonts w:eastAsia="Times New Roman" w:cs="Times New Roman"/>
          <w:bCs/>
          <w:i/>
          <w:sz w:val="36"/>
          <w:szCs w:val="36"/>
          <w:lang w:eastAsia="fr-FR"/>
        </w:rPr>
      </w:pPr>
    </w:p>
    <w:p w14:paraId="66F7E43A" w14:textId="77777777" w:rsidR="00BD3132" w:rsidRDefault="00BD3132" w:rsidP="00667044">
      <w:pPr>
        <w:spacing w:before="120" w:after="120"/>
        <w:ind w:left="0"/>
        <w:rPr>
          <w:rFonts w:eastAsia="Times New Roman" w:cs="Times New Roman"/>
          <w:bCs/>
          <w:i/>
          <w:sz w:val="36"/>
          <w:szCs w:val="36"/>
          <w:lang w:eastAsia="fr-FR"/>
        </w:rPr>
      </w:pPr>
    </w:p>
    <w:p w14:paraId="66F7E43B" w14:textId="77777777" w:rsidR="00BD3132" w:rsidRDefault="00BD3132" w:rsidP="00667044">
      <w:pPr>
        <w:spacing w:before="120" w:after="120"/>
        <w:ind w:left="0"/>
        <w:rPr>
          <w:rFonts w:eastAsia="Times New Roman" w:cs="Times New Roman"/>
          <w:bCs/>
          <w:i/>
          <w:sz w:val="36"/>
          <w:szCs w:val="36"/>
          <w:lang w:eastAsia="fr-FR"/>
        </w:rPr>
      </w:pPr>
    </w:p>
    <w:p w14:paraId="66F7E43C" w14:textId="77777777" w:rsidR="00BD3132" w:rsidRDefault="00BD3132" w:rsidP="00667044">
      <w:pPr>
        <w:spacing w:before="120" w:after="120"/>
        <w:ind w:left="0"/>
        <w:rPr>
          <w:rFonts w:eastAsia="Times New Roman" w:cs="Times New Roman"/>
          <w:bCs/>
          <w:i/>
          <w:sz w:val="36"/>
          <w:szCs w:val="36"/>
          <w:lang w:eastAsia="fr-FR"/>
        </w:rPr>
      </w:pPr>
    </w:p>
    <w:p w14:paraId="66F7E43D" w14:textId="77777777" w:rsidR="00BD3132" w:rsidRDefault="00BD3132" w:rsidP="00667044">
      <w:pPr>
        <w:spacing w:before="120" w:after="120"/>
        <w:ind w:left="0"/>
        <w:rPr>
          <w:rFonts w:eastAsia="Times New Roman" w:cs="Times New Roman"/>
          <w:bCs/>
          <w:i/>
          <w:sz w:val="36"/>
          <w:szCs w:val="36"/>
          <w:lang w:eastAsia="fr-FR"/>
        </w:rPr>
      </w:pPr>
    </w:p>
    <w:p w14:paraId="66F7E43E" w14:textId="77777777" w:rsidR="00BD3132" w:rsidRDefault="00BD3132" w:rsidP="00667044">
      <w:pPr>
        <w:spacing w:before="120" w:after="120"/>
        <w:ind w:left="0"/>
        <w:rPr>
          <w:rFonts w:eastAsia="Times New Roman" w:cs="Times New Roman"/>
          <w:bCs/>
          <w:i/>
          <w:sz w:val="36"/>
          <w:szCs w:val="36"/>
          <w:lang w:eastAsia="fr-FR"/>
        </w:rPr>
      </w:pPr>
    </w:p>
    <w:p w14:paraId="66F7E43F" w14:textId="77777777" w:rsidR="0067080F" w:rsidRDefault="0067080F" w:rsidP="00667044">
      <w:pPr>
        <w:spacing w:before="120" w:after="120"/>
        <w:ind w:left="0"/>
        <w:rPr>
          <w:rFonts w:eastAsia="Times New Roman" w:cs="Times New Roman"/>
          <w:bCs/>
          <w:i/>
          <w:sz w:val="36"/>
          <w:szCs w:val="36"/>
          <w:lang w:eastAsia="fr-FR"/>
        </w:rPr>
      </w:pPr>
    </w:p>
    <w:p w14:paraId="66F7E440" w14:textId="77777777" w:rsidR="00667044" w:rsidRPr="00E1680D" w:rsidRDefault="00667044" w:rsidP="00667044">
      <w:pPr>
        <w:spacing w:before="120" w:after="120"/>
        <w:ind w:left="0"/>
        <w:rPr>
          <w:rFonts w:eastAsia="Times New Roman" w:cs="Times New Roman"/>
          <w:bCs/>
          <w:i/>
          <w:sz w:val="36"/>
          <w:szCs w:val="36"/>
          <w:lang w:eastAsia="fr-FR"/>
        </w:rPr>
      </w:pPr>
      <w:r w:rsidRPr="00E1680D">
        <w:rPr>
          <w:rFonts w:eastAsia="Times New Roman" w:cs="Times New Roman"/>
          <w:bCs/>
          <w:i/>
          <w:sz w:val="36"/>
          <w:szCs w:val="36"/>
          <w:lang w:eastAsia="fr-FR"/>
        </w:rPr>
        <w:t>SAE FORM</w:t>
      </w:r>
    </w:p>
    <w:tbl>
      <w:tblPr>
        <w:tblW w:w="5000" w:type="pct"/>
        <w:tblCellSpacing w:w="7" w:type="dxa"/>
        <w:tblInd w:w="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61"/>
        <w:gridCol w:w="4999"/>
      </w:tblGrid>
      <w:tr w:rsidR="00667044" w:rsidRPr="00B77F4D" w14:paraId="66F7E445" w14:textId="77777777" w:rsidTr="00C247A7">
        <w:trPr>
          <w:trHeight w:val="343"/>
          <w:tblCellSpacing w:w="7" w:type="dxa"/>
        </w:trPr>
        <w:tc>
          <w:tcPr>
            <w:tcW w:w="2263" w:type="pct"/>
            <w:tcBorders>
              <w:top w:val="outset" w:sz="6" w:space="0" w:color="auto"/>
              <w:left w:val="outset" w:sz="6" w:space="0" w:color="auto"/>
              <w:bottom w:val="outset" w:sz="6" w:space="0" w:color="auto"/>
              <w:right w:val="outset" w:sz="6" w:space="0" w:color="auto"/>
            </w:tcBorders>
            <w:vAlign w:val="center"/>
          </w:tcPr>
          <w:p w14:paraId="66F7E441" w14:textId="77777777" w:rsidR="00667044" w:rsidRPr="00E1680D" w:rsidRDefault="00667044" w:rsidP="00C247A7">
            <w:pPr>
              <w:spacing w:before="120" w:after="120"/>
              <w:ind w:left="0"/>
              <w:rPr>
                <w:rFonts w:eastAsia="Times New Roman" w:cs="Arial"/>
                <w:b/>
                <w:bCs/>
                <w:szCs w:val="24"/>
                <w:lang w:eastAsia="fr-FR"/>
              </w:rPr>
            </w:pPr>
            <w:r w:rsidRPr="00E1680D">
              <w:rPr>
                <w:rFonts w:eastAsia="Times New Roman" w:cs="Times New Roman"/>
                <w:b/>
                <w:bCs/>
                <w:szCs w:val="24"/>
                <w:lang w:eastAsia="fr-FR"/>
              </w:rPr>
              <w:t>SERIOUS ADVERSE EVENT REPORT</w:t>
            </w:r>
          </w:p>
          <w:p w14:paraId="66F7E442" w14:textId="77777777" w:rsidR="00667044" w:rsidRPr="00E1680D" w:rsidRDefault="00667044" w:rsidP="00C247A7">
            <w:pPr>
              <w:spacing w:before="120" w:after="120"/>
              <w:ind w:left="0"/>
              <w:jc w:val="both"/>
              <w:rPr>
                <w:rFonts w:eastAsia="Times New Roman" w:cs="Arial"/>
                <w:sz w:val="16"/>
                <w:szCs w:val="24"/>
                <w:lang w:eastAsia="fr-FR"/>
              </w:rPr>
            </w:pPr>
          </w:p>
        </w:tc>
        <w:tc>
          <w:tcPr>
            <w:tcW w:w="2715" w:type="pct"/>
            <w:tcBorders>
              <w:top w:val="outset" w:sz="6" w:space="0" w:color="auto"/>
              <w:left w:val="outset" w:sz="6" w:space="0" w:color="auto"/>
              <w:bottom w:val="outset" w:sz="6" w:space="0" w:color="auto"/>
              <w:right w:val="outset" w:sz="6" w:space="0" w:color="auto"/>
            </w:tcBorders>
          </w:tcPr>
          <w:p w14:paraId="66F7E443" w14:textId="77777777" w:rsidR="00667044" w:rsidRPr="00E1680D" w:rsidRDefault="00667044" w:rsidP="00C247A7">
            <w:pPr>
              <w:spacing w:before="120" w:after="120"/>
              <w:ind w:left="0"/>
              <w:jc w:val="both"/>
              <w:rPr>
                <w:rFonts w:eastAsia="Times New Roman" w:cs="Times New Roman"/>
                <w:sz w:val="20"/>
                <w:szCs w:val="24"/>
                <w:lang w:eastAsia="fr-FR"/>
              </w:rPr>
            </w:pPr>
            <w:r w:rsidRPr="00E1680D">
              <w:rPr>
                <w:rFonts w:eastAsia="Times New Roman" w:cs="Arial"/>
                <w:sz w:val="16"/>
                <w:szCs w:val="24"/>
                <w:lang w:eastAsia="fr-FR"/>
              </w:rPr>
              <w:t xml:space="preserve"> </w:t>
            </w:r>
            <w:r w:rsidRPr="00E1680D">
              <w:rPr>
                <w:rFonts w:eastAsia="Times New Roman" w:cs="Times New Roman"/>
                <w:b/>
                <w:bCs/>
                <w:szCs w:val="24"/>
                <w:lang w:eastAsia="fr-FR"/>
              </w:rPr>
              <w:t xml:space="preserve">SUSAR </w:t>
            </w:r>
            <w:r w:rsidRPr="00E1680D">
              <w:rPr>
                <w:rFonts w:eastAsia="Times New Roman" w:cs="Times New Roman"/>
                <w:sz w:val="20"/>
                <w:szCs w:val="24"/>
                <w:lang w:eastAsia="fr-FR"/>
              </w:rPr>
              <w:t xml:space="preserve">(Suspect Unexpected Serious Adverse Reaction): </w:t>
            </w:r>
          </w:p>
          <w:p w14:paraId="66F7E444" w14:textId="77777777" w:rsidR="00667044" w:rsidRPr="00E1680D" w:rsidRDefault="00667044" w:rsidP="00C247A7">
            <w:pPr>
              <w:spacing w:before="120" w:after="120"/>
              <w:ind w:left="0"/>
              <w:jc w:val="both"/>
              <w:rPr>
                <w:rFonts w:eastAsia="Times New Roman" w:cs="Arial"/>
                <w:sz w:val="16"/>
                <w:szCs w:val="24"/>
                <w:lang w:eastAsia="fr-FR"/>
              </w:rPr>
            </w:pPr>
            <w:r w:rsidRPr="00E1680D">
              <w:rPr>
                <w:rFonts w:ascii="Arial" w:eastAsia="Times New Roman" w:hAnsi="Arial" w:cs="Arial"/>
                <w:b/>
                <w:bCs/>
                <w:szCs w:val="24"/>
                <w:lang w:eastAsia="fr-FR"/>
              </w:rPr>
              <w:t>⁯</w:t>
            </w:r>
            <w:r w:rsidRPr="00E1680D">
              <w:rPr>
                <w:rFonts w:eastAsia="Times New Roman" w:cs="Times New Roman"/>
                <w:b/>
                <w:bCs/>
                <w:szCs w:val="24"/>
                <w:lang w:eastAsia="fr-FR"/>
              </w:rPr>
              <w:t xml:space="preserve"> YES                 </w:t>
            </w:r>
            <w:r w:rsidRPr="00E1680D">
              <w:rPr>
                <w:rFonts w:ascii="Arial" w:eastAsia="Times New Roman" w:hAnsi="Arial" w:cs="Arial"/>
                <w:b/>
                <w:bCs/>
                <w:szCs w:val="24"/>
                <w:lang w:eastAsia="fr-FR"/>
              </w:rPr>
              <w:t>⁯</w:t>
            </w:r>
            <w:r w:rsidRPr="00E1680D">
              <w:rPr>
                <w:rFonts w:eastAsia="Times New Roman" w:cs="Times New Roman"/>
                <w:b/>
                <w:bCs/>
                <w:szCs w:val="24"/>
                <w:lang w:eastAsia="fr-FR"/>
              </w:rPr>
              <w:t>NO</w:t>
            </w:r>
          </w:p>
        </w:tc>
      </w:tr>
      <w:tr w:rsidR="00667044" w:rsidRPr="00B77F4D" w14:paraId="66F7E448" w14:textId="77777777" w:rsidTr="00C247A7">
        <w:trPr>
          <w:cantSplit/>
          <w:trHeight w:val="343"/>
          <w:tblCellSpacing w:w="7" w:type="dxa"/>
        </w:trPr>
        <w:tc>
          <w:tcPr>
            <w:tcW w:w="4985" w:type="pct"/>
            <w:gridSpan w:val="2"/>
            <w:tcBorders>
              <w:top w:val="outset" w:sz="6" w:space="0" w:color="auto"/>
              <w:left w:val="outset" w:sz="6" w:space="0" w:color="auto"/>
              <w:bottom w:val="outset" w:sz="6" w:space="0" w:color="auto"/>
              <w:right w:val="outset" w:sz="6" w:space="0" w:color="auto"/>
            </w:tcBorders>
            <w:vAlign w:val="center"/>
          </w:tcPr>
          <w:p w14:paraId="66F7E446" w14:textId="77777777" w:rsidR="00667044" w:rsidRPr="00B77F4D" w:rsidRDefault="00667044" w:rsidP="00C247A7">
            <w:pPr>
              <w:spacing w:before="120" w:after="120"/>
              <w:ind w:left="0"/>
              <w:jc w:val="both"/>
              <w:rPr>
                <w:rFonts w:eastAsia="Times New Roman" w:cs="Arial"/>
                <w:sz w:val="16"/>
                <w:szCs w:val="24"/>
                <w:lang w:val="fr-FR" w:eastAsia="fr-FR"/>
              </w:rPr>
            </w:pPr>
            <w:r w:rsidRPr="00B77F4D">
              <w:rPr>
                <w:rFonts w:eastAsia="Times New Roman" w:cs="Arial"/>
                <w:sz w:val="16"/>
                <w:szCs w:val="24"/>
                <w:lang w:val="fr-FR" w:eastAsia="fr-FR"/>
              </w:rPr>
              <w:t>PROTOCOL NAME:</w:t>
            </w:r>
          </w:p>
          <w:p w14:paraId="66F7E447" w14:textId="77777777" w:rsidR="00667044" w:rsidRPr="00B77F4D" w:rsidRDefault="00667044" w:rsidP="00C247A7">
            <w:pPr>
              <w:spacing w:before="120" w:after="120"/>
              <w:ind w:left="0"/>
              <w:jc w:val="both"/>
              <w:rPr>
                <w:rFonts w:eastAsia="Times New Roman" w:cs="Times New Roman"/>
                <w:b/>
                <w:bCs/>
                <w:sz w:val="24"/>
                <w:szCs w:val="24"/>
                <w:lang w:val="en-GB" w:eastAsia="fr-FR"/>
              </w:rPr>
            </w:pPr>
          </w:p>
        </w:tc>
      </w:tr>
      <w:tr w:rsidR="00667044" w:rsidRPr="00B77F4D" w14:paraId="66F7E44D" w14:textId="77777777" w:rsidTr="00C247A7">
        <w:trPr>
          <w:cantSplit/>
          <w:trHeight w:val="343"/>
          <w:tblCellSpacing w:w="7" w:type="dxa"/>
        </w:trPr>
        <w:tc>
          <w:tcPr>
            <w:tcW w:w="2263" w:type="pct"/>
            <w:tcBorders>
              <w:top w:val="outset" w:sz="6" w:space="0" w:color="auto"/>
              <w:left w:val="outset" w:sz="6" w:space="0" w:color="auto"/>
              <w:bottom w:val="outset" w:sz="6" w:space="0" w:color="auto"/>
              <w:right w:val="outset" w:sz="6" w:space="0" w:color="auto"/>
            </w:tcBorders>
          </w:tcPr>
          <w:p w14:paraId="66F7E449" w14:textId="77777777" w:rsidR="00667044" w:rsidRPr="00B77F4D" w:rsidRDefault="00667044" w:rsidP="00C247A7">
            <w:pPr>
              <w:spacing w:before="120" w:after="120"/>
              <w:ind w:left="0"/>
              <w:jc w:val="both"/>
              <w:rPr>
                <w:rFonts w:eastAsia="Times New Roman" w:cs="Arial"/>
                <w:sz w:val="16"/>
                <w:szCs w:val="24"/>
                <w:lang w:val="en-GB" w:eastAsia="fr-FR"/>
              </w:rPr>
            </w:pPr>
            <w:r w:rsidRPr="00B77F4D">
              <w:rPr>
                <w:rFonts w:eastAsia="Times New Roman" w:cs="Arial"/>
                <w:sz w:val="16"/>
                <w:szCs w:val="24"/>
                <w:lang w:val="en-GB" w:eastAsia="fr-FR"/>
              </w:rPr>
              <w:t>ETHICS COMMITTEE REFERENCE NUMBER:</w:t>
            </w:r>
          </w:p>
          <w:p w14:paraId="66F7E44A" w14:textId="77777777" w:rsidR="00667044" w:rsidRPr="00B77F4D" w:rsidRDefault="00667044" w:rsidP="00C247A7">
            <w:pPr>
              <w:spacing w:before="120" w:after="120"/>
              <w:ind w:left="0"/>
              <w:jc w:val="both"/>
              <w:rPr>
                <w:rFonts w:eastAsia="Times New Roman" w:cs="Times New Roman"/>
                <w:sz w:val="24"/>
                <w:szCs w:val="24"/>
                <w:lang w:val="en-GB" w:eastAsia="fr-FR"/>
              </w:rPr>
            </w:pPr>
          </w:p>
        </w:tc>
        <w:tc>
          <w:tcPr>
            <w:tcW w:w="2715" w:type="pct"/>
            <w:tcBorders>
              <w:top w:val="outset" w:sz="6" w:space="0" w:color="auto"/>
              <w:left w:val="outset" w:sz="6" w:space="0" w:color="auto"/>
              <w:bottom w:val="outset" w:sz="6" w:space="0" w:color="auto"/>
            </w:tcBorders>
          </w:tcPr>
          <w:p w14:paraId="66F7E44B" w14:textId="77777777" w:rsidR="00667044" w:rsidRPr="00B77F4D" w:rsidRDefault="00667044" w:rsidP="00C247A7">
            <w:pPr>
              <w:spacing w:before="120" w:after="120"/>
              <w:ind w:left="0"/>
              <w:jc w:val="both"/>
              <w:rPr>
                <w:rFonts w:eastAsia="Times New Roman" w:cs="Arial"/>
                <w:sz w:val="16"/>
                <w:szCs w:val="24"/>
                <w:lang w:val="fr-FR" w:eastAsia="fr-FR"/>
              </w:rPr>
            </w:pPr>
            <w:r w:rsidRPr="00B77F4D">
              <w:rPr>
                <w:rFonts w:eastAsia="Times New Roman" w:cs="Arial"/>
                <w:sz w:val="16"/>
                <w:szCs w:val="24"/>
                <w:lang w:val="fr-FR" w:eastAsia="fr-FR"/>
              </w:rPr>
              <w:t xml:space="preserve">EUDRACT               / SITE N°       / PATIENT N° </w:t>
            </w:r>
          </w:p>
          <w:p w14:paraId="66F7E44C" w14:textId="77777777" w:rsidR="00667044" w:rsidRPr="00B77F4D" w:rsidRDefault="00667044" w:rsidP="00C247A7">
            <w:pPr>
              <w:spacing w:before="120" w:after="120"/>
              <w:ind w:left="0"/>
              <w:jc w:val="both"/>
              <w:rPr>
                <w:rFonts w:eastAsia="Times New Roman" w:cs="Times New Roman"/>
                <w:sz w:val="20"/>
                <w:szCs w:val="20"/>
                <w:lang w:val="en-GB" w:eastAsia="fr-FR"/>
              </w:rPr>
            </w:pPr>
            <w:r w:rsidRPr="00B77F4D">
              <w:rPr>
                <w:rFonts w:eastAsia="Times New Roman" w:cs="Arial"/>
                <w:sz w:val="16"/>
                <w:szCs w:val="24"/>
                <w:lang w:val="en-GB" w:eastAsia="fr-FR"/>
              </w:rPr>
              <w:t xml:space="preserve">….      - ……    - ..    / …                 / …. </w:t>
            </w:r>
          </w:p>
        </w:tc>
      </w:tr>
    </w:tbl>
    <w:p w14:paraId="66F7E44E" w14:textId="77777777" w:rsidR="00667044" w:rsidRPr="00B77F4D" w:rsidRDefault="00667044" w:rsidP="00667044">
      <w:pPr>
        <w:spacing w:before="120" w:after="120"/>
        <w:ind w:left="0"/>
        <w:jc w:val="center"/>
        <w:rPr>
          <w:rFonts w:eastAsia="Times New Roman" w:cs="Times New Roman"/>
          <w:b/>
          <w:bCs/>
          <w:sz w:val="20"/>
          <w:szCs w:val="20"/>
          <w:lang w:val="en-GB" w:eastAsia="fr-FR"/>
        </w:rPr>
      </w:pPr>
      <w:r w:rsidRPr="00B77F4D">
        <w:rPr>
          <w:rFonts w:eastAsia="Times New Roman" w:cs="Times New Roman"/>
          <w:b/>
          <w:bCs/>
          <w:sz w:val="20"/>
          <w:szCs w:val="20"/>
          <w:lang w:val="en-GB" w:eastAsia="fr-FR"/>
        </w:rPr>
        <w:t xml:space="preserve">I. REACTION INFORMATION </w:t>
      </w:r>
    </w:p>
    <w:p w14:paraId="66F7E44F" w14:textId="77777777" w:rsidR="00667044" w:rsidRPr="00B77F4D" w:rsidRDefault="00667044" w:rsidP="00667044">
      <w:pPr>
        <w:spacing w:before="120" w:after="120"/>
        <w:ind w:left="0"/>
        <w:jc w:val="both"/>
        <w:rPr>
          <w:rFonts w:eastAsia="Times New Roman" w:cs="Times New Roman"/>
          <w:sz w:val="24"/>
          <w:szCs w:val="24"/>
          <w:lang w:val="fr-FR" w:eastAsia="fr-F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61"/>
        <w:gridCol w:w="1357"/>
        <w:gridCol w:w="435"/>
        <w:gridCol w:w="518"/>
        <w:gridCol w:w="561"/>
        <w:gridCol w:w="606"/>
        <w:gridCol w:w="606"/>
        <w:gridCol w:w="435"/>
        <w:gridCol w:w="518"/>
        <w:gridCol w:w="1316"/>
        <w:gridCol w:w="1447"/>
      </w:tblGrid>
      <w:tr w:rsidR="00667044" w:rsidRPr="00B77F4D" w14:paraId="66F7E457" w14:textId="77777777" w:rsidTr="00C247A7">
        <w:trPr>
          <w:trHeight w:val="89"/>
          <w:tblCellSpacing w:w="7" w:type="dxa"/>
        </w:trPr>
        <w:tc>
          <w:tcPr>
            <w:tcW w:w="742" w:type="pct"/>
            <w:tcBorders>
              <w:top w:val="outset" w:sz="6" w:space="0" w:color="auto"/>
              <w:left w:val="outset" w:sz="6" w:space="0" w:color="auto"/>
              <w:bottom w:val="outset" w:sz="6" w:space="0" w:color="auto"/>
              <w:right w:val="outset" w:sz="6" w:space="0" w:color="auto"/>
            </w:tcBorders>
          </w:tcPr>
          <w:p w14:paraId="66F7E450" w14:textId="77777777" w:rsidR="00667044" w:rsidRPr="00B77F4D" w:rsidRDefault="00667044" w:rsidP="00C247A7">
            <w:pPr>
              <w:spacing w:before="120" w:after="120"/>
              <w:ind w:left="0"/>
              <w:jc w:val="center"/>
              <w:rPr>
                <w:rFonts w:eastAsia="Times New Roman" w:cs="Times New Roman"/>
                <w:sz w:val="24"/>
                <w:szCs w:val="24"/>
                <w:lang w:val="en-GB" w:eastAsia="fr-FR"/>
              </w:rPr>
            </w:pPr>
            <w:r w:rsidRPr="00B77F4D">
              <w:rPr>
                <w:rFonts w:eastAsia="Times New Roman" w:cs="Times New Roman"/>
                <w:sz w:val="15"/>
                <w:szCs w:val="15"/>
                <w:lang w:val="en-GB" w:eastAsia="fr-FR"/>
              </w:rPr>
              <w:t xml:space="preserve">1. PATIENT INITIALS </w:t>
            </w:r>
          </w:p>
        </w:tc>
        <w:tc>
          <w:tcPr>
            <w:tcW w:w="744" w:type="pct"/>
            <w:tcBorders>
              <w:top w:val="outset" w:sz="6" w:space="0" w:color="auto"/>
              <w:left w:val="outset" w:sz="6" w:space="0" w:color="auto"/>
              <w:bottom w:val="outset" w:sz="6" w:space="0" w:color="auto"/>
              <w:right w:val="outset" w:sz="6" w:space="0" w:color="auto"/>
            </w:tcBorders>
          </w:tcPr>
          <w:p w14:paraId="66F7E451" w14:textId="77777777" w:rsidR="00667044" w:rsidRPr="00B77F4D" w:rsidRDefault="00667044" w:rsidP="00C247A7">
            <w:pPr>
              <w:spacing w:before="120" w:after="120"/>
              <w:ind w:left="0"/>
              <w:jc w:val="center"/>
              <w:rPr>
                <w:rFonts w:eastAsia="Times New Roman" w:cs="Times New Roman"/>
                <w:sz w:val="24"/>
                <w:szCs w:val="24"/>
                <w:lang w:val="en-GB" w:eastAsia="fr-FR"/>
              </w:rPr>
            </w:pPr>
            <w:r w:rsidRPr="00B77F4D">
              <w:rPr>
                <w:rFonts w:eastAsia="Times New Roman" w:cs="Times New Roman"/>
                <w:sz w:val="15"/>
                <w:szCs w:val="15"/>
                <w:lang w:val="en-GB" w:eastAsia="fr-FR"/>
              </w:rPr>
              <w:t xml:space="preserve">1a. COUNTRY </w:t>
            </w:r>
          </w:p>
        </w:tc>
        <w:tc>
          <w:tcPr>
            <w:tcW w:w="815" w:type="pct"/>
            <w:gridSpan w:val="3"/>
            <w:tcBorders>
              <w:top w:val="outset" w:sz="6" w:space="0" w:color="auto"/>
              <w:left w:val="outset" w:sz="6" w:space="0" w:color="auto"/>
              <w:bottom w:val="outset" w:sz="6" w:space="0" w:color="auto"/>
              <w:right w:val="outset" w:sz="6" w:space="0" w:color="auto"/>
            </w:tcBorders>
          </w:tcPr>
          <w:p w14:paraId="66F7E452" w14:textId="77777777" w:rsidR="00667044" w:rsidRPr="00B77F4D" w:rsidRDefault="00667044" w:rsidP="00C247A7">
            <w:pPr>
              <w:spacing w:before="120" w:after="120"/>
              <w:ind w:left="0"/>
              <w:jc w:val="center"/>
              <w:rPr>
                <w:rFonts w:eastAsia="Times New Roman" w:cs="Times New Roman"/>
                <w:sz w:val="24"/>
                <w:szCs w:val="24"/>
                <w:lang w:val="en-GB" w:eastAsia="fr-FR"/>
              </w:rPr>
            </w:pPr>
            <w:r w:rsidRPr="00B77F4D">
              <w:rPr>
                <w:rFonts w:eastAsia="Times New Roman" w:cs="Times New Roman"/>
                <w:sz w:val="15"/>
                <w:szCs w:val="15"/>
                <w:lang w:val="en-GB" w:eastAsia="fr-FR"/>
              </w:rPr>
              <w:t xml:space="preserve">2. DATE OF BIRTH </w:t>
            </w:r>
          </w:p>
        </w:tc>
        <w:tc>
          <w:tcPr>
            <w:tcW w:w="327" w:type="pct"/>
            <w:tcBorders>
              <w:top w:val="outset" w:sz="6" w:space="0" w:color="auto"/>
              <w:left w:val="outset" w:sz="6" w:space="0" w:color="auto"/>
              <w:bottom w:val="outset" w:sz="6" w:space="0" w:color="auto"/>
              <w:right w:val="outset" w:sz="6" w:space="0" w:color="auto"/>
            </w:tcBorders>
          </w:tcPr>
          <w:p w14:paraId="66F7E453" w14:textId="77777777" w:rsidR="00667044" w:rsidRPr="00B77F4D" w:rsidRDefault="00667044" w:rsidP="00C247A7">
            <w:pPr>
              <w:spacing w:before="120" w:after="120"/>
              <w:ind w:left="0"/>
              <w:jc w:val="center"/>
              <w:rPr>
                <w:rFonts w:eastAsia="Times New Roman" w:cs="Times New Roman"/>
                <w:sz w:val="24"/>
                <w:szCs w:val="24"/>
                <w:lang w:val="en-GB" w:eastAsia="fr-FR"/>
              </w:rPr>
            </w:pPr>
            <w:r w:rsidRPr="00B77F4D">
              <w:rPr>
                <w:rFonts w:eastAsia="Times New Roman" w:cs="Times New Roman"/>
                <w:sz w:val="15"/>
                <w:szCs w:val="15"/>
                <w:lang w:val="en-GB" w:eastAsia="fr-FR"/>
              </w:rPr>
              <w:t xml:space="preserve">2a. AGE </w:t>
            </w:r>
          </w:p>
        </w:tc>
        <w:tc>
          <w:tcPr>
            <w:tcW w:w="327" w:type="pct"/>
            <w:tcBorders>
              <w:top w:val="outset" w:sz="6" w:space="0" w:color="auto"/>
              <w:left w:val="outset" w:sz="6" w:space="0" w:color="auto"/>
              <w:bottom w:val="outset" w:sz="6" w:space="0" w:color="auto"/>
              <w:right w:val="outset" w:sz="6" w:space="0" w:color="auto"/>
            </w:tcBorders>
          </w:tcPr>
          <w:p w14:paraId="66F7E454" w14:textId="77777777" w:rsidR="00667044" w:rsidRPr="00B77F4D" w:rsidRDefault="00667044" w:rsidP="00C247A7">
            <w:pPr>
              <w:spacing w:before="120" w:after="120"/>
              <w:ind w:left="0"/>
              <w:jc w:val="center"/>
              <w:rPr>
                <w:rFonts w:eastAsia="Times New Roman" w:cs="Times New Roman"/>
                <w:sz w:val="24"/>
                <w:szCs w:val="24"/>
                <w:lang w:val="en-GB" w:eastAsia="fr-FR"/>
              </w:rPr>
            </w:pPr>
            <w:r w:rsidRPr="00B77F4D">
              <w:rPr>
                <w:rFonts w:eastAsia="Times New Roman" w:cs="Times New Roman"/>
                <w:sz w:val="15"/>
                <w:szCs w:val="15"/>
                <w:lang w:val="en-GB" w:eastAsia="fr-FR"/>
              </w:rPr>
              <w:t xml:space="preserve">3. SEX </w:t>
            </w:r>
          </w:p>
        </w:tc>
        <w:tc>
          <w:tcPr>
            <w:tcW w:w="1195" w:type="pct"/>
            <w:gridSpan w:val="3"/>
            <w:tcBorders>
              <w:top w:val="outset" w:sz="6" w:space="0" w:color="auto"/>
              <w:left w:val="outset" w:sz="6" w:space="0" w:color="auto"/>
              <w:bottom w:val="outset" w:sz="6" w:space="0" w:color="auto"/>
              <w:right w:val="outset" w:sz="6" w:space="0" w:color="auto"/>
            </w:tcBorders>
          </w:tcPr>
          <w:p w14:paraId="66F7E455" w14:textId="77777777" w:rsidR="00667044" w:rsidRPr="00B77F4D" w:rsidRDefault="00667044" w:rsidP="00C247A7">
            <w:pPr>
              <w:spacing w:before="120" w:after="120"/>
              <w:ind w:left="0"/>
              <w:jc w:val="center"/>
              <w:rPr>
                <w:rFonts w:eastAsia="Times New Roman" w:cs="Times New Roman"/>
                <w:sz w:val="24"/>
                <w:szCs w:val="24"/>
                <w:lang w:val="en-GB" w:eastAsia="fr-FR"/>
              </w:rPr>
            </w:pPr>
            <w:r w:rsidRPr="00B77F4D">
              <w:rPr>
                <w:rFonts w:eastAsia="Times New Roman" w:cs="Times New Roman"/>
                <w:sz w:val="15"/>
                <w:szCs w:val="15"/>
                <w:lang w:val="en-GB" w:eastAsia="fr-FR"/>
              </w:rPr>
              <w:t xml:space="preserve">4-6 REACTION ONSET </w:t>
            </w:r>
          </w:p>
        </w:tc>
        <w:tc>
          <w:tcPr>
            <w:tcW w:w="789" w:type="pct"/>
            <w:tcBorders>
              <w:top w:val="outset" w:sz="6" w:space="0" w:color="auto"/>
              <w:left w:val="outset" w:sz="6" w:space="0" w:color="auto"/>
              <w:bottom w:val="outset" w:sz="6" w:space="0" w:color="auto"/>
              <w:right w:val="outset" w:sz="6" w:space="0" w:color="auto"/>
            </w:tcBorders>
          </w:tcPr>
          <w:p w14:paraId="66F7E456" w14:textId="77777777" w:rsidR="00667044" w:rsidRPr="00B77F4D" w:rsidRDefault="00667044" w:rsidP="00C247A7">
            <w:pPr>
              <w:spacing w:before="120" w:after="120"/>
              <w:ind w:left="0"/>
              <w:jc w:val="both"/>
              <w:rPr>
                <w:rFonts w:eastAsia="Times New Roman" w:cs="Times New Roman"/>
                <w:sz w:val="24"/>
                <w:szCs w:val="24"/>
                <w:lang w:val="en-GB" w:eastAsia="fr-FR"/>
              </w:rPr>
            </w:pPr>
            <w:r w:rsidRPr="00B77F4D">
              <w:rPr>
                <w:rFonts w:eastAsia="Times New Roman" w:cs="Times New Roman"/>
                <w:sz w:val="15"/>
                <w:szCs w:val="15"/>
                <w:lang w:val="en-GB" w:eastAsia="fr-FR"/>
              </w:rPr>
              <w:t>9-12 CHECK ALL APPROPRIATE</w:t>
            </w:r>
          </w:p>
        </w:tc>
      </w:tr>
      <w:tr w:rsidR="00667044" w:rsidRPr="00B77F4D" w14:paraId="66F7E463" w14:textId="77777777" w:rsidTr="00C247A7">
        <w:trPr>
          <w:trHeight w:val="304"/>
          <w:tblCellSpacing w:w="7" w:type="dxa"/>
        </w:trPr>
        <w:tc>
          <w:tcPr>
            <w:tcW w:w="742" w:type="pct"/>
            <w:tcBorders>
              <w:top w:val="outset" w:sz="6" w:space="0" w:color="auto"/>
              <w:left w:val="outset" w:sz="6" w:space="0" w:color="auto"/>
              <w:bottom w:val="outset" w:sz="6" w:space="0" w:color="auto"/>
              <w:right w:val="outset" w:sz="6" w:space="0" w:color="auto"/>
            </w:tcBorders>
          </w:tcPr>
          <w:p w14:paraId="66F7E458" w14:textId="77777777" w:rsidR="00667044" w:rsidRPr="00B77F4D" w:rsidRDefault="00667044" w:rsidP="00C247A7">
            <w:pPr>
              <w:spacing w:before="120" w:after="120"/>
              <w:ind w:left="0"/>
              <w:jc w:val="center"/>
              <w:rPr>
                <w:rFonts w:eastAsia="Times New Roman" w:cs="Times New Roman"/>
                <w:sz w:val="15"/>
                <w:szCs w:val="15"/>
                <w:lang w:val="en-GB" w:eastAsia="fr-FR"/>
              </w:rPr>
            </w:pPr>
            <w:r w:rsidRPr="00B77F4D">
              <w:rPr>
                <w:rFonts w:eastAsia="Times New Roman" w:cs="Times New Roman"/>
                <w:sz w:val="15"/>
                <w:szCs w:val="15"/>
                <w:lang w:val="en-GB" w:eastAsia="fr-FR"/>
              </w:rPr>
              <w:t xml:space="preserve">(first, last) </w:t>
            </w:r>
          </w:p>
        </w:tc>
        <w:tc>
          <w:tcPr>
            <w:tcW w:w="744" w:type="pct"/>
            <w:tcBorders>
              <w:top w:val="outset" w:sz="6" w:space="0" w:color="auto"/>
              <w:left w:val="outset" w:sz="6" w:space="0" w:color="auto"/>
              <w:bottom w:val="outset" w:sz="6" w:space="0" w:color="auto"/>
              <w:right w:val="outset" w:sz="6" w:space="0" w:color="auto"/>
            </w:tcBorders>
          </w:tcPr>
          <w:p w14:paraId="66F7E459" w14:textId="77777777" w:rsidR="00667044" w:rsidRPr="00B77F4D" w:rsidRDefault="00667044" w:rsidP="00C247A7">
            <w:pPr>
              <w:spacing w:before="120" w:after="120"/>
              <w:ind w:left="0"/>
              <w:jc w:val="center"/>
              <w:rPr>
                <w:rFonts w:eastAsia="Times New Roman" w:cs="Times New Roman"/>
                <w:sz w:val="24"/>
                <w:szCs w:val="24"/>
                <w:lang w:val="en-GB" w:eastAsia="fr-FR"/>
              </w:rPr>
            </w:pPr>
            <w:r w:rsidRPr="00B77F4D">
              <w:rPr>
                <w:rFonts w:eastAsia="Times New Roman" w:cs="Times New Roman"/>
                <w:sz w:val="15"/>
                <w:szCs w:val="15"/>
                <w:lang w:val="en-GB" w:eastAsia="fr-FR"/>
              </w:rPr>
              <w:t xml:space="preserve">  </w:t>
            </w:r>
          </w:p>
        </w:tc>
        <w:tc>
          <w:tcPr>
            <w:tcW w:w="233" w:type="pct"/>
            <w:tcBorders>
              <w:top w:val="outset" w:sz="6" w:space="0" w:color="auto"/>
              <w:left w:val="outset" w:sz="6" w:space="0" w:color="auto"/>
              <w:bottom w:val="outset" w:sz="6" w:space="0" w:color="auto"/>
              <w:right w:val="outset" w:sz="6" w:space="0" w:color="auto"/>
            </w:tcBorders>
          </w:tcPr>
          <w:p w14:paraId="66F7E45A" w14:textId="77777777" w:rsidR="00667044" w:rsidRPr="00B77F4D" w:rsidRDefault="00667044" w:rsidP="00C247A7">
            <w:pPr>
              <w:spacing w:before="120" w:after="120"/>
              <w:ind w:left="0"/>
              <w:jc w:val="center"/>
              <w:rPr>
                <w:rFonts w:eastAsia="Times New Roman" w:cs="Times New Roman"/>
                <w:sz w:val="15"/>
                <w:szCs w:val="15"/>
                <w:lang w:val="en-GB" w:eastAsia="fr-FR"/>
              </w:rPr>
            </w:pPr>
            <w:r w:rsidRPr="00B77F4D">
              <w:rPr>
                <w:rFonts w:eastAsia="Times New Roman" w:cs="Times New Roman"/>
                <w:sz w:val="15"/>
                <w:szCs w:val="15"/>
                <w:lang w:val="en-GB" w:eastAsia="fr-FR"/>
              </w:rPr>
              <w:t xml:space="preserve">Day </w:t>
            </w:r>
          </w:p>
        </w:tc>
        <w:tc>
          <w:tcPr>
            <w:tcW w:w="279" w:type="pct"/>
            <w:tcBorders>
              <w:top w:val="outset" w:sz="6" w:space="0" w:color="auto"/>
              <w:left w:val="outset" w:sz="6" w:space="0" w:color="auto"/>
              <w:bottom w:val="outset" w:sz="6" w:space="0" w:color="auto"/>
              <w:right w:val="outset" w:sz="6" w:space="0" w:color="auto"/>
            </w:tcBorders>
          </w:tcPr>
          <w:p w14:paraId="66F7E45B" w14:textId="77777777" w:rsidR="00667044" w:rsidRPr="00B77F4D" w:rsidRDefault="00667044" w:rsidP="00C247A7">
            <w:pPr>
              <w:spacing w:before="120" w:after="120"/>
              <w:ind w:left="0"/>
              <w:jc w:val="center"/>
              <w:rPr>
                <w:rFonts w:eastAsia="Times New Roman" w:cs="Times New Roman"/>
                <w:sz w:val="15"/>
                <w:szCs w:val="15"/>
                <w:lang w:val="en-GB" w:eastAsia="fr-FR"/>
              </w:rPr>
            </w:pPr>
            <w:r w:rsidRPr="00B77F4D">
              <w:rPr>
                <w:rFonts w:eastAsia="Times New Roman" w:cs="Times New Roman"/>
                <w:sz w:val="15"/>
                <w:szCs w:val="15"/>
                <w:lang w:val="en-GB" w:eastAsia="fr-FR"/>
              </w:rPr>
              <w:t xml:space="preserve">Month </w:t>
            </w:r>
          </w:p>
        </w:tc>
        <w:tc>
          <w:tcPr>
            <w:tcW w:w="288" w:type="pct"/>
            <w:tcBorders>
              <w:top w:val="outset" w:sz="6" w:space="0" w:color="auto"/>
              <w:left w:val="outset" w:sz="6" w:space="0" w:color="auto"/>
              <w:bottom w:val="outset" w:sz="6" w:space="0" w:color="auto"/>
              <w:right w:val="outset" w:sz="6" w:space="0" w:color="auto"/>
            </w:tcBorders>
          </w:tcPr>
          <w:p w14:paraId="66F7E45C" w14:textId="77777777" w:rsidR="00667044" w:rsidRPr="00B77F4D" w:rsidRDefault="00667044" w:rsidP="00C247A7">
            <w:pPr>
              <w:spacing w:before="120" w:after="120"/>
              <w:ind w:left="0"/>
              <w:jc w:val="center"/>
              <w:rPr>
                <w:rFonts w:eastAsia="Times New Roman" w:cs="Times New Roman"/>
                <w:sz w:val="15"/>
                <w:szCs w:val="15"/>
                <w:lang w:val="en-GB" w:eastAsia="fr-FR"/>
              </w:rPr>
            </w:pPr>
            <w:r w:rsidRPr="00B77F4D">
              <w:rPr>
                <w:rFonts w:eastAsia="Times New Roman" w:cs="Times New Roman"/>
                <w:sz w:val="15"/>
                <w:szCs w:val="15"/>
                <w:lang w:val="en-GB" w:eastAsia="fr-FR"/>
              </w:rPr>
              <w:t xml:space="preserve">Year </w:t>
            </w:r>
          </w:p>
        </w:tc>
        <w:tc>
          <w:tcPr>
            <w:tcW w:w="327" w:type="pct"/>
            <w:tcBorders>
              <w:top w:val="outset" w:sz="6" w:space="0" w:color="auto"/>
              <w:left w:val="outset" w:sz="6" w:space="0" w:color="auto"/>
              <w:bottom w:val="outset" w:sz="6" w:space="0" w:color="auto"/>
              <w:right w:val="outset" w:sz="6" w:space="0" w:color="auto"/>
            </w:tcBorders>
          </w:tcPr>
          <w:p w14:paraId="66F7E45D" w14:textId="77777777" w:rsidR="00667044" w:rsidRPr="00B77F4D" w:rsidRDefault="00667044" w:rsidP="00C247A7">
            <w:pPr>
              <w:spacing w:before="120" w:after="120"/>
              <w:ind w:left="0"/>
              <w:jc w:val="center"/>
              <w:rPr>
                <w:rFonts w:eastAsia="Times New Roman" w:cs="Times New Roman"/>
                <w:sz w:val="15"/>
                <w:szCs w:val="15"/>
                <w:lang w:val="en-GB" w:eastAsia="fr-FR"/>
              </w:rPr>
            </w:pPr>
            <w:r w:rsidRPr="00B77F4D">
              <w:rPr>
                <w:rFonts w:eastAsia="Times New Roman" w:cs="Times New Roman"/>
                <w:sz w:val="15"/>
                <w:szCs w:val="15"/>
                <w:lang w:val="en-GB" w:eastAsia="fr-FR"/>
              </w:rPr>
              <w:t xml:space="preserve">Years </w:t>
            </w:r>
          </w:p>
        </w:tc>
        <w:tc>
          <w:tcPr>
            <w:tcW w:w="327" w:type="pct"/>
            <w:tcBorders>
              <w:top w:val="outset" w:sz="6" w:space="0" w:color="auto"/>
              <w:left w:val="outset" w:sz="6" w:space="0" w:color="auto"/>
              <w:bottom w:val="outset" w:sz="6" w:space="0" w:color="auto"/>
              <w:right w:val="outset" w:sz="6" w:space="0" w:color="auto"/>
            </w:tcBorders>
          </w:tcPr>
          <w:p w14:paraId="66F7E45E" w14:textId="77777777" w:rsidR="00667044" w:rsidRPr="00B77F4D" w:rsidRDefault="00667044" w:rsidP="00C247A7">
            <w:pPr>
              <w:spacing w:before="120" w:after="120"/>
              <w:ind w:left="0"/>
              <w:jc w:val="center"/>
              <w:rPr>
                <w:rFonts w:eastAsia="Times New Roman" w:cs="Times New Roman"/>
                <w:sz w:val="24"/>
                <w:szCs w:val="24"/>
                <w:lang w:val="en-GB" w:eastAsia="fr-FR"/>
              </w:rPr>
            </w:pPr>
            <w:r w:rsidRPr="00B77F4D">
              <w:rPr>
                <w:rFonts w:eastAsia="Times New Roman" w:cs="Times New Roman"/>
                <w:sz w:val="15"/>
                <w:szCs w:val="15"/>
                <w:lang w:val="en-GB" w:eastAsia="fr-FR"/>
              </w:rPr>
              <w:t xml:space="preserve">  </w:t>
            </w:r>
          </w:p>
        </w:tc>
        <w:tc>
          <w:tcPr>
            <w:tcW w:w="233" w:type="pct"/>
            <w:tcBorders>
              <w:top w:val="outset" w:sz="6" w:space="0" w:color="auto"/>
              <w:left w:val="outset" w:sz="6" w:space="0" w:color="auto"/>
              <w:bottom w:val="outset" w:sz="6" w:space="0" w:color="auto"/>
              <w:right w:val="outset" w:sz="6" w:space="0" w:color="auto"/>
            </w:tcBorders>
          </w:tcPr>
          <w:p w14:paraId="66F7E45F" w14:textId="77777777" w:rsidR="00667044" w:rsidRPr="00B77F4D" w:rsidRDefault="00667044" w:rsidP="00C247A7">
            <w:pPr>
              <w:spacing w:before="120" w:after="120"/>
              <w:ind w:left="0"/>
              <w:jc w:val="center"/>
              <w:rPr>
                <w:rFonts w:eastAsia="Times New Roman" w:cs="Times New Roman"/>
                <w:sz w:val="15"/>
                <w:szCs w:val="15"/>
                <w:lang w:val="en-GB" w:eastAsia="fr-FR"/>
              </w:rPr>
            </w:pPr>
            <w:r w:rsidRPr="00B77F4D">
              <w:rPr>
                <w:rFonts w:eastAsia="Times New Roman" w:cs="Times New Roman"/>
                <w:sz w:val="15"/>
                <w:szCs w:val="15"/>
                <w:lang w:val="en-GB" w:eastAsia="fr-FR"/>
              </w:rPr>
              <w:t xml:space="preserve">Day </w:t>
            </w:r>
          </w:p>
        </w:tc>
        <w:tc>
          <w:tcPr>
            <w:tcW w:w="279" w:type="pct"/>
            <w:tcBorders>
              <w:top w:val="outset" w:sz="6" w:space="0" w:color="auto"/>
              <w:left w:val="outset" w:sz="6" w:space="0" w:color="auto"/>
              <w:bottom w:val="outset" w:sz="6" w:space="0" w:color="auto"/>
              <w:right w:val="outset" w:sz="6" w:space="0" w:color="auto"/>
            </w:tcBorders>
          </w:tcPr>
          <w:p w14:paraId="66F7E460" w14:textId="77777777" w:rsidR="00667044" w:rsidRPr="00B77F4D" w:rsidRDefault="00667044" w:rsidP="00C247A7">
            <w:pPr>
              <w:spacing w:before="120" w:after="120"/>
              <w:ind w:left="0"/>
              <w:jc w:val="center"/>
              <w:rPr>
                <w:rFonts w:eastAsia="Times New Roman" w:cs="Times New Roman"/>
                <w:sz w:val="15"/>
                <w:szCs w:val="15"/>
                <w:lang w:val="en-GB" w:eastAsia="fr-FR"/>
              </w:rPr>
            </w:pPr>
            <w:r w:rsidRPr="00B77F4D">
              <w:rPr>
                <w:rFonts w:eastAsia="Times New Roman" w:cs="Times New Roman"/>
                <w:sz w:val="15"/>
                <w:szCs w:val="15"/>
                <w:lang w:val="en-GB" w:eastAsia="fr-FR"/>
              </w:rPr>
              <w:t xml:space="preserve">Month </w:t>
            </w:r>
          </w:p>
        </w:tc>
        <w:tc>
          <w:tcPr>
            <w:tcW w:w="668" w:type="pct"/>
            <w:tcBorders>
              <w:top w:val="outset" w:sz="6" w:space="0" w:color="auto"/>
              <w:left w:val="outset" w:sz="6" w:space="0" w:color="auto"/>
              <w:bottom w:val="outset" w:sz="6" w:space="0" w:color="auto"/>
              <w:right w:val="outset" w:sz="6" w:space="0" w:color="auto"/>
            </w:tcBorders>
          </w:tcPr>
          <w:p w14:paraId="66F7E461" w14:textId="77777777" w:rsidR="00667044" w:rsidRPr="00B77F4D" w:rsidRDefault="00667044" w:rsidP="00C247A7">
            <w:pPr>
              <w:spacing w:before="120" w:after="120"/>
              <w:ind w:left="0"/>
              <w:jc w:val="center"/>
              <w:rPr>
                <w:rFonts w:eastAsia="Times New Roman" w:cs="Times New Roman"/>
                <w:sz w:val="15"/>
                <w:szCs w:val="15"/>
                <w:lang w:val="en-GB" w:eastAsia="fr-FR"/>
              </w:rPr>
            </w:pPr>
            <w:r w:rsidRPr="00B77F4D">
              <w:rPr>
                <w:rFonts w:eastAsia="Times New Roman" w:cs="Times New Roman"/>
                <w:sz w:val="15"/>
                <w:szCs w:val="15"/>
                <w:lang w:val="en-GB" w:eastAsia="fr-FR"/>
              </w:rPr>
              <w:t xml:space="preserve">Year </w:t>
            </w:r>
          </w:p>
        </w:tc>
        <w:tc>
          <w:tcPr>
            <w:tcW w:w="789" w:type="pct"/>
            <w:tcBorders>
              <w:top w:val="outset" w:sz="6" w:space="0" w:color="auto"/>
              <w:left w:val="outset" w:sz="6" w:space="0" w:color="auto"/>
              <w:bottom w:val="outset" w:sz="6" w:space="0" w:color="auto"/>
              <w:right w:val="outset" w:sz="6" w:space="0" w:color="auto"/>
            </w:tcBorders>
          </w:tcPr>
          <w:p w14:paraId="66F7E462" w14:textId="77777777" w:rsidR="00667044" w:rsidRPr="00B77F4D" w:rsidRDefault="00667044" w:rsidP="00C247A7">
            <w:pPr>
              <w:spacing w:before="120" w:after="120"/>
              <w:ind w:left="0"/>
              <w:jc w:val="both"/>
              <w:rPr>
                <w:rFonts w:eastAsia="Times New Roman" w:cs="Times New Roman"/>
                <w:sz w:val="24"/>
                <w:szCs w:val="24"/>
                <w:lang w:val="en-GB" w:eastAsia="fr-FR"/>
              </w:rPr>
            </w:pPr>
            <w:r w:rsidRPr="00B77F4D">
              <w:rPr>
                <w:rFonts w:eastAsia="Times New Roman" w:cs="Times New Roman"/>
                <w:sz w:val="15"/>
                <w:szCs w:val="15"/>
                <w:lang w:val="en-GB" w:eastAsia="fr-FR"/>
              </w:rPr>
              <w:t>TO ADVERSE</w:t>
            </w:r>
            <w:r w:rsidRPr="00B77F4D">
              <w:rPr>
                <w:rFonts w:eastAsia="Times New Roman" w:cs="Times New Roman"/>
                <w:sz w:val="15"/>
                <w:szCs w:val="15"/>
                <w:lang w:val="en-GB" w:eastAsia="fr-FR"/>
              </w:rPr>
              <w:br/>
              <w:t xml:space="preserve">REACTION </w:t>
            </w:r>
          </w:p>
        </w:tc>
      </w:tr>
      <w:tr w:rsidR="00667044" w:rsidRPr="00E1680D" w14:paraId="66F7E46F" w14:textId="77777777" w:rsidTr="00C247A7">
        <w:trPr>
          <w:cantSplit/>
          <w:trHeight w:val="2220"/>
          <w:tblCellSpacing w:w="7" w:type="dxa"/>
        </w:trPr>
        <w:tc>
          <w:tcPr>
            <w:tcW w:w="4188" w:type="pct"/>
            <w:gridSpan w:val="10"/>
            <w:tcBorders>
              <w:top w:val="outset" w:sz="6" w:space="0" w:color="auto"/>
              <w:left w:val="outset" w:sz="6" w:space="0" w:color="auto"/>
              <w:bottom w:val="outset" w:sz="6" w:space="0" w:color="auto"/>
              <w:right w:val="outset" w:sz="6" w:space="0" w:color="auto"/>
            </w:tcBorders>
          </w:tcPr>
          <w:p w14:paraId="66F7E464"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7 DESCRIBE REACTION(S) (including relevant tests/lab data)  </w:t>
            </w:r>
          </w:p>
          <w:p w14:paraId="66F7E465" w14:textId="77777777" w:rsidR="00667044" w:rsidRPr="00B77F4D" w:rsidRDefault="00667044" w:rsidP="00C247A7">
            <w:pPr>
              <w:spacing w:before="120" w:after="120"/>
              <w:ind w:left="0"/>
              <w:jc w:val="both"/>
              <w:rPr>
                <w:rFonts w:eastAsia="Times New Roman" w:cs="Times New Roman"/>
                <w:sz w:val="15"/>
                <w:szCs w:val="15"/>
                <w:lang w:val="en-GB" w:eastAsia="fr-FR"/>
              </w:rPr>
            </w:pPr>
          </w:p>
          <w:p w14:paraId="66F7E466" w14:textId="77777777" w:rsidR="00667044" w:rsidRPr="00B77F4D" w:rsidRDefault="00667044" w:rsidP="00C247A7">
            <w:pPr>
              <w:spacing w:before="120" w:after="120"/>
              <w:ind w:left="0"/>
              <w:jc w:val="both"/>
              <w:rPr>
                <w:rFonts w:eastAsia="Times New Roman" w:cs="Times New Roman"/>
                <w:sz w:val="15"/>
                <w:szCs w:val="15"/>
                <w:lang w:val="en-GB" w:eastAsia="fr-FR"/>
              </w:rPr>
            </w:pPr>
          </w:p>
          <w:p w14:paraId="66F7E467" w14:textId="77777777" w:rsidR="00667044" w:rsidRPr="00B77F4D" w:rsidRDefault="00667044" w:rsidP="00C247A7">
            <w:pPr>
              <w:spacing w:before="120" w:after="120"/>
              <w:ind w:left="0"/>
              <w:jc w:val="both"/>
              <w:rPr>
                <w:rFonts w:eastAsia="Times New Roman" w:cs="Times New Roman"/>
                <w:sz w:val="15"/>
                <w:szCs w:val="15"/>
                <w:lang w:val="en-GB" w:eastAsia="fr-FR"/>
              </w:rPr>
            </w:pPr>
          </w:p>
          <w:p w14:paraId="66F7E468" w14:textId="77777777" w:rsidR="00667044" w:rsidRPr="00B77F4D" w:rsidRDefault="00667044" w:rsidP="00C247A7">
            <w:pPr>
              <w:spacing w:before="120" w:after="120"/>
              <w:ind w:left="0"/>
              <w:jc w:val="both"/>
              <w:rPr>
                <w:rFonts w:eastAsia="Times New Roman" w:cs="Times New Roman"/>
                <w:sz w:val="15"/>
                <w:szCs w:val="15"/>
                <w:lang w:val="en-GB" w:eastAsia="fr-FR"/>
              </w:rPr>
            </w:pPr>
          </w:p>
        </w:tc>
        <w:tc>
          <w:tcPr>
            <w:tcW w:w="789" w:type="pct"/>
            <w:vMerge w:val="restart"/>
            <w:tcBorders>
              <w:top w:val="outset" w:sz="6" w:space="0" w:color="auto"/>
              <w:left w:val="outset" w:sz="6" w:space="0" w:color="auto"/>
              <w:right w:val="outset" w:sz="6" w:space="0" w:color="auto"/>
            </w:tcBorders>
          </w:tcPr>
          <w:p w14:paraId="66F7E469" w14:textId="77777777" w:rsidR="00667044" w:rsidRPr="00B77F4D" w:rsidRDefault="008D7443" w:rsidP="00C247A7">
            <w:pPr>
              <w:spacing w:before="120" w:after="120"/>
              <w:ind w:left="0"/>
              <w:jc w:val="both"/>
              <w:rPr>
                <w:rFonts w:eastAsia="Times New Roman" w:cs="Times New Roman"/>
                <w:sz w:val="15"/>
                <w:szCs w:val="15"/>
                <w:lang w:val="en-GB" w:eastAsia="fr-FR"/>
              </w:rPr>
            </w:pPr>
            <w:sdt>
              <w:sdtPr>
                <w:rPr>
                  <w:rFonts w:eastAsia="Times New Roman" w:cs="Times New Roman"/>
                  <w:sz w:val="15"/>
                  <w:szCs w:val="15"/>
                  <w:lang w:val="en-GB" w:eastAsia="fr-FR"/>
                </w:rPr>
                <w:id w:val="-118602844"/>
                <w14:checkbox>
                  <w14:checked w14:val="0"/>
                  <w14:checkedState w14:val="2612" w14:font="MS Gothic"/>
                  <w14:uncheckedState w14:val="2610" w14:font="MS Gothic"/>
                </w14:checkbox>
              </w:sdtPr>
              <w:sdtEndPr/>
              <w:sdtContent>
                <w:r w:rsidR="00667044" w:rsidRPr="00667044">
                  <w:rPr>
                    <w:rFonts w:ascii="MS Gothic" w:eastAsia="MS Gothic" w:hAnsi="MS Gothic" w:cs="Times New Roman" w:hint="eastAsia"/>
                    <w:sz w:val="15"/>
                    <w:szCs w:val="15"/>
                    <w:lang w:val="en-GB" w:eastAsia="fr-FR"/>
                  </w:rPr>
                  <w:t>☐</w:t>
                </w:r>
              </w:sdtContent>
            </w:sdt>
            <w:r w:rsidR="00667044" w:rsidRPr="00B77F4D">
              <w:rPr>
                <w:rFonts w:eastAsia="Times New Roman" w:cs="Times New Roman"/>
                <w:sz w:val="15"/>
                <w:szCs w:val="15"/>
                <w:lang w:val="en-GB" w:eastAsia="fr-FR"/>
              </w:rPr>
              <w:t xml:space="preserve">PATIENT DIED </w:t>
            </w:r>
          </w:p>
          <w:p w14:paraId="66F7E46A" w14:textId="77777777" w:rsidR="00667044" w:rsidRPr="00B77F4D" w:rsidRDefault="008D7443" w:rsidP="00C247A7">
            <w:pPr>
              <w:spacing w:before="120" w:after="120"/>
              <w:ind w:left="0"/>
              <w:jc w:val="both"/>
              <w:rPr>
                <w:rFonts w:eastAsia="Times New Roman" w:cs="Times New Roman"/>
                <w:sz w:val="15"/>
                <w:szCs w:val="15"/>
                <w:lang w:val="en-GB" w:eastAsia="fr-FR"/>
              </w:rPr>
            </w:pPr>
            <w:sdt>
              <w:sdtPr>
                <w:rPr>
                  <w:rFonts w:eastAsia="Times New Roman" w:cs="Times New Roman"/>
                  <w:sz w:val="15"/>
                  <w:szCs w:val="15"/>
                  <w:lang w:val="en-GB" w:eastAsia="fr-FR"/>
                </w:rPr>
                <w:id w:val="-1839465657"/>
                <w14:checkbox>
                  <w14:checked w14:val="0"/>
                  <w14:checkedState w14:val="2612" w14:font="MS Gothic"/>
                  <w14:uncheckedState w14:val="2610" w14:font="MS Gothic"/>
                </w14:checkbox>
              </w:sdtPr>
              <w:sdtEndPr/>
              <w:sdtContent>
                <w:r w:rsidR="00667044" w:rsidRPr="00667044">
                  <w:rPr>
                    <w:rFonts w:ascii="MS Gothic" w:eastAsia="MS Gothic" w:hAnsi="MS Gothic" w:cs="Times New Roman" w:hint="eastAsia"/>
                    <w:sz w:val="15"/>
                    <w:szCs w:val="15"/>
                    <w:lang w:val="en-GB" w:eastAsia="fr-FR"/>
                  </w:rPr>
                  <w:t>☐</w:t>
                </w:r>
              </w:sdtContent>
            </w:sdt>
            <w:r w:rsidR="00667044" w:rsidRPr="00B77F4D">
              <w:rPr>
                <w:rFonts w:eastAsia="Times New Roman" w:cs="Times New Roman"/>
                <w:sz w:val="15"/>
                <w:szCs w:val="15"/>
                <w:lang w:val="en-GB" w:eastAsia="fr-FR"/>
              </w:rPr>
              <w:t>INVOLVED OR</w:t>
            </w:r>
            <w:r w:rsidR="00667044" w:rsidRPr="00B77F4D">
              <w:rPr>
                <w:rFonts w:eastAsia="Times New Roman" w:cs="Times New Roman"/>
                <w:sz w:val="15"/>
                <w:szCs w:val="15"/>
                <w:lang w:val="en-GB" w:eastAsia="fr-FR"/>
              </w:rPr>
              <w:br/>
              <w:t>PROLONGED</w:t>
            </w:r>
            <w:r w:rsidR="00667044" w:rsidRPr="00B77F4D">
              <w:rPr>
                <w:rFonts w:eastAsia="Times New Roman" w:cs="Times New Roman"/>
                <w:sz w:val="15"/>
                <w:szCs w:val="15"/>
                <w:lang w:val="en-GB" w:eastAsia="fr-FR"/>
              </w:rPr>
              <w:br/>
              <w:t>INPATIENT</w:t>
            </w:r>
            <w:r w:rsidR="00667044" w:rsidRPr="00B77F4D">
              <w:rPr>
                <w:rFonts w:eastAsia="Times New Roman" w:cs="Times New Roman"/>
                <w:sz w:val="15"/>
                <w:szCs w:val="15"/>
                <w:lang w:val="en-GB" w:eastAsia="fr-FR"/>
              </w:rPr>
              <w:br/>
              <w:t xml:space="preserve">HOSPITALISATION </w:t>
            </w:r>
          </w:p>
          <w:p w14:paraId="66F7E46B" w14:textId="77777777" w:rsidR="00667044" w:rsidRPr="00B77F4D" w:rsidRDefault="008D7443" w:rsidP="00C247A7">
            <w:pPr>
              <w:spacing w:before="120" w:after="120"/>
              <w:ind w:left="0"/>
              <w:jc w:val="both"/>
              <w:rPr>
                <w:rFonts w:eastAsia="Times New Roman" w:cs="Times New Roman"/>
                <w:sz w:val="15"/>
                <w:szCs w:val="15"/>
                <w:lang w:val="en-GB" w:eastAsia="fr-FR"/>
              </w:rPr>
            </w:pPr>
            <w:sdt>
              <w:sdtPr>
                <w:rPr>
                  <w:rFonts w:eastAsia="Times New Roman" w:cs="Times New Roman"/>
                  <w:sz w:val="15"/>
                  <w:szCs w:val="15"/>
                  <w:lang w:val="en-GB" w:eastAsia="fr-FR"/>
                </w:rPr>
                <w:id w:val="-70122164"/>
                <w14:checkbox>
                  <w14:checked w14:val="0"/>
                  <w14:checkedState w14:val="2612" w14:font="MS Gothic"/>
                  <w14:uncheckedState w14:val="2610" w14:font="MS Gothic"/>
                </w14:checkbox>
              </w:sdtPr>
              <w:sdtEndPr/>
              <w:sdtContent>
                <w:r w:rsidR="00667044" w:rsidRPr="00667044">
                  <w:rPr>
                    <w:rFonts w:ascii="MS Gothic" w:eastAsia="MS Gothic" w:hAnsi="MS Gothic" w:cs="Times New Roman" w:hint="eastAsia"/>
                    <w:sz w:val="15"/>
                    <w:szCs w:val="15"/>
                    <w:lang w:val="en-GB" w:eastAsia="fr-FR"/>
                  </w:rPr>
                  <w:t>☐</w:t>
                </w:r>
              </w:sdtContent>
            </w:sdt>
            <w:r w:rsidR="00667044" w:rsidRPr="00B77F4D">
              <w:rPr>
                <w:rFonts w:eastAsia="Times New Roman" w:cs="Times New Roman"/>
                <w:sz w:val="15"/>
                <w:szCs w:val="15"/>
                <w:lang w:val="en-GB" w:eastAsia="fr-FR"/>
              </w:rPr>
              <w:t>INVOLVED</w:t>
            </w:r>
            <w:r w:rsidR="00667044" w:rsidRPr="00B77F4D">
              <w:rPr>
                <w:rFonts w:eastAsia="Times New Roman" w:cs="Times New Roman"/>
                <w:sz w:val="15"/>
                <w:szCs w:val="15"/>
                <w:lang w:val="en-GB" w:eastAsia="fr-FR"/>
              </w:rPr>
              <w:br/>
              <w:t>PERSISTENT OR</w:t>
            </w:r>
            <w:r w:rsidR="00667044" w:rsidRPr="00B77F4D">
              <w:rPr>
                <w:rFonts w:eastAsia="Times New Roman" w:cs="Times New Roman"/>
                <w:sz w:val="15"/>
                <w:szCs w:val="15"/>
                <w:lang w:val="en-GB" w:eastAsia="fr-FR"/>
              </w:rPr>
              <w:br/>
              <w:t>SIGNIFICANT</w:t>
            </w:r>
            <w:r w:rsidR="00667044" w:rsidRPr="00B77F4D">
              <w:rPr>
                <w:rFonts w:eastAsia="Times New Roman" w:cs="Times New Roman"/>
                <w:sz w:val="15"/>
                <w:szCs w:val="15"/>
                <w:lang w:val="en-GB" w:eastAsia="fr-FR"/>
              </w:rPr>
              <w:br/>
              <w:t>DISABILITY OR</w:t>
            </w:r>
            <w:r w:rsidR="00667044" w:rsidRPr="00B77F4D">
              <w:rPr>
                <w:rFonts w:eastAsia="Times New Roman" w:cs="Times New Roman"/>
                <w:sz w:val="15"/>
                <w:szCs w:val="15"/>
                <w:lang w:val="en-GB" w:eastAsia="fr-FR"/>
              </w:rPr>
              <w:br/>
              <w:t xml:space="preserve">INCAPACITY </w:t>
            </w:r>
          </w:p>
          <w:p w14:paraId="66F7E46C" w14:textId="77777777" w:rsidR="00667044" w:rsidRPr="00B77F4D" w:rsidRDefault="008D7443" w:rsidP="00C247A7">
            <w:pPr>
              <w:spacing w:before="120" w:after="120"/>
              <w:ind w:left="0"/>
              <w:jc w:val="both"/>
              <w:rPr>
                <w:rFonts w:eastAsia="Times New Roman" w:cs="Times New Roman"/>
                <w:sz w:val="15"/>
                <w:szCs w:val="15"/>
                <w:lang w:val="en-GB" w:eastAsia="fr-FR"/>
              </w:rPr>
            </w:pPr>
            <w:sdt>
              <w:sdtPr>
                <w:rPr>
                  <w:rFonts w:eastAsia="Times New Roman" w:cs="Times New Roman"/>
                  <w:sz w:val="15"/>
                  <w:szCs w:val="15"/>
                  <w:lang w:val="en-GB" w:eastAsia="fr-FR"/>
                </w:rPr>
                <w:id w:val="-1342926188"/>
                <w14:checkbox>
                  <w14:checked w14:val="0"/>
                  <w14:checkedState w14:val="2612" w14:font="MS Gothic"/>
                  <w14:uncheckedState w14:val="2610" w14:font="MS Gothic"/>
                </w14:checkbox>
              </w:sdtPr>
              <w:sdtEndPr/>
              <w:sdtContent>
                <w:r w:rsidR="00667044" w:rsidRPr="00667044">
                  <w:rPr>
                    <w:rFonts w:ascii="MS Gothic" w:eastAsia="MS Gothic" w:hAnsi="MS Gothic" w:cs="Times New Roman" w:hint="eastAsia"/>
                    <w:sz w:val="15"/>
                    <w:szCs w:val="15"/>
                    <w:lang w:val="en-GB" w:eastAsia="fr-FR"/>
                  </w:rPr>
                  <w:t>☐</w:t>
                </w:r>
              </w:sdtContent>
            </w:sdt>
            <w:r w:rsidR="00667044" w:rsidRPr="00B77F4D">
              <w:rPr>
                <w:rFonts w:eastAsia="Times New Roman" w:cs="Times New Roman"/>
                <w:sz w:val="15"/>
                <w:szCs w:val="15"/>
                <w:lang w:val="en-GB" w:eastAsia="fr-FR"/>
              </w:rPr>
              <w:t>LIFE</w:t>
            </w:r>
            <w:r w:rsidR="00667044" w:rsidRPr="00B77F4D">
              <w:rPr>
                <w:rFonts w:eastAsia="Times New Roman" w:cs="Times New Roman"/>
                <w:sz w:val="15"/>
                <w:szCs w:val="15"/>
                <w:lang w:val="en-GB" w:eastAsia="fr-FR"/>
              </w:rPr>
              <w:br/>
              <w:t>THREATENING</w:t>
            </w:r>
          </w:p>
          <w:p w14:paraId="66F7E46D" w14:textId="77777777" w:rsidR="00667044" w:rsidRPr="00B77F4D" w:rsidRDefault="008D7443" w:rsidP="00C247A7">
            <w:pPr>
              <w:spacing w:before="120" w:after="120"/>
              <w:ind w:left="0"/>
              <w:jc w:val="both"/>
              <w:rPr>
                <w:rFonts w:eastAsia="Times New Roman" w:cs="Times New Roman"/>
                <w:sz w:val="15"/>
                <w:szCs w:val="15"/>
                <w:lang w:val="en-GB" w:eastAsia="fr-FR"/>
              </w:rPr>
            </w:pPr>
            <w:sdt>
              <w:sdtPr>
                <w:rPr>
                  <w:rFonts w:eastAsia="Times New Roman" w:cs="Times New Roman"/>
                  <w:sz w:val="15"/>
                  <w:szCs w:val="15"/>
                  <w:lang w:val="en-GB" w:eastAsia="fr-FR"/>
                </w:rPr>
                <w:id w:val="555753622"/>
                <w14:checkbox>
                  <w14:checked w14:val="0"/>
                  <w14:checkedState w14:val="2612" w14:font="MS Gothic"/>
                  <w14:uncheckedState w14:val="2610" w14:font="MS Gothic"/>
                </w14:checkbox>
              </w:sdtPr>
              <w:sdtEndPr/>
              <w:sdtContent>
                <w:r w:rsidR="00667044" w:rsidRPr="00667044">
                  <w:rPr>
                    <w:rFonts w:ascii="MS Gothic" w:eastAsia="MS Gothic" w:hAnsi="MS Gothic" w:cs="Times New Roman" w:hint="eastAsia"/>
                    <w:sz w:val="15"/>
                    <w:szCs w:val="15"/>
                    <w:lang w:val="en-GB" w:eastAsia="fr-FR"/>
                  </w:rPr>
                  <w:t>☐</w:t>
                </w:r>
              </w:sdtContent>
            </w:sdt>
            <w:r w:rsidR="00667044" w:rsidRPr="00B77F4D">
              <w:rPr>
                <w:rFonts w:eastAsia="Times New Roman" w:cs="Times New Roman"/>
                <w:sz w:val="15"/>
                <w:szCs w:val="15"/>
                <w:lang w:val="en-GB" w:eastAsia="fr-FR"/>
              </w:rPr>
              <w:t>CONGENITAL ANOMALY</w:t>
            </w:r>
          </w:p>
          <w:p w14:paraId="66F7E46E" w14:textId="77777777" w:rsidR="00667044" w:rsidRPr="00B77F4D" w:rsidRDefault="008D7443" w:rsidP="00C247A7">
            <w:pPr>
              <w:spacing w:before="120" w:after="120"/>
              <w:ind w:left="0"/>
              <w:jc w:val="both"/>
              <w:rPr>
                <w:rFonts w:eastAsia="Times New Roman" w:cs="Times New Roman"/>
                <w:sz w:val="15"/>
                <w:szCs w:val="15"/>
                <w:lang w:val="en-GB" w:eastAsia="fr-FR"/>
              </w:rPr>
            </w:pPr>
            <w:sdt>
              <w:sdtPr>
                <w:rPr>
                  <w:rFonts w:eastAsia="Times New Roman" w:cs="Times New Roman"/>
                  <w:sz w:val="15"/>
                  <w:szCs w:val="15"/>
                  <w:lang w:val="en-GB" w:eastAsia="fr-FR"/>
                </w:rPr>
                <w:id w:val="233356788"/>
                <w14:checkbox>
                  <w14:checked w14:val="0"/>
                  <w14:checkedState w14:val="2612" w14:font="MS Gothic"/>
                  <w14:uncheckedState w14:val="2610" w14:font="MS Gothic"/>
                </w14:checkbox>
              </w:sdtPr>
              <w:sdtEndPr/>
              <w:sdtContent>
                <w:r w:rsidR="00667044" w:rsidRPr="00667044">
                  <w:rPr>
                    <w:rFonts w:ascii="MS Gothic" w:eastAsia="MS Gothic" w:hAnsi="MS Gothic" w:cs="Times New Roman" w:hint="eastAsia"/>
                    <w:sz w:val="15"/>
                    <w:szCs w:val="15"/>
                    <w:lang w:val="en-GB" w:eastAsia="fr-FR"/>
                  </w:rPr>
                  <w:t>☐</w:t>
                </w:r>
              </w:sdtContent>
            </w:sdt>
            <w:r w:rsidR="00667044" w:rsidRPr="00B77F4D">
              <w:rPr>
                <w:rFonts w:eastAsia="Times New Roman" w:cs="Times New Roman"/>
                <w:sz w:val="15"/>
                <w:szCs w:val="15"/>
                <w:lang w:val="en-GB" w:eastAsia="fr-FR"/>
              </w:rPr>
              <w:t>OTHER MEDICALLY IMPORTANT CONDITION</w:t>
            </w:r>
          </w:p>
        </w:tc>
      </w:tr>
      <w:tr w:rsidR="00667044" w:rsidRPr="00E1680D" w14:paraId="66F7E473" w14:textId="77777777" w:rsidTr="00C247A7">
        <w:trPr>
          <w:cantSplit/>
          <w:trHeight w:val="818"/>
          <w:tblCellSpacing w:w="7" w:type="dxa"/>
        </w:trPr>
        <w:tc>
          <w:tcPr>
            <w:tcW w:w="4188" w:type="pct"/>
            <w:gridSpan w:val="10"/>
            <w:tcBorders>
              <w:top w:val="outset" w:sz="6" w:space="0" w:color="auto"/>
              <w:left w:val="outset" w:sz="6" w:space="0" w:color="auto"/>
              <w:bottom w:val="outset" w:sz="6" w:space="0" w:color="auto"/>
              <w:right w:val="outset" w:sz="6" w:space="0" w:color="auto"/>
            </w:tcBorders>
          </w:tcPr>
          <w:p w14:paraId="66F7E470"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u w:val="single"/>
                <w:lang w:val="en-GB" w:eastAsia="fr-FR"/>
              </w:rPr>
              <w:t>8 MedDRA :</w:t>
            </w:r>
            <w:r w:rsidRPr="00B77F4D">
              <w:rPr>
                <w:rFonts w:eastAsia="Times New Roman" w:cs="Times New Roman"/>
                <w:sz w:val="15"/>
                <w:szCs w:val="15"/>
                <w:lang w:val="en-GB" w:eastAsia="fr-FR"/>
              </w:rPr>
              <w:t xml:space="preserve"> </w:t>
            </w:r>
            <w:r w:rsidRPr="00B77F4D">
              <w:rPr>
                <w:rFonts w:eastAsia="Times New Roman" w:cs="Times New Roman"/>
                <w:sz w:val="15"/>
                <w:szCs w:val="24"/>
                <w:lang w:val="en-GB" w:eastAsia="fr-FR"/>
              </w:rPr>
              <w:t xml:space="preserve">SYSTEM ORGAN CLASS </w:t>
            </w:r>
          </w:p>
          <w:p w14:paraId="66F7E471"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LOWEST LEVEL TERM </w:t>
            </w:r>
          </w:p>
        </w:tc>
        <w:tc>
          <w:tcPr>
            <w:tcW w:w="789" w:type="pct"/>
            <w:vMerge/>
            <w:tcBorders>
              <w:left w:val="outset" w:sz="6" w:space="0" w:color="auto"/>
              <w:right w:val="outset" w:sz="6" w:space="0" w:color="auto"/>
            </w:tcBorders>
          </w:tcPr>
          <w:p w14:paraId="66F7E472" w14:textId="77777777" w:rsidR="00667044" w:rsidRPr="00B77F4D" w:rsidRDefault="00667044" w:rsidP="00C247A7">
            <w:pPr>
              <w:spacing w:before="120" w:after="120"/>
              <w:ind w:left="0"/>
              <w:jc w:val="both"/>
              <w:rPr>
                <w:rFonts w:eastAsia="Times New Roman" w:cs="Times New Roman"/>
                <w:sz w:val="15"/>
                <w:szCs w:val="15"/>
                <w:lang w:val="en-GB" w:eastAsia="fr-FR"/>
              </w:rPr>
            </w:pPr>
          </w:p>
        </w:tc>
      </w:tr>
      <w:tr w:rsidR="00667044" w:rsidRPr="00E1680D" w14:paraId="66F7E478" w14:textId="77777777" w:rsidTr="00C247A7">
        <w:trPr>
          <w:cantSplit/>
          <w:trHeight w:val="1289"/>
          <w:tblCellSpacing w:w="7" w:type="dxa"/>
        </w:trPr>
        <w:tc>
          <w:tcPr>
            <w:tcW w:w="4188" w:type="pct"/>
            <w:gridSpan w:val="10"/>
            <w:tcBorders>
              <w:top w:val="outset" w:sz="6" w:space="0" w:color="auto"/>
              <w:left w:val="outset" w:sz="6" w:space="0" w:color="auto"/>
              <w:bottom w:val="outset" w:sz="6" w:space="0" w:color="auto"/>
              <w:right w:val="outset" w:sz="6" w:space="0" w:color="auto"/>
            </w:tcBorders>
          </w:tcPr>
          <w:p w14:paraId="66F7E474"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u w:val="single"/>
                <w:lang w:val="en-GB" w:eastAsia="fr-FR"/>
              </w:rPr>
              <w:t>14: OUTCOME:</w:t>
            </w:r>
            <w:r w:rsidRPr="00B77F4D">
              <w:rPr>
                <w:rFonts w:eastAsia="Times New Roman" w:cs="Times New Roman"/>
                <w:sz w:val="15"/>
                <w:szCs w:val="15"/>
                <w:lang w:val="en-GB" w:eastAsia="fr-FR"/>
              </w:rPr>
              <w:t xml:space="preserve">               DAY/MONTH/YEAR:     ….           / ….                 / ….</w:t>
            </w:r>
          </w:p>
          <w:p w14:paraId="66F7E475"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RESOLVED:</w:t>
            </w:r>
            <w:sdt>
              <w:sdtPr>
                <w:rPr>
                  <w:rFonts w:eastAsia="Times New Roman" w:cs="Times New Roman"/>
                  <w:sz w:val="15"/>
                  <w:szCs w:val="15"/>
                  <w:lang w:val="en-GB" w:eastAsia="fr-FR"/>
                </w:rPr>
                <w:id w:val="-299612653"/>
                <w14:checkbox>
                  <w14:checked w14:val="0"/>
                  <w14:checkedState w14:val="2612" w14:font="MS Gothic"/>
                  <w14:uncheckedState w14:val="2610" w14:font="MS Gothic"/>
                </w14:checkbox>
              </w:sdtPr>
              <w:sdtEndPr/>
              <w:sdtContent>
                <w:r w:rsidRPr="000A7742">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 xml:space="preserve">                      RESOLVED WITH SEQUELAE</w:t>
            </w:r>
            <w:r w:rsidRPr="000A7742">
              <w:rPr>
                <w:rFonts w:eastAsia="Times New Roman" w:cs="Times New Roman"/>
                <w:sz w:val="15"/>
                <w:szCs w:val="15"/>
                <w:lang w:val="es-ES" w:eastAsia="fr-FR"/>
              </w:rPr>
              <w:t xml:space="preserve"> </w:t>
            </w:r>
            <w:sdt>
              <w:sdtPr>
                <w:rPr>
                  <w:rFonts w:eastAsia="Times New Roman" w:cs="Times New Roman"/>
                  <w:sz w:val="15"/>
                  <w:szCs w:val="15"/>
                  <w:lang w:val="es-ES" w:eastAsia="fr-FR"/>
                </w:rPr>
                <w:id w:val="-603811474"/>
                <w14:checkbox>
                  <w14:checked w14:val="0"/>
                  <w14:checkedState w14:val="2612" w14:font="MS Gothic"/>
                  <w14:uncheckedState w14:val="2610" w14:font="MS Gothic"/>
                </w14:checkbox>
              </w:sdtPr>
              <w:sdtEndPr/>
              <w:sdtContent>
                <w:r>
                  <w:rPr>
                    <w:rFonts w:ascii="MS Gothic" w:eastAsia="MS Gothic" w:hAnsi="MS Gothic" w:cs="Times New Roman" w:hint="eastAsia"/>
                    <w:sz w:val="15"/>
                    <w:szCs w:val="15"/>
                    <w:lang w:val="es-ES" w:eastAsia="fr-FR"/>
                  </w:rPr>
                  <w:t>☐</w:t>
                </w:r>
              </w:sdtContent>
            </w:sdt>
            <w:r w:rsidRPr="000A7742">
              <w:rPr>
                <w:rFonts w:eastAsia="Times New Roman" w:cs="Times New Roman"/>
                <w:sz w:val="15"/>
                <w:szCs w:val="15"/>
                <w:lang w:val="es-ES" w:eastAsia="fr-FR"/>
              </w:rPr>
              <w:t xml:space="preserve">                                            </w:t>
            </w:r>
            <w:r w:rsidRPr="00B77F4D">
              <w:rPr>
                <w:rFonts w:eastAsia="Times New Roman" w:cs="Times New Roman"/>
                <w:sz w:val="15"/>
                <w:szCs w:val="15"/>
                <w:lang w:val="en-GB" w:eastAsia="fr-FR"/>
              </w:rPr>
              <w:t>ONGOING:</w:t>
            </w:r>
            <w:sdt>
              <w:sdtPr>
                <w:rPr>
                  <w:rFonts w:eastAsia="Times New Roman" w:cs="Times New Roman"/>
                  <w:sz w:val="15"/>
                  <w:szCs w:val="15"/>
                  <w:lang w:val="es-ES" w:eastAsia="fr-FR"/>
                </w:rPr>
                <w:id w:val="-1127459834"/>
                <w14:checkbox>
                  <w14:checked w14:val="0"/>
                  <w14:checkedState w14:val="2612" w14:font="MS Gothic"/>
                  <w14:uncheckedState w14:val="2610" w14:font="MS Gothic"/>
                </w14:checkbox>
              </w:sdtPr>
              <w:sdtEndPr/>
              <w:sdtContent>
                <w:r w:rsidRPr="000A7742">
                  <w:rPr>
                    <w:rFonts w:ascii="MS Gothic" w:eastAsia="MS Gothic" w:hAnsi="MS Gothic" w:cs="Times New Roman" w:hint="eastAsia"/>
                    <w:sz w:val="15"/>
                    <w:szCs w:val="15"/>
                    <w:lang w:val="es-ES" w:eastAsia="fr-FR"/>
                  </w:rPr>
                  <w:t>☐</w:t>
                </w:r>
              </w:sdtContent>
            </w:sdt>
            <w:r w:rsidRPr="00B77F4D">
              <w:rPr>
                <w:rFonts w:eastAsia="Times New Roman" w:cs="Times New Roman"/>
                <w:sz w:val="15"/>
                <w:szCs w:val="15"/>
                <w:lang w:val="en-GB" w:eastAsia="fr-FR"/>
              </w:rPr>
              <w:t xml:space="preserve"> </w:t>
            </w:r>
          </w:p>
          <w:p w14:paraId="66F7E476" w14:textId="77777777" w:rsidR="00667044" w:rsidRPr="00B77F4D" w:rsidRDefault="00667044" w:rsidP="00C247A7">
            <w:pPr>
              <w:spacing w:before="120" w:after="120"/>
              <w:ind w:left="0"/>
              <w:jc w:val="both"/>
              <w:rPr>
                <w:rFonts w:eastAsia="Times New Roman" w:cs="Times New Roman"/>
                <w:sz w:val="15"/>
                <w:szCs w:val="15"/>
                <w:u w:val="single"/>
                <w:lang w:val="en-GB" w:eastAsia="fr-FR"/>
              </w:rPr>
            </w:pPr>
            <w:r w:rsidRPr="00B77F4D">
              <w:rPr>
                <w:rFonts w:eastAsia="Times New Roman" w:cs="Times New Roman"/>
                <w:sz w:val="15"/>
                <w:szCs w:val="15"/>
                <w:lang w:val="en-GB" w:eastAsia="fr-FR"/>
              </w:rPr>
              <w:t>UNKNOWN:</w:t>
            </w:r>
            <w:sdt>
              <w:sdtPr>
                <w:rPr>
                  <w:rFonts w:eastAsia="Times New Roman" w:cs="Times New Roman"/>
                  <w:sz w:val="15"/>
                  <w:szCs w:val="15"/>
                  <w:lang w:val="en-GB" w:eastAsia="fr-FR"/>
                </w:rPr>
                <w:id w:val="1699660411"/>
                <w14:checkbox>
                  <w14:checked w14:val="0"/>
                  <w14:checkedState w14:val="2612" w14:font="MS Gothic"/>
                  <w14:uncheckedState w14:val="2610" w14:font="MS Gothic"/>
                </w14:checkbox>
              </w:sdtPr>
              <w:sdtEndPr/>
              <w:sdtContent>
                <w:r w:rsidRPr="00667044">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 xml:space="preserve">                      FATAL (+date of death):</w:t>
            </w:r>
            <w:sdt>
              <w:sdtPr>
                <w:rPr>
                  <w:rFonts w:eastAsia="Times New Roman" w:cs="Times New Roman"/>
                  <w:sz w:val="15"/>
                  <w:szCs w:val="15"/>
                  <w:lang w:val="en-GB" w:eastAsia="fr-FR"/>
                </w:rPr>
                <w:id w:val="384300868"/>
                <w14:checkbox>
                  <w14:checked w14:val="0"/>
                  <w14:checkedState w14:val="2612" w14:font="MS Gothic"/>
                  <w14:uncheckedState w14:val="2610" w14:font="MS Gothic"/>
                </w14:checkbox>
              </w:sdtPr>
              <w:sdtEndPr/>
              <w:sdtContent>
                <w:r w:rsidRPr="00667044">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 xml:space="preserve"> </w:t>
            </w:r>
          </w:p>
        </w:tc>
        <w:tc>
          <w:tcPr>
            <w:tcW w:w="789" w:type="pct"/>
            <w:vMerge/>
            <w:tcBorders>
              <w:left w:val="outset" w:sz="6" w:space="0" w:color="auto"/>
              <w:bottom w:val="outset" w:sz="6" w:space="0" w:color="auto"/>
              <w:right w:val="outset" w:sz="6" w:space="0" w:color="auto"/>
            </w:tcBorders>
          </w:tcPr>
          <w:p w14:paraId="66F7E477" w14:textId="77777777" w:rsidR="00667044" w:rsidRPr="00B77F4D" w:rsidRDefault="00667044" w:rsidP="00C247A7">
            <w:pPr>
              <w:spacing w:before="120" w:after="120"/>
              <w:ind w:left="0"/>
              <w:jc w:val="both"/>
              <w:rPr>
                <w:rFonts w:eastAsia="Times New Roman" w:cs="Times New Roman"/>
                <w:sz w:val="15"/>
                <w:szCs w:val="15"/>
                <w:lang w:val="en-GB" w:eastAsia="fr-FR"/>
              </w:rPr>
            </w:pPr>
          </w:p>
        </w:tc>
      </w:tr>
    </w:tbl>
    <w:p w14:paraId="66F7E479" w14:textId="77777777" w:rsidR="00667044" w:rsidRPr="00B77F4D" w:rsidRDefault="00667044" w:rsidP="00667044">
      <w:pPr>
        <w:spacing w:before="120" w:after="120"/>
        <w:ind w:left="0"/>
        <w:jc w:val="center"/>
        <w:rPr>
          <w:rFonts w:eastAsia="Times New Roman" w:cs="Times New Roman"/>
          <w:b/>
          <w:bCs/>
          <w:sz w:val="20"/>
          <w:szCs w:val="20"/>
          <w:lang w:val="fr-FR" w:eastAsia="fr-FR"/>
        </w:rPr>
      </w:pPr>
      <w:r w:rsidRPr="00B77F4D">
        <w:rPr>
          <w:rFonts w:eastAsia="Times New Roman" w:cs="Times New Roman"/>
          <w:b/>
          <w:bCs/>
          <w:sz w:val="20"/>
          <w:szCs w:val="20"/>
          <w:lang w:val="fr-FR" w:eastAsia="fr-FR"/>
        </w:rPr>
        <w:t xml:space="preserve">II. SUSPECT DRUG(S) / DEVICE(S) INFORMATION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155"/>
        <w:gridCol w:w="3814"/>
        <w:gridCol w:w="2191"/>
      </w:tblGrid>
      <w:tr w:rsidR="00667044" w:rsidRPr="00B77F4D" w14:paraId="66F7E47E" w14:textId="77777777" w:rsidTr="00C247A7">
        <w:trPr>
          <w:cantSplit/>
          <w:trHeight w:val="430"/>
          <w:tblCellSpacing w:w="7" w:type="dxa"/>
        </w:trPr>
        <w:tc>
          <w:tcPr>
            <w:tcW w:w="3790" w:type="pct"/>
            <w:gridSpan w:val="2"/>
            <w:tcBorders>
              <w:top w:val="outset" w:sz="6" w:space="0" w:color="auto"/>
              <w:left w:val="outset" w:sz="6" w:space="0" w:color="auto"/>
              <w:bottom w:val="outset" w:sz="6" w:space="0" w:color="auto"/>
              <w:right w:val="outset" w:sz="6" w:space="0" w:color="auto"/>
            </w:tcBorders>
          </w:tcPr>
          <w:p w14:paraId="66F7E47A"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15. SUSPECT DRUG(S) (include generic name)/ DEVICE(S)</w:t>
            </w:r>
          </w:p>
          <w:p w14:paraId="66F7E47B" w14:textId="77777777" w:rsidR="00667044" w:rsidRPr="00B77F4D" w:rsidRDefault="00667044" w:rsidP="00C247A7">
            <w:pPr>
              <w:spacing w:before="120" w:after="120"/>
              <w:ind w:left="0"/>
              <w:jc w:val="both"/>
              <w:rPr>
                <w:rFonts w:eastAsia="Times New Roman" w:cs="Times New Roman"/>
                <w:sz w:val="15"/>
                <w:szCs w:val="15"/>
                <w:lang w:val="en-GB" w:eastAsia="fr-FR"/>
              </w:rPr>
            </w:pPr>
          </w:p>
        </w:tc>
        <w:tc>
          <w:tcPr>
            <w:tcW w:w="1187" w:type="pct"/>
            <w:vMerge w:val="restart"/>
            <w:tcBorders>
              <w:top w:val="outset" w:sz="6" w:space="0" w:color="auto"/>
              <w:left w:val="outset" w:sz="6" w:space="0" w:color="auto"/>
              <w:right w:val="outset" w:sz="6" w:space="0" w:color="auto"/>
            </w:tcBorders>
          </w:tcPr>
          <w:p w14:paraId="66F7E47C"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22. DID REACTION</w:t>
            </w:r>
            <w:r w:rsidRPr="00B77F4D">
              <w:rPr>
                <w:rFonts w:eastAsia="Times New Roman" w:cs="Times New Roman"/>
                <w:sz w:val="15"/>
                <w:szCs w:val="15"/>
                <w:lang w:val="en-GB" w:eastAsia="fr-FR"/>
              </w:rPr>
              <w:br/>
              <w:t>ABATE AFTER</w:t>
            </w:r>
            <w:r w:rsidRPr="00B77F4D">
              <w:rPr>
                <w:rFonts w:eastAsia="Times New Roman" w:cs="Times New Roman"/>
                <w:sz w:val="15"/>
                <w:szCs w:val="15"/>
                <w:lang w:val="en-GB" w:eastAsia="fr-FR"/>
              </w:rPr>
              <w:br/>
              <w:t xml:space="preserve">STOPPING DRUG / REMOVING DEVICE? </w:t>
            </w:r>
          </w:p>
          <w:p w14:paraId="66F7E47D" w14:textId="77777777" w:rsidR="00667044" w:rsidRPr="00B77F4D" w:rsidRDefault="008D7443" w:rsidP="00C247A7">
            <w:pPr>
              <w:spacing w:before="120" w:after="120"/>
              <w:ind w:left="0"/>
              <w:jc w:val="both"/>
              <w:rPr>
                <w:rFonts w:eastAsia="Times New Roman" w:cs="Times New Roman"/>
                <w:sz w:val="24"/>
                <w:szCs w:val="24"/>
                <w:lang w:val="en-GB" w:eastAsia="fr-FR"/>
              </w:rPr>
            </w:pPr>
            <w:sdt>
              <w:sdtPr>
                <w:rPr>
                  <w:rFonts w:eastAsia="Times New Roman" w:cs="Times New Roman"/>
                  <w:sz w:val="15"/>
                  <w:szCs w:val="15"/>
                  <w:lang w:val="fr-FR" w:eastAsia="fr-FR"/>
                </w:rPr>
                <w:id w:val="1956289248"/>
                <w14:checkbox>
                  <w14:checked w14:val="0"/>
                  <w14:checkedState w14:val="2612" w14:font="MS Gothic"/>
                  <w14:uncheckedState w14:val="2610" w14:font="MS Gothic"/>
                </w14:checkbox>
              </w:sdtPr>
              <w:sdtEndPr/>
              <w:sdtContent>
                <w:r w:rsidR="00667044">
                  <w:rPr>
                    <w:rFonts w:ascii="MS Gothic" w:eastAsia="MS Gothic" w:hAnsi="MS Gothic" w:cs="Times New Roman" w:hint="eastAsia"/>
                    <w:sz w:val="15"/>
                    <w:szCs w:val="15"/>
                    <w:lang w:val="fr-FR" w:eastAsia="fr-FR"/>
                  </w:rPr>
                  <w:t>☐</w:t>
                </w:r>
              </w:sdtContent>
            </w:sdt>
            <w:r w:rsidR="00667044" w:rsidRPr="00B77F4D">
              <w:rPr>
                <w:rFonts w:eastAsia="Times New Roman" w:cs="Times New Roman"/>
                <w:sz w:val="15"/>
                <w:szCs w:val="15"/>
                <w:lang w:val="en-GB" w:eastAsia="fr-FR"/>
              </w:rPr>
              <w:t xml:space="preserve">YES </w:t>
            </w:r>
            <w:sdt>
              <w:sdtPr>
                <w:rPr>
                  <w:rFonts w:eastAsia="Times New Roman" w:cs="Times New Roman"/>
                  <w:sz w:val="15"/>
                  <w:szCs w:val="15"/>
                  <w:lang w:val="fr-FR" w:eastAsia="fr-FR"/>
                </w:rPr>
                <w:id w:val="398725720"/>
                <w14:checkbox>
                  <w14:checked w14:val="0"/>
                  <w14:checkedState w14:val="2612" w14:font="MS Gothic"/>
                  <w14:uncheckedState w14:val="2610" w14:font="MS Gothic"/>
                </w14:checkbox>
              </w:sdtPr>
              <w:sdtEndPr/>
              <w:sdtContent>
                <w:r w:rsidR="00667044">
                  <w:rPr>
                    <w:rFonts w:ascii="MS Gothic" w:eastAsia="MS Gothic" w:hAnsi="MS Gothic" w:cs="Times New Roman" w:hint="eastAsia"/>
                    <w:sz w:val="15"/>
                    <w:szCs w:val="15"/>
                    <w:lang w:val="fr-FR" w:eastAsia="fr-FR"/>
                  </w:rPr>
                  <w:t>☐</w:t>
                </w:r>
              </w:sdtContent>
            </w:sdt>
            <w:r w:rsidR="00667044" w:rsidRPr="00B77F4D">
              <w:rPr>
                <w:rFonts w:eastAsia="Times New Roman" w:cs="Times New Roman"/>
                <w:sz w:val="15"/>
                <w:szCs w:val="15"/>
                <w:lang w:val="en-GB" w:eastAsia="fr-FR"/>
              </w:rPr>
              <w:t xml:space="preserve">NO </w:t>
            </w:r>
            <w:sdt>
              <w:sdtPr>
                <w:rPr>
                  <w:rFonts w:eastAsia="Times New Roman" w:cs="Times New Roman"/>
                  <w:sz w:val="15"/>
                  <w:szCs w:val="15"/>
                  <w:lang w:val="fr-FR" w:eastAsia="fr-FR"/>
                </w:rPr>
                <w:id w:val="-1620675667"/>
                <w14:checkbox>
                  <w14:checked w14:val="0"/>
                  <w14:checkedState w14:val="2612" w14:font="MS Gothic"/>
                  <w14:uncheckedState w14:val="2610" w14:font="MS Gothic"/>
                </w14:checkbox>
              </w:sdtPr>
              <w:sdtEndPr/>
              <w:sdtContent>
                <w:r w:rsidR="00667044">
                  <w:rPr>
                    <w:rFonts w:ascii="MS Gothic" w:eastAsia="MS Gothic" w:hAnsi="MS Gothic" w:cs="Times New Roman" w:hint="eastAsia"/>
                    <w:sz w:val="15"/>
                    <w:szCs w:val="15"/>
                    <w:lang w:val="fr-FR" w:eastAsia="fr-FR"/>
                  </w:rPr>
                  <w:t>☐</w:t>
                </w:r>
              </w:sdtContent>
            </w:sdt>
            <w:r w:rsidR="00667044" w:rsidRPr="00B77F4D">
              <w:rPr>
                <w:rFonts w:eastAsia="Times New Roman" w:cs="Times New Roman"/>
                <w:sz w:val="15"/>
                <w:szCs w:val="15"/>
                <w:lang w:val="en-GB" w:eastAsia="fr-FR"/>
              </w:rPr>
              <w:t xml:space="preserve">NA </w:t>
            </w:r>
          </w:p>
        </w:tc>
      </w:tr>
      <w:tr w:rsidR="00667044" w:rsidRPr="00B77F4D" w14:paraId="66F7E482" w14:textId="77777777" w:rsidTr="00C247A7">
        <w:trPr>
          <w:cantSplit/>
          <w:trHeight w:val="817"/>
          <w:tblCellSpacing w:w="7" w:type="dxa"/>
        </w:trPr>
        <w:tc>
          <w:tcPr>
            <w:tcW w:w="3790" w:type="pct"/>
            <w:gridSpan w:val="2"/>
            <w:tcBorders>
              <w:top w:val="outset" w:sz="6" w:space="0" w:color="auto"/>
              <w:left w:val="outset" w:sz="6" w:space="0" w:color="auto"/>
              <w:bottom w:val="outset" w:sz="6" w:space="0" w:color="auto"/>
              <w:right w:val="outset" w:sz="6" w:space="0" w:color="auto"/>
            </w:tcBorders>
          </w:tcPr>
          <w:p w14:paraId="66F7E47F"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16. CAUSALITY: CERTAIN:</w:t>
            </w:r>
            <w:sdt>
              <w:sdtPr>
                <w:rPr>
                  <w:rFonts w:eastAsia="Times New Roman" w:cs="Times New Roman"/>
                  <w:sz w:val="15"/>
                  <w:szCs w:val="15"/>
                  <w:lang w:val="fr-FR" w:eastAsia="fr-FR"/>
                </w:rPr>
                <w:id w:val="812835486"/>
                <w14:checkbox>
                  <w14:checked w14:val="0"/>
                  <w14:checkedState w14:val="2612" w14:font="MS Gothic"/>
                  <w14:uncheckedState w14:val="2610" w14:font="MS Gothic"/>
                </w14:checkbox>
              </w:sdtPr>
              <w:sdtEndPr/>
              <w:sdtContent>
                <w:r>
                  <w:rPr>
                    <w:rFonts w:ascii="MS Gothic" w:eastAsia="MS Gothic" w:hAnsi="MS Gothic" w:cs="Times New Roman" w:hint="eastAsia"/>
                    <w:sz w:val="15"/>
                    <w:szCs w:val="15"/>
                    <w:lang w:val="fr-FR" w:eastAsia="fr-FR"/>
                  </w:rPr>
                  <w:t>☐</w:t>
                </w:r>
              </w:sdtContent>
            </w:sdt>
            <w:r w:rsidRPr="00B77F4D">
              <w:rPr>
                <w:rFonts w:eastAsia="Times New Roman" w:cs="Times New Roman"/>
                <w:sz w:val="15"/>
                <w:szCs w:val="15"/>
                <w:lang w:val="en-GB" w:eastAsia="fr-FR"/>
              </w:rPr>
              <w:t xml:space="preserve"> </w:t>
            </w:r>
            <w:r>
              <w:rPr>
                <w:rFonts w:eastAsia="Times New Roman" w:cs="Times New Roman"/>
                <w:sz w:val="15"/>
                <w:szCs w:val="15"/>
                <w:lang w:val="en-GB" w:eastAsia="fr-FR"/>
              </w:rPr>
              <w:t xml:space="preserve">                     PROBABLE:</w:t>
            </w:r>
            <w:sdt>
              <w:sdtPr>
                <w:rPr>
                  <w:rFonts w:eastAsia="Times New Roman" w:cs="Times New Roman"/>
                  <w:sz w:val="15"/>
                  <w:szCs w:val="15"/>
                  <w:lang w:val="fr-FR" w:eastAsia="fr-FR"/>
                </w:rPr>
                <w:id w:val="927157578"/>
                <w14:checkbox>
                  <w14:checked w14:val="0"/>
                  <w14:checkedState w14:val="2612" w14:font="MS Gothic"/>
                  <w14:uncheckedState w14:val="2610" w14:font="MS Gothic"/>
                </w14:checkbox>
              </w:sdtPr>
              <w:sdtEndPr/>
              <w:sdtContent>
                <w:r>
                  <w:rPr>
                    <w:rFonts w:ascii="MS Gothic" w:eastAsia="MS Gothic" w:hAnsi="MS Gothic" w:cs="Times New Roman" w:hint="eastAsia"/>
                    <w:sz w:val="15"/>
                    <w:szCs w:val="15"/>
                    <w:lang w:val="fr-FR" w:eastAsia="fr-FR"/>
                  </w:rPr>
                  <w:t>☐</w:t>
                </w:r>
              </w:sdtContent>
            </w:sdt>
            <w:r>
              <w:rPr>
                <w:rFonts w:eastAsia="Times New Roman" w:cs="Times New Roman"/>
                <w:sz w:val="15"/>
                <w:szCs w:val="15"/>
                <w:lang w:val="fr-FR" w:eastAsia="fr-FR"/>
              </w:rPr>
              <w:t xml:space="preserve">                                   </w:t>
            </w:r>
            <w:r w:rsidRPr="00B77F4D">
              <w:rPr>
                <w:rFonts w:eastAsia="Times New Roman" w:cs="Times New Roman"/>
                <w:sz w:val="15"/>
                <w:szCs w:val="15"/>
                <w:lang w:val="en-GB" w:eastAsia="fr-FR"/>
              </w:rPr>
              <w:t>POSSIBLE:</w:t>
            </w:r>
            <w:sdt>
              <w:sdtPr>
                <w:rPr>
                  <w:rFonts w:eastAsia="Times New Roman" w:cs="Times New Roman"/>
                  <w:sz w:val="15"/>
                  <w:szCs w:val="15"/>
                  <w:lang w:val="fr-FR" w:eastAsia="fr-FR"/>
                </w:rPr>
                <w:id w:val="-1520225037"/>
                <w14:checkbox>
                  <w14:checked w14:val="0"/>
                  <w14:checkedState w14:val="2612" w14:font="MS Gothic"/>
                  <w14:uncheckedState w14:val="2610" w14:font="MS Gothic"/>
                </w14:checkbox>
              </w:sdtPr>
              <w:sdtEndPr/>
              <w:sdtContent>
                <w:r>
                  <w:rPr>
                    <w:rFonts w:ascii="MS Gothic" w:eastAsia="MS Gothic" w:hAnsi="MS Gothic" w:cs="Times New Roman" w:hint="eastAsia"/>
                    <w:sz w:val="15"/>
                    <w:szCs w:val="15"/>
                    <w:lang w:val="fr-FR" w:eastAsia="fr-FR"/>
                  </w:rPr>
                  <w:t>☐</w:t>
                </w:r>
              </w:sdtContent>
            </w:sdt>
            <w:r w:rsidRPr="00B77F4D">
              <w:rPr>
                <w:rFonts w:eastAsia="Times New Roman" w:cs="Times New Roman"/>
                <w:sz w:val="15"/>
                <w:szCs w:val="15"/>
                <w:lang w:val="en-GB" w:eastAsia="fr-FR"/>
              </w:rPr>
              <w:t xml:space="preserve"> </w:t>
            </w:r>
          </w:p>
          <w:p w14:paraId="66F7E480"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UNLIKELY:</w:t>
            </w:r>
            <w:sdt>
              <w:sdtPr>
                <w:rPr>
                  <w:rFonts w:eastAsia="Times New Roman" w:cs="Times New Roman"/>
                  <w:sz w:val="15"/>
                  <w:szCs w:val="15"/>
                  <w:lang w:val="fr-FR" w:eastAsia="fr-FR"/>
                </w:rPr>
                <w:id w:val="-1820957568"/>
                <w14:checkbox>
                  <w14:checked w14:val="0"/>
                  <w14:checkedState w14:val="2612" w14:font="MS Gothic"/>
                  <w14:uncheckedState w14:val="2610" w14:font="MS Gothic"/>
                </w14:checkbox>
              </w:sdtPr>
              <w:sdtEndPr/>
              <w:sdtContent>
                <w:r>
                  <w:rPr>
                    <w:rFonts w:ascii="MS Gothic" w:eastAsia="MS Gothic" w:hAnsi="MS Gothic" w:cs="Times New Roman" w:hint="eastAsia"/>
                    <w:sz w:val="15"/>
                    <w:szCs w:val="15"/>
                    <w:lang w:val="fr-FR" w:eastAsia="fr-FR"/>
                  </w:rPr>
                  <w:t>☐</w:t>
                </w:r>
              </w:sdtContent>
            </w:sdt>
            <w:r w:rsidRPr="00B77F4D">
              <w:rPr>
                <w:rFonts w:eastAsia="Times New Roman" w:cs="Times New Roman"/>
                <w:sz w:val="15"/>
                <w:szCs w:val="15"/>
                <w:lang w:val="en-GB" w:eastAsia="fr-FR"/>
              </w:rPr>
              <w:t xml:space="preserve">                      CONDITIONAL:</w:t>
            </w:r>
            <w:sdt>
              <w:sdtPr>
                <w:rPr>
                  <w:rFonts w:eastAsia="Times New Roman" w:cs="Times New Roman"/>
                  <w:sz w:val="15"/>
                  <w:szCs w:val="15"/>
                  <w:lang w:val="fr-FR" w:eastAsia="fr-FR"/>
                </w:rPr>
                <w:id w:val="716328297"/>
                <w14:checkbox>
                  <w14:checked w14:val="0"/>
                  <w14:checkedState w14:val="2612" w14:font="MS Gothic"/>
                  <w14:uncheckedState w14:val="2610" w14:font="MS Gothic"/>
                </w14:checkbox>
              </w:sdtPr>
              <w:sdtEndPr/>
              <w:sdtContent>
                <w:r>
                  <w:rPr>
                    <w:rFonts w:ascii="MS Gothic" w:eastAsia="MS Gothic" w:hAnsi="MS Gothic" w:cs="Times New Roman" w:hint="eastAsia"/>
                    <w:sz w:val="15"/>
                    <w:szCs w:val="15"/>
                    <w:lang w:val="fr-FR" w:eastAsia="fr-FR"/>
                  </w:rPr>
                  <w:t>☐</w:t>
                </w:r>
              </w:sdtContent>
            </w:sdt>
            <w:r w:rsidRPr="00B77F4D">
              <w:rPr>
                <w:rFonts w:eastAsia="Times New Roman" w:cs="Times New Roman"/>
                <w:sz w:val="15"/>
                <w:szCs w:val="15"/>
                <w:lang w:val="en-GB" w:eastAsia="fr-FR"/>
              </w:rPr>
              <w:t xml:space="preserve">                UNASSESSABLE:</w:t>
            </w:r>
            <w:sdt>
              <w:sdtPr>
                <w:rPr>
                  <w:rFonts w:eastAsia="Times New Roman" w:cs="Times New Roman"/>
                  <w:sz w:val="15"/>
                  <w:szCs w:val="15"/>
                  <w:lang w:val="fr-FR" w:eastAsia="fr-FR"/>
                </w:rPr>
                <w:id w:val="-99800990"/>
                <w14:checkbox>
                  <w14:checked w14:val="0"/>
                  <w14:checkedState w14:val="2612" w14:font="MS Gothic"/>
                  <w14:uncheckedState w14:val="2610" w14:font="MS Gothic"/>
                </w14:checkbox>
              </w:sdtPr>
              <w:sdtEndPr/>
              <w:sdtContent>
                <w:r>
                  <w:rPr>
                    <w:rFonts w:ascii="MS Gothic" w:eastAsia="MS Gothic" w:hAnsi="MS Gothic" w:cs="Times New Roman" w:hint="eastAsia"/>
                    <w:sz w:val="15"/>
                    <w:szCs w:val="15"/>
                    <w:lang w:val="fr-FR" w:eastAsia="fr-FR"/>
                  </w:rPr>
                  <w:t>☐</w:t>
                </w:r>
              </w:sdtContent>
            </w:sdt>
          </w:p>
        </w:tc>
        <w:tc>
          <w:tcPr>
            <w:tcW w:w="1187" w:type="pct"/>
            <w:vMerge/>
            <w:tcBorders>
              <w:left w:val="outset" w:sz="6" w:space="0" w:color="auto"/>
              <w:bottom w:val="outset" w:sz="6" w:space="0" w:color="auto"/>
              <w:right w:val="outset" w:sz="6" w:space="0" w:color="auto"/>
            </w:tcBorders>
          </w:tcPr>
          <w:p w14:paraId="66F7E481" w14:textId="77777777" w:rsidR="00667044" w:rsidRPr="00B77F4D" w:rsidRDefault="00667044" w:rsidP="00C247A7">
            <w:pPr>
              <w:spacing w:before="120" w:after="120"/>
              <w:ind w:left="0"/>
              <w:jc w:val="both"/>
              <w:rPr>
                <w:rFonts w:eastAsia="Times New Roman" w:cs="Times New Roman"/>
                <w:sz w:val="15"/>
                <w:szCs w:val="15"/>
                <w:lang w:val="en-GB" w:eastAsia="fr-FR"/>
              </w:rPr>
            </w:pPr>
          </w:p>
        </w:tc>
      </w:tr>
      <w:tr w:rsidR="00667044" w:rsidRPr="00B77F4D" w14:paraId="66F7E487" w14:textId="77777777" w:rsidTr="00C247A7">
        <w:trPr>
          <w:cantSplit/>
          <w:trHeight w:val="363"/>
          <w:tblCellSpacing w:w="7" w:type="dxa"/>
        </w:trPr>
        <w:tc>
          <w:tcPr>
            <w:tcW w:w="1713" w:type="pct"/>
            <w:tcBorders>
              <w:top w:val="outset" w:sz="6" w:space="0" w:color="auto"/>
              <w:left w:val="outset" w:sz="6" w:space="0" w:color="auto"/>
              <w:bottom w:val="outset" w:sz="6" w:space="0" w:color="auto"/>
              <w:right w:val="outset" w:sz="6" w:space="0" w:color="auto"/>
            </w:tcBorders>
          </w:tcPr>
          <w:p w14:paraId="66F7E483"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17. DAILY DOSE(S) </w:t>
            </w:r>
          </w:p>
        </w:tc>
        <w:tc>
          <w:tcPr>
            <w:tcW w:w="2069" w:type="pct"/>
            <w:tcBorders>
              <w:top w:val="outset" w:sz="6" w:space="0" w:color="auto"/>
              <w:left w:val="outset" w:sz="6" w:space="0" w:color="auto"/>
              <w:bottom w:val="outset" w:sz="6" w:space="0" w:color="auto"/>
              <w:right w:val="outset" w:sz="6" w:space="0" w:color="auto"/>
            </w:tcBorders>
          </w:tcPr>
          <w:p w14:paraId="66F7E484"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18. ROUTE(S) OF ADMINISTRATION </w:t>
            </w:r>
          </w:p>
        </w:tc>
        <w:tc>
          <w:tcPr>
            <w:tcW w:w="1187" w:type="pct"/>
            <w:vMerge w:val="restart"/>
            <w:tcBorders>
              <w:top w:val="outset" w:sz="6" w:space="0" w:color="auto"/>
              <w:left w:val="outset" w:sz="6" w:space="0" w:color="auto"/>
              <w:right w:val="outset" w:sz="6" w:space="0" w:color="auto"/>
            </w:tcBorders>
          </w:tcPr>
          <w:p w14:paraId="66F7E485"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23. DID REACTION</w:t>
            </w:r>
            <w:r w:rsidRPr="00B77F4D">
              <w:rPr>
                <w:rFonts w:eastAsia="Times New Roman" w:cs="Times New Roman"/>
                <w:sz w:val="15"/>
                <w:szCs w:val="15"/>
                <w:lang w:val="en-GB" w:eastAsia="fr-FR"/>
              </w:rPr>
              <w:br/>
              <w:t>REAPPEAR</w:t>
            </w:r>
            <w:r w:rsidRPr="00B77F4D">
              <w:rPr>
                <w:rFonts w:eastAsia="Times New Roman" w:cs="Times New Roman"/>
                <w:sz w:val="15"/>
                <w:szCs w:val="15"/>
                <w:lang w:val="en-GB" w:eastAsia="fr-FR"/>
              </w:rPr>
              <w:br/>
              <w:t xml:space="preserve">AFTER REINTRODUCTION? </w:t>
            </w:r>
          </w:p>
          <w:p w14:paraId="66F7E486" w14:textId="77777777" w:rsidR="00667044" w:rsidRPr="00B77F4D" w:rsidRDefault="00667044" w:rsidP="00C247A7">
            <w:pPr>
              <w:spacing w:before="120" w:after="120"/>
              <w:ind w:left="0"/>
              <w:jc w:val="both"/>
              <w:rPr>
                <w:rFonts w:eastAsia="Times New Roman" w:cs="Times New Roman"/>
                <w:sz w:val="24"/>
                <w:szCs w:val="24"/>
                <w:lang w:val="en-GB" w:eastAsia="fr-FR"/>
              </w:rPr>
            </w:pPr>
            <w:r w:rsidRPr="00B77F4D">
              <w:rPr>
                <w:rFonts w:eastAsia="Times New Roman" w:cs="Times New Roman"/>
                <w:sz w:val="15"/>
                <w:szCs w:val="15"/>
                <w:lang w:val="fr-FR" w:eastAsia="fr-FR"/>
              </w:rPr>
              <w:t></w:t>
            </w:r>
            <w:r w:rsidRPr="00B77F4D">
              <w:rPr>
                <w:rFonts w:eastAsia="Times New Roman" w:cs="Times New Roman"/>
                <w:sz w:val="15"/>
                <w:szCs w:val="15"/>
                <w:lang w:val="fr-FR" w:eastAsia="fr-FR"/>
              </w:rPr>
              <w:t></w:t>
            </w:r>
            <w:r w:rsidRPr="00B77F4D">
              <w:rPr>
                <w:rFonts w:eastAsia="Times New Roman" w:cs="Times New Roman"/>
                <w:sz w:val="15"/>
                <w:szCs w:val="15"/>
                <w:lang w:val="en-GB" w:eastAsia="fr-FR"/>
              </w:rPr>
              <w:t xml:space="preserve">YES </w:t>
            </w:r>
            <w:r w:rsidRPr="00B77F4D">
              <w:rPr>
                <w:rFonts w:eastAsia="Times New Roman" w:cs="Times New Roman"/>
                <w:sz w:val="15"/>
                <w:szCs w:val="15"/>
                <w:lang w:val="fr-FR" w:eastAsia="fr-FR"/>
              </w:rPr>
              <w:t></w:t>
            </w:r>
            <w:r w:rsidRPr="00B77F4D">
              <w:rPr>
                <w:rFonts w:eastAsia="Times New Roman" w:cs="Times New Roman"/>
                <w:sz w:val="15"/>
                <w:szCs w:val="15"/>
                <w:lang w:val="fr-FR" w:eastAsia="fr-FR"/>
              </w:rPr>
              <w:t></w:t>
            </w:r>
            <w:r w:rsidRPr="00B77F4D">
              <w:rPr>
                <w:rFonts w:eastAsia="Times New Roman" w:cs="Times New Roman"/>
                <w:sz w:val="15"/>
                <w:szCs w:val="15"/>
                <w:lang w:val="en-GB" w:eastAsia="fr-FR"/>
              </w:rPr>
              <w:t xml:space="preserve">NO </w:t>
            </w:r>
            <w:r w:rsidRPr="00B77F4D">
              <w:rPr>
                <w:rFonts w:eastAsia="Times New Roman" w:cs="Times New Roman"/>
                <w:sz w:val="15"/>
                <w:szCs w:val="15"/>
                <w:lang w:val="fr-FR" w:eastAsia="fr-FR"/>
              </w:rPr>
              <w:t></w:t>
            </w:r>
            <w:r w:rsidRPr="00B77F4D">
              <w:rPr>
                <w:rFonts w:eastAsia="Times New Roman" w:cs="Times New Roman"/>
                <w:sz w:val="15"/>
                <w:szCs w:val="15"/>
                <w:lang w:val="fr-FR" w:eastAsia="fr-FR"/>
              </w:rPr>
              <w:t></w:t>
            </w:r>
            <w:r w:rsidRPr="00B77F4D">
              <w:rPr>
                <w:rFonts w:eastAsia="Times New Roman" w:cs="Times New Roman"/>
                <w:sz w:val="15"/>
                <w:szCs w:val="15"/>
                <w:lang w:val="en-GB" w:eastAsia="fr-FR"/>
              </w:rPr>
              <w:t xml:space="preserve">NA </w:t>
            </w:r>
          </w:p>
        </w:tc>
      </w:tr>
      <w:tr w:rsidR="00667044" w:rsidRPr="00B77F4D" w14:paraId="66F7E48A" w14:textId="77777777" w:rsidTr="00C247A7">
        <w:trPr>
          <w:cantSplit/>
          <w:trHeight w:val="482"/>
          <w:tblCellSpacing w:w="7" w:type="dxa"/>
        </w:trPr>
        <w:tc>
          <w:tcPr>
            <w:tcW w:w="3790" w:type="pct"/>
            <w:gridSpan w:val="2"/>
            <w:tcBorders>
              <w:top w:val="outset" w:sz="6" w:space="0" w:color="auto"/>
              <w:left w:val="outset" w:sz="6" w:space="0" w:color="auto"/>
              <w:bottom w:val="outset" w:sz="6" w:space="0" w:color="auto"/>
              <w:right w:val="outset" w:sz="6" w:space="0" w:color="auto"/>
            </w:tcBorders>
          </w:tcPr>
          <w:p w14:paraId="66F7E488"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19. INDICATION(S) FOR USE </w:t>
            </w:r>
          </w:p>
        </w:tc>
        <w:tc>
          <w:tcPr>
            <w:tcW w:w="1187" w:type="pct"/>
            <w:vMerge/>
            <w:tcBorders>
              <w:left w:val="outset" w:sz="6" w:space="0" w:color="auto"/>
              <w:bottom w:val="outset" w:sz="6" w:space="0" w:color="auto"/>
              <w:right w:val="outset" w:sz="6" w:space="0" w:color="auto"/>
            </w:tcBorders>
          </w:tcPr>
          <w:p w14:paraId="66F7E489" w14:textId="77777777" w:rsidR="00667044" w:rsidRPr="00B77F4D" w:rsidRDefault="00667044" w:rsidP="00C247A7">
            <w:pPr>
              <w:spacing w:before="120" w:after="120"/>
              <w:ind w:left="0"/>
              <w:jc w:val="both"/>
              <w:rPr>
                <w:rFonts w:eastAsia="Times New Roman" w:cs="Times New Roman"/>
                <w:sz w:val="24"/>
                <w:szCs w:val="24"/>
                <w:lang w:val="en-GB" w:eastAsia="fr-FR"/>
              </w:rPr>
            </w:pPr>
          </w:p>
        </w:tc>
      </w:tr>
      <w:tr w:rsidR="00667044" w:rsidRPr="00B77F4D" w14:paraId="66F7E48E" w14:textId="77777777" w:rsidTr="00C247A7">
        <w:trPr>
          <w:trHeight w:val="116"/>
          <w:tblCellSpacing w:w="7" w:type="dxa"/>
        </w:trPr>
        <w:tc>
          <w:tcPr>
            <w:tcW w:w="1713" w:type="pct"/>
            <w:tcBorders>
              <w:top w:val="outset" w:sz="6" w:space="0" w:color="auto"/>
              <w:left w:val="outset" w:sz="6" w:space="0" w:color="auto"/>
              <w:bottom w:val="outset" w:sz="6" w:space="0" w:color="auto"/>
              <w:right w:val="outset" w:sz="6" w:space="0" w:color="auto"/>
            </w:tcBorders>
          </w:tcPr>
          <w:p w14:paraId="66F7E48B"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20. THERAPY DATES (from/to) </w:t>
            </w:r>
          </w:p>
        </w:tc>
        <w:tc>
          <w:tcPr>
            <w:tcW w:w="3264" w:type="pct"/>
            <w:gridSpan w:val="2"/>
            <w:tcBorders>
              <w:top w:val="outset" w:sz="6" w:space="0" w:color="auto"/>
              <w:left w:val="outset" w:sz="6" w:space="0" w:color="auto"/>
              <w:bottom w:val="outset" w:sz="6" w:space="0" w:color="auto"/>
              <w:right w:val="outset" w:sz="6" w:space="0" w:color="auto"/>
            </w:tcBorders>
          </w:tcPr>
          <w:p w14:paraId="66F7E48C"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21. THERAPY DURATION </w:t>
            </w:r>
          </w:p>
          <w:p w14:paraId="66F7E48D" w14:textId="77777777" w:rsidR="00667044" w:rsidRPr="00B77F4D" w:rsidRDefault="00667044" w:rsidP="00C247A7">
            <w:pPr>
              <w:spacing w:before="120" w:after="120"/>
              <w:ind w:left="0"/>
              <w:jc w:val="both"/>
              <w:rPr>
                <w:rFonts w:eastAsia="Times New Roman" w:cs="Times New Roman"/>
                <w:sz w:val="15"/>
                <w:szCs w:val="15"/>
                <w:lang w:val="en-GB" w:eastAsia="fr-FR"/>
              </w:rPr>
            </w:pPr>
          </w:p>
        </w:tc>
      </w:tr>
    </w:tbl>
    <w:p w14:paraId="66F7E48F" w14:textId="77777777" w:rsidR="00667044" w:rsidRPr="00B77F4D" w:rsidRDefault="00667044" w:rsidP="00667044">
      <w:pPr>
        <w:spacing w:before="120" w:after="120"/>
        <w:ind w:left="0"/>
        <w:jc w:val="center"/>
        <w:rPr>
          <w:rFonts w:eastAsia="Times New Roman" w:cs="Times New Roman"/>
          <w:b/>
          <w:bCs/>
          <w:sz w:val="20"/>
          <w:szCs w:val="20"/>
          <w:lang w:val="en-GB" w:eastAsia="fr-FR"/>
        </w:rPr>
      </w:pPr>
      <w:r w:rsidRPr="00B77F4D">
        <w:rPr>
          <w:rFonts w:eastAsia="Times New Roman" w:cs="Times New Roman"/>
          <w:b/>
          <w:bCs/>
          <w:sz w:val="20"/>
          <w:szCs w:val="20"/>
          <w:lang w:val="en-GB" w:eastAsia="fr-FR"/>
        </w:rPr>
        <w:t xml:space="preserve">III. CONCOMITANT DRUG(S) AND HISTORY </w:t>
      </w:r>
    </w:p>
    <w:tbl>
      <w:tblPr>
        <w:tblW w:w="5031"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217"/>
      </w:tblGrid>
      <w:tr w:rsidR="00667044" w:rsidRPr="00E1680D" w14:paraId="66F7E492" w14:textId="77777777" w:rsidTr="00C247A7">
        <w:trPr>
          <w:trHeight w:val="342"/>
          <w:tblCellSpacing w:w="7" w:type="dxa"/>
        </w:trPr>
        <w:tc>
          <w:tcPr>
            <w:tcW w:w="0" w:type="auto"/>
            <w:tcBorders>
              <w:top w:val="outset" w:sz="6" w:space="0" w:color="auto"/>
              <w:left w:val="outset" w:sz="6" w:space="0" w:color="auto"/>
              <w:bottom w:val="outset" w:sz="6" w:space="0" w:color="auto"/>
              <w:right w:val="outset" w:sz="6" w:space="0" w:color="auto"/>
            </w:tcBorders>
          </w:tcPr>
          <w:p w14:paraId="66F7E490"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24. CONCOMITANT DRUG(S) AND DATES OF ADMINISTRATION (exclude those used to treat reaction)</w:t>
            </w:r>
            <w:r w:rsidRPr="00B77F4D">
              <w:rPr>
                <w:rFonts w:eastAsia="Times New Roman" w:cs="Times New Roman"/>
                <w:sz w:val="15"/>
                <w:szCs w:val="15"/>
                <w:lang w:val="en-GB" w:eastAsia="fr-FR"/>
              </w:rPr>
              <w:br/>
              <w:t xml:space="preserve"> </w:t>
            </w:r>
          </w:p>
          <w:p w14:paraId="66F7E491" w14:textId="77777777" w:rsidR="00667044" w:rsidRPr="00B77F4D" w:rsidRDefault="00667044" w:rsidP="00C247A7">
            <w:pPr>
              <w:spacing w:before="120" w:after="120"/>
              <w:ind w:left="0"/>
              <w:jc w:val="both"/>
              <w:rPr>
                <w:rFonts w:eastAsia="Times New Roman" w:cs="Times New Roman"/>
                <w:sz w:val="24"/>
                <w:szCs w:val="24"/>
                <w:lang w:val="en-GB" w:eastAsia="fr-FR"/>
              </w:rPr>
            </w:pPr>
            <w:r w:rsidRPr="00B77F4D">
              <w:rPr>
                <w:rFonts w:eastAsia="Times New Roman" w:cs="Times New Roman"/>
                <w:sz w:val="15"/>
                <w:szCs w:val="15"/>
                <w:lang w:val="en-GB" w:eastAsia="fr-FR"/>
              </w:rPr>
              <w:t xml:space="preserve">  </w:t>
            </w:r>
          </w:p>
        </w:tc>
      </w:tr>
      <w:tr w:rsidR="00667044" w:rsidRPr="00E1680D" w14:paraId="66F7E495" w14:textId="77777777" w:rsidTr="00C247A7">
        <w:trPr>
          <w:trHeight w:val="726"/>
          <w:tblCellSpacing w:w="7" w:type="dxa"/>
        </w:trPr>
        <w:tc>
          <w:tcPr>
            <w:tcW w:w="0" w:type="auto"/>
            <w:tcBorders>
              <w:top w:val="outset" w:sz="6" w:space="0" w:color="auto"/>
              <w:left w:val="outset" w:sz="6" w:space="0" w:color="auto"/>
              <w:bottom w:val="outset" w:sz="6" w:space="0" w:color="auto"/>
              <w:right w:val="outset" w:sz="6" w:space="0" w:color="auto"/>
            </w:tcBorders>
          </w:tcPr>
          <w:p w14:paraId="66F7E493"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25. OTHER RELEVANT HISTORY (e.g. diagnoses, allergies, pregnancy with last menstrual period, etc.) </w:t>
            </w:r>
          </w:p>
          <w:p w14:paraId="66F7E494" w14:textId="77777777" w:rsidR="00667044" w:rsidRPr="00B77F4D" w:rsidRDefault="00667044" w:rsidP="00C247A7">
            <w:pPr>
              <w:spacing w:before="120" w:after="120"/>
              <w:ind w:left="0"/>
              <w:jc w:val="both"/>
              <w:rPr>
                <w:rFonts w:eastAsia="Times New Roman" w:cs="Times New Roman"/>
                <w:sz w:val="24"/>
                <w:szCs w:val="24"/>
                <w:lang w:val="en-GB" w:eastAsia="fr-FR"/>
              </w:rPr>
            </w:pPr>
            <w:r w:rsidRPr="00B77F4D">
              <w:rPr>
                <w:rFonts w:eastAsia="Times New Roman" w:cs="Times New Roman"/>
                <w:sz w:val="15"/>
                <w:szCs w:val="15"/>
                <w:lang w:val="en-GB" w:eastAsia="fr-FR"/>
              </w:rPr>
              <w:t xml:space="preserve">  </w:t>
            </w:r>
          </w:p>
        </w:tc>
      </w:tr>
    </w:tbl>
    <w:p w14:paraId="66F7E496" w14:textId="77777777" w:rsidR="00667044" w:rsidRPr="00B77F4D" w:rsidRDefault="00667044" w:rsidP="00667044">
      <w:pPr>
        <w:spacing w:before="120" w:after="120"/>
        <w:ind w:left="0"/>
        <w:jc w:val="center"/>
        <w:rPr>
          <w:rFonts w:eastAsia="Times New Roman" w:cs="Times New Roman"/>
          <w:b/>
          <w:bCs/>
          <w:sz w:val="20"/>
          <w:szCs w:val="20"/>
          <w:lang w:val="en-GB" w:eastAsia="fr-FR"/>
        </w:rPr>
      </w:pPr>
      <w:r w:rsidRPr="00B77F4D">
        <w:rPr>
          <w:rFonts w:eastAsia="Times New Roman" w:cs="Times New Roman"/>
          <w:b/>
          <w:bCs/>
          <w:sz w:val="20"/>
          <w:szCs w:val="20"/>
          <w:lang w:val="en-GB" w:eastAsia="fr-FR"/>
        </w:rPr>
        <w:t xml:space="preserve">IV. INVESTIGATOR INFORMATION </w:t>
      </w:r>
    </w:p>
    <w:tbl>
      <w:tblPr>
        <w:tblW w:w="5033"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9"/>
        <w:gridCol w:w="2774"/>
        <w:gridCol w:w="4117"/>
      </w:tblGrid>
      <w:tr w:rsidR="00667044" w:rsidRPr="00E1680D" w14:paraId="66F7E49A" w14:textId="77777777" w:rsidTr="00C247A7">
        <w:trPr>
          <w:cantSplit/>
          <w:trHeight w:val="598"/>
          <w:tblCellSpacing w:w="7" w:type="dxa"/>
        </w:trPr>
        <w:tc>
          <w:tcPr>
            <w:tcW w:w="2753" w:type="pct"/>
            <w:gridSpan w:val="2"/>
            <w:tcBorders>
              <w:top w:val="outset" w:sz="6" w:space="0" w:color="auto"/>
              <w:left w:val="outset" w:sz="6" w:space="0" w:color="auto"/>
              <w:bottom w:val="outset" w:sz="6" w:space="0" w:color="auto"/>
              <w:right w:val="outset" w:sz="6" w:space="0" w:color="auto"/>
            </w:tcBorders>
          </w:tcPr>
          <w:p w14:paraId="66F7E497"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26a. NAME  OF REPORTER </w:t>
            </w:r>
          </w:p>
        </w:tc>
        <w:tc>
          <w:tcPr>
            <w:tcW w:w="2225" w:type="pct"/>
            <w:vMerge w:val="restart"/>
            <w:tcBorders>
              <w:top w:val="outset" w:sz="6" w:space="0" w:color="auto"/>
              <w:left w:val="outset" w:sz="6" w:space="0" w:color="auto"/>
              <w:right w:val="outset" w:sz="6" w:space="0" w:color="auto"/>
            </w:tcBorders>
          </w:tcPr>
          <w:p w14:paraId="66F7E498"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28-28a. NAME AND ADDRESS OF INVESTIGATOR</w:t>
            </w:r>
          </w:p>
          <w:p w14:paraId="66F7E499" w14:textId="77777777" w:rsidR="00667044" w:rsidRPr="00B77F4D" w:rsidRDefault="00667044" w:rsidP="00C247A7">
            <w:pPr>
              <w:spacing w:before="120" w:after="120"/>
              <w:ind w:left="0"/>
              <w:jc w:val="both"/>
              <w:rPr>
                <w:rFonts w:eastAsia="Times New Roman" w:cs="Times New Roman"/>
                <w:sz w:val="15"/>
                <w:szCs w:val="15"/>
                <w:lang w:val="en-GB" w:eastAsia="fr-FR"/>
              </w:rPr>
            </w:pPr>
          </w:p>
        </w:tc>
      </w:tr>
      <w:tr w:rsidR="00667044" w:rsidRPr="00E1680D" w14:paraId="66F7E49E" w14:textId="77777777" w:rsidTr="00C247A7">
        <w:trPr>
          <w:cantSplit/>
          <w:trHeight w:val="299"/>
          <w:tblCellSpacing w:w="7" w:type="dxa"/>
        </w:trPr>
        <w:tc>
          <w:tcPr>
            <w:tcW w:w="1254" w:type="pct"/>
            <w:tcBorders>
              <w:top w:val="outset" w:sz="6" w:space="0" w:color="auto"/>
              <w:left w:val="outset" w:sz="6" w:space="0" w:color="auto"/>
              <w:bottom w:val="outset" w:sz="6" w:space="0" w:color="auto"/>
              <w:right w:val="outset" w:sz="6" w:space="0" w:color="auto"/>
            </w:tcBorders>
          </w:tcPr>
          <w:p w14:paraId="66F7E49B"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26b. MFR CONTROL NO.</w:t>
            </w:r>
          </w:p>
        </w:tc>
        <w:tc>
          <w:tcPr>
            <w:tcW w:w="1491" w:type="pct"/>
            <w:tcBorders>
              <w:top w:val="outset" w:sz="6" w:space="0" w:color="auto"/>
              <w:left w:val="outset" w:sz="6" w:space="0" w:color="auto"/>
              <w:bottom w:val="outset" w:sz="6" w:space="0" w:color="auto"/>
              <w:right w:val="outset" w:sz="6" w:space="0" w:color="auto"/>
            </w:tcBorders>
          </w:tcPr>
          <w:p w14:paraId="66F7E49C"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 26c. DATE RECEIVED</w:t>
            </w:r>
            <w:r w:rsidRPr="00B77F4D">
              <w:rPr>
                <w:rFonts w:eastAsia="Times New Roman" w:cs="Times New Roman"/>
                <w:sz w:val="15"/>
                <w:szCs w:val="15"/>
                <w:lang w:val="en-GB" w:eastAsia="fr-FR"/>
              </w:rPr>
              <w:br/>
              <w:t>BY MANUFACTURER</w:t>
            </w:r>
          </w:p>
        </w:tc>
        <w:tc>
          <w:tcPr>
            <w:tcW w:w="2225" w:type="pct"/>
            <w:vMerge/>
            <w:tcBorders>
              <w:left w:val="outset" w:sz="6" w:space="0" w:color="auto"/>
              <w:right w:val="outset" w:sz="6" w:space="0" w:color="auto"/>
            </w:tcBorders>
          </w:tcPr>
          <w:p w14:paraId="66F7E49D" w14:textId="77777777" w:rsidR="00667044" w:rsidRPr="00B77F4D" w:rsidRDefault="00667044" w:rsidP="00C247A7">
            <w:pPr>
              <w:spacing w:before="120" w:after="120"/>
              <w:ind w:left="0"/>
              <w:jc w:val="both"/>
              <w:rPr>
                <w:rFonts w:eastAsia="Times New Roman" w:cs="Times New Roman"/>
                <w:sz w:val="24"/>
                <w:szCs w:val="24"/>
                <w:lang w:val="en-GB" w:eastAsia="fr-FR"/>
              </w:rPr>
            </w:pPr>
          </w:p>
        </w:tc>
      </w:tr>
      <w:tr w:rsidR="00667044" w:rsidRPr="00B77F4D" w14:paraId="66F7E4A2" w14:textId="77777777" w:rsidTr="00C247A7">
        <w:trPr>
          <w:cantSplit/>
          <w:trHeight w:val="336"/>
          <w:tblCellSpacing w:w="7" w:type="dxa"/>
        </w:trPr>
        <w:tc>
          <w:tcPr>
            <w:tcW w:w="1254" w:type="pct"/>
            <w:tcBorders>
              <w:top w:val="outset" w:sz="6" w:space="0" w:color="auto"/>
              <w:left w:val="outset" w:sz="6" w:space="0" w:color="auto"/>
              <w:bottom w:val="outset" w:sz="6" w:space="0" w:color="auto"/>
              <w:right w:val="outset" w:sz="6" w:space="0" w:color="auto"/>
            </w:tcBorders>
          </w:tcPr>
          <w:p w14:paraId="66F7E49F"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26d. REPORT SOURCE</w:t>
            </w:r>
            <w:r w:rsidRPr="00B77F4D">
              <w:rPr>
                <w:rFonts w:eastAsia="Times New Roman" w:cs="Times New Roman"/>
                <w:sz w:val="15"/>
                <w:szCs w:val="15"/>
                <w:lang w:val="en-GB" w:eastAsia="fr-FR"/>
              </w:rPr>
              <w:br/>
            </w:r>
            <w:sdt>
              <w:sdtPr>
                <w:rPr>
                  <w:rFonts w:eastAsia="Times New Roman" w:cs="Times New Roman"/>
                  <w:sz w:val="15"/>
                  <w:szCs w:val="15"/>
                  <w:lang w:val="en-GB" w:eastAsia="fr-FR"/>
                </w:rPr>
                <w:id w:val="740681610"/>
                <w14:checkbox>
                  <w14:checked w14:val="0"/>
                  <w14:checkedState w14:val="2612" w14:font="MS Gothic"/>
                  <w14:uncheckedState w14:val="2610" w14:font="MS Gothic"/>
                </w14:checkbox>
              </w:sdtPr>
              <w:sdtEndPr/>
              <w:sdtContent>
                <w:r w:rsidRPr="00667044">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 xml:space="preserve">STUDY </w:t>
            </w:r>
            <w:sdt>
              <w:sdtPr>
                <w:rPr>
                  <w:rFonts w:eastAsia="Times New Roman" w:cs="Times New Roman"/>
                  <w:sz w:val="15"/>
                  <w:szCs w:val="15"/>
                  <w:lang w:val="en-GB" w:eastAsia="fr-FR"/>
                </w:rPr>
                <w:id w:val="-1933497005"/>
                <w14:checkbox>
                  <w14:checked w14:val="0"/>
                  <w14:checkedState w14:val="2612" w14:font="MS Gothic"/>
                  <w14:uncheckedState w14:val="2610" w14:font="MS Gothic"/>
                </w14:checkbox>
              </w:sdtPr>
              <w:sdtEndPr/>
              <w:sdtContent>
                <w:r w:rsidRPr="00667044">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LITERATURE</w:t>
            </w:r>
            <w:r w:rsidRPr="00B77F4D">
              <w:rPr>
                <w:rFonts w:eastAsia="Times New Roman" w:cs="Times New Roman"/>
                <w:sz w:val="15"/>
                <w:szCs w:val="15"/>
                <w:lang w:val="en-GB" w:eastAsia="fr-FR"/>
              </w:rPr>
              <w:br/>
            </w:r>
            <w:sdt>
              <w:sdtPr>
                <w:rPr>
                  <w:rFonts w:eastAsia="Times New Roman" w:cs="Times New Roman"/>
                  <w:sz w:val="15"/>
                  <w:szCs w:val="15"/>
                  <w:lang w:val="en-GB" w:eastAsia="fr-FR"/>
                </w:rPr>
                <w:id w:val="-214055476"/>
                <w14:checkbox>
                  <w14:checked w14:val="0"/>
                  <w14:checkedState w14:val="2612" w14:font="MS Gothic"/>
                  <w14:uncheckedState w14:val="2610" w14:font="MS Gothic"/>
                </w14:checkbox>
              </w:sdtPr>
              <w:sdtEndPr/>
              <w:sdtContent>
                <w:r w:rsidRPr="00667044">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HEALTH PROFESSIONAL</w:t>
            </w:r>
            <w:r>
              <w:rPr>
                <w:rFonts w:eastAsia="Times New Roman" w:cs="Times New Roman"/>
                <w:sz w:val="15"/>
                <w:szCs w:val="15"/>
                <w:lang w:val="en-GB" w:eastAsia="fr-FR"/>
              </w:rPr>
              <w:t xml:space="preserve">             </w:t>
            </w:r>
            <w:r>
              <w:rPr>
                <w:rFonts w:eastAsia="Times New Roman" w:cs="Times New Roman"/>
                <w:sz w:val="15"/>
                <w:szCs w:val="15"/>
                <w:lang w:val="en-GB" w:eastAsia="fr-FR"/>
              </w:rPr>
              <w:br/>
            </w:r>
            <w:sdt>
              <w:sdtPr>
                <w:rPr>
                  <w:rFonts w:eastAsia="Times New Roman" w:cs="Times New Roman"/>
                  <w:sz w:val="15"/>
                  <w:szCs w:val="15"/>
                  <w:lang w:val="en-GB" w:eastAsia="fr-FR"/>
                </w:rPr>
                <w:id w:val="1823621077"/>
                <w14:checkbox>
                  <w14:checked w14:val="0"/>
                  <w14:checkedState w14:val="2612" w14:font="MS Gothic"/>
                  <w14:uncheckedState w14:val="2610" w14:font="MS Gothic"/>
                </w14:checkbox>
              </w:sdtPr>
              <w:sdtEndPr/>
              <w:sdtContent>
                <w:r w:rsidRPr="00667044">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REGULATORY AUTHORITY</w:t>
            </w:r>
            <w:r>
              <w:rPr>
                <w:rFonts w:eastAsia="Times New Roman" w:cs="Times New Roman"/>
                <w:sz w:val="15"/>
                <w:szCs w:val="15"/>
                <w:lang w:val="en-GB" w:eastAsia="fr-FR"/>
              </w:rPr>
              <w:br/>
            </w:r>
            <w:sdt>
              <w:sdtPr>
                <w:rPr>
                  <w:rFonts w:eastAsia="Times New Roman" w:cs="Times New Roman"/>
                  <w:sz w:val="15"/>
                  <w:szCs w:val="15"/>
                  <w:lang w:val="en-GB" w:eastAsia="fr-FR"/>
                </w:rPr>
                <w:id w:val="-1686128646"/>
                <w14:checkbox>
                  <w14:checked w14:val="0"/>
                  <w14:checkedState w14:val="2612" w14:font="MS Gothic"/>
                  <w14:uncheckedState w14:val="2610" w14:font="MS Gothic"/>
                </w14:checkbox>
              </w:sdtPr>
              <w:sdtEndPr/>
              <w:sdtContent>
                <w:r w:rsidRPr="00667044">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OTHER</w:t>
            </w:r>
          </w:p>
        </w:tc>
        <w:tc>
          <w:tcPr>
            <w:tcW w:w="1491" w:type="pct"/>
            <w:tcBorders>
              <w:top w:val="outset" w:sz="6" w:space="0" w:color="auto"/>
              <w:left w:val="outset" w:sz="6" w:space="0" w:color="auto"/>
              <w:bottom w:val="outset" w:sz="6" w:space="0" w:color="auto"/>
              <w:right w:val="outset" w:sz="6" w:space="0" w:color="auto"/>
            </w:tcBorders>
          </w:tcPr>
          <w:p w14:paraId="66F7E4A0" w14:textId="77777777" w:rsidR="00667044" w:rsidRPr="00B77F4D" w:rsidRDefault="00667044" w:rsidP="00C247A7">
            <w:pPr>
              <w:spacing w:before="120" w:after="120"/>
              <w:ind w:left="0"/>
              <w:jc w:val="both"/>
              <w:rPr>
                <w:rFonts w:eastAsia="Times New Roman" w:cs="Times New Roman"/>
                <w:sz w:val="24"/>
                <w:szCs w:val="24"/>
                <w:lang w:val="en-GB" w:eastAsia="fr-FR"/>
              </w:rPr>
            </w:pPr>
            <w:r w:rsidRPr="00B77F4D">
              <w:rPr>
                <w:rFonts w:eastAsia="Times New Roman" w:cs="Times New Roman"/>
                <w:sz w:val="15"/>
                <w:szCs w:val="15"/>
                <w:lang w:val="en-GB" w:eastAsia="fr-FR"/>
              </w:rPr>
              <w:t>SPONSOR USE:                                                  REPORT NO.</w:t>
            </w:r>
          </w:p>
        </w:tc>
        <w:tc>
          <w:tcPr>
            <w:tcW w:w="2225" w:type="pct"/>
            <w:vMerge/>
            <w:tcBorders>
              <w:left w:val="outset" w:sz="6" w:space="0" w:color="auto"/>
              <w:bottom w:val="outset" w:sz="6" w:space="0" w:color="auto"/>
              <w:right w:val="outset" w:sz="6" w:space="0" w:color="auto"/>
            </w:tcBorders>
          </w:tcPr>
          <w:p w14:paraId="66F7E4A1" w14:textId="77777777" w:rsidR="00667044" w:rsidRPr="00B77F4D" w:rsidRDefault="00667044" w:rsidP="00C247A7">
            <w:pPr>
              <w:spacing w:before="120" w:after="120"/>
              <w:ind w:left="0"/>
              <w:jc w:val="both"/>
              <w:rPr>
                <w:rFonts w:eastAsia="Times New Roman" w:cs="Times New Roman"/>
                <w:sz w:val="24"/>
                <w:szCs w:val="24"/>
                <w:lang w:val="en-GB" w:eastAsia="fr-FR"/>
              </w:rPr>
            </w:pPr>
          </w:p>
        </w:tc>
      </w:tr>
      <w:tr w:rsidR="00667044" w:rsidRPr="00B77F4D" w14:paraId="66F7E4A7" w14:textId="77777777" w:rsidTr="00C247A7">
        <w:trPr>
          <w:trHeight w:val="299"/>
          <w:tblCellSpacing w:w="7" w:type="dxa"/>
        </w:trPr>
        <w:tc>
          <w:tcPr>
            <w:tcW w:w="1254" w:type="pct"/>
            <w:tcBorders>
              <w:top w:val="outset" w:sz="6" w:space="0" w:color="auto"/>
              <w:left w:val="outset" w:sz="6" w:space="0" w:color="auto"/>
              <w:bottom w:val="outset" w:sz="6" w:space="0" w:color="auto"/>
              <w:right w:val="outset" w:sz="6" w:space="0" w:color="auto"/>
            </w:tcBorders>
          </w:tcPr>
          <w:p w14:paraId="66F7E4A3"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DATE OF THIS REPORT </w:t>
            </w:r>
          </w:p>
        </w:tc>
        <w:tc>
          <w:tcPr>
            <w:tcW w:w="1491" w:type="pct"/>
            <w:tcBorders>
              <w:top w:val="outset" w:sz="6" w:space="0" w:color="auto"/>
              <w:left w:val="outset" w:sz="6" w:space="0" w:color="auto"/>
              <w:bottom w:val="outset" w:sz="6" w:space="0" w:color="auto"/>
              <w:right w:val="outset" w:sz="6" w:space="0" w:color="auto"/>
            </w:tcBorders>
          </w:tcPr>
          <w:p w14:paraId="66F7E4A4" w14:textId="77777777" w:rsidR="00667044" w:rsidRPr="00B77F4D" w:rsidRDefault="00667044" w:rsidP="00C247A7">
            <w:pPr>
              <w:spacing w:before="120" w:after="120"/>
              <w:ind w:left="0"/>
              <w:jc w:val="both"/>
              <w:rPr>
                <w:rFonts w:eastAsia="Times New Roman" w:cs="Times New Roman"/>
                <w:sz w:val="24"/>
                <w:szCs w:val="24"/>
                <w:lang w:val="en-GB" w:eastAsia="fr-FR"/>
              </w:rPr>
            </w:pPr>
            <w:r w:rsidRPr="00B77F4D">
              <w:rPr>
                <w:rFonts w:eastAsia="Times New Roman" w:cs="Times New Roman"/>
                <w:sz w:val="15"/>
                <w:szCs w:val="15"/>
                <w:lang w:val="en-GB" w:eastAsia="fr-FR"/>
              </w:rPr>
              <w:t>27a. REPORT TYPE</w:t>
            </w:r>
            <w:r w:rsidRPr="00B77F4D">
              <w:rPr>
                <w:rFonts w:eastAsia="Times New Roman" w:cs="Times New Roman"/>
                <w:sz w:val="15"/>
                <w:szCs w:val="15"/>
                <w:lang w:val="en-GB" w:eastAsia="fr-FR"/>
              </w:rPr>
              <w:br/>
            </w:r>
            <w:sdt>
              <w:sdtPr>
                <w:rPr>
                  <w:rFonts w:eastAsia="Times New Roman" w:cs="Times New Roman"/>
                  <w:sz w:val="15"/>
                  <w:szCs w:val="15"/>
                  <w:lang w:val="en-GB" w:eastAsia="fr-FR"/>
                </w:rPr>
                <w:id w:val="1275992311"/>
                <w14:checkbox>
                  <w14:checked w14:val="0"/>
                  <w14:checkedState w14:val="2612" w14:font="MS Gothic"/>
                  <w14:uncheckedState w14:val="2610" w14:font="MS Gothic"/>
                </w14:checkbox>
              </w:sdtPr>
              <w:sdtEndPr/>
              <w:sdtContent>
                <w:r w:rsidRPr="00667044">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 xml:space="preserve">INITIAL </w:t>
            </w:r>
            <w:sdt>
              <w:sdtPr>
                <w:rPr>
                  <w:rFonts w:eastAsia="Times New Roman" w:cs="Times New Roman"/>
                  <w:sz w:val="15"/>
                  <w:szCs w:val="15"/>
                  <w:lang w:val="en-GB" w:eastAsia="fr-FR"/>
                </w:rPr>
                <w:id w:val="-1335372828"/>
                <w14:checkbox>
                  <w14:checked w14:val="0"/>
                  <w14:checkedState w14:val="2612" w14:font="MS Gothic"/>
                  <w14:uncheckedState w14:val="2610" w14:font="MS Gothic"/>
                </w14:checkbox>
              </w:sdtPr>
              <w:sdtEndPr/>
              <w:sdtContent>
                <w:r w:rsidRPr="00667044">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 xml:space="preserve">FOLLOW-UP </w:t>
            </w:r>
          </w:p>
        </w:tc>
        <w:tc>
          <w:tcPr>
            <w:tcW w:w="2225" w:type="pct"/>
            <w:vAlign w:val="center"/>
          </w:tcPr>
          <w:p w14:paraId="66F7E4A5"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INVESTIGATOR / REPORTER SIGNATURE</w:t>
            </w:r>
          </w:p>
          <w:p w14:paraId="66F7E4A6" w14:textId="77777777" w:rsidR="00667044" w:rsidRPr="00B77F4D" w:rsidRDefault="00667044" w:rsidP="00C247A7">
            <w:pPr>
              <w:spacing w:before="120" w:after="120"/>
              <w:ind w:left="0"/>
              <w:jc w:val="both"/>
              <w:rPr>
                <w:rFonts w:eastAsia="Times New Roman" w:cs="Times New Roman"/>
                <w:sz w:val="20"/>
                <w:szCs w:val="20"/>
                <w:lang w:val="en-GB" w:eastAsia="fr-FR"/>
              </w:rPr>
            </w:pPr>
          </w:p>
        </w:tc>
      </w:tr>
    </w:tbl>
    <w:p w14:paraId="66F7E4A8" w14:textId="77777777" w:rsidR="00667044" w:rsidRPr="00B77F4D" w:rsidRDefault="00667044" w:rsidP="00667044">
      <w:pPr>
        <w:spacing w:before="120" w:after="120"/>
        <w:ind w:left="426"/>
        <w:jc w:val="both"/>
        <w:rPr>
          <w:rFonts w:eastAsia="Times New Roman" w:cs="Times New Roman"/>
          <w:sz w:val="24"/>
          <w:szCs w:val="24"/>
          <w:lang w:val="en-GB" w:eastAsia="fr-FR"/>
        </w:rPr>
      </w:pPr>
    </w:p>
    <w:p w14:paraId="66F7E4A9" w14:textId="77777777" w:rsidR="00667044" w:rsidRPr="00B77F4D" w:rsidRDefault="00667044" w:rsidP="00667044">
      <w:pPr>
        <w:spacing w:before="120" w:after="120"/>
        <w:ind w:left="426"/>
        <w:jc w:val="both"/>
        <w:rPr>
          <w:rFonts w:eastAsia="Times New Roman" w:cs="Times New Roman"/>
          <w:b/>
          <w:sz w:val="40"/>
          <w:szCs w:val="40"/>
          <w:u w:val="single"/>
          <w:lang w:val="en-GB" w:eastAsia="fr-FR"/>
        </w:rPr>
      </w:pPr>
      <w:r w:rsidRPr="00B77F4D">
        <w:rPr>
          <w:rFonts w:eastAsia="Times New Roman" w:cs="Times New Roman"/>
          <w:sz w:val="24"/>
          <w:szCs w:val="24"/>
          <w:lang w:val="en-GB" w:eastAsia="fr-FR"/>
        </w:rPr>
        <w:br w:type="page"/>
      </w:r>
      <w:r w:rsidRPr="00B77F4D">
        <w:rPr>
          <w:rFonts w:eastAsia="Times New Roman" w:cs="Times New Roman"/>
          <w:b/>
          <w:sz w:val="40"/>
          <w:szCs w:val="40"/>
          <w:u w:val="single"/>
          <w:lang w:val="en-GB" w:eastAsia="fr-FR"/>
        </w:rPr>
        <w:t>ENGLISH VERSION</w:t>
      </w:r>
    </w:p>
    <w:p w14:paraId="66F7E4AA" w14:textId="77777777" w:rsidR="00667044" w:rsidRPr="00C72C45" w:rsidRDefault="00667044" w:rsidP="00667044">
      <w:pPr>
        <w:spacing w:before="120" w:after="120"/>
        <w:ind w:left="426"/>
        <w:jc w:val="both"/>
        <w:rPr>
          <w:rFonts w:eastAsia="Times New Roman" w:cs="Times New Roman"/>
          <w:b/>
          <w:szCs w:val="24"/>
          <w:u w:val="single"/>
          <w:lang w:val="en-GB" w:eastAsia="fr-FR"/>
        </w:rPr>
      </w:pPr>
      <w:r w:rsidRPr="00C72C45">
        <w:rPr>
          <w:rFonts w:eastAsia="Times New Roman" w:cs="Times New Roman"/>
          <w:b/>
          <w:szCs w:val="24"/>
          <w:u w:val="single"/>
          <w:lang w:val="en-GB" w:eastAsia="fr-FR"/>
        </w:rPr>
        <w:t xml:space="preserve">CONTENT OF A CLINICAL TRIAL PROTOCOL </w:t>
      </w:r>
      <w:r w:rsidRPr="00C72C45">
        <w:rPr>
          <w:rFonts w:eastAsia="Arial Unicode MS" w:cs="Times New Roman"/>
          <w:b/>
          <w:bCs/>
          <w:szCs w:val="24"/>
          <w:u w:val="single"/>
          <w:lang w:val="en-GB" w:eastAsia="fr-FR"/>
        </w:rPr>
        <w:t>: réf : GCP 6</w:t>
      </w:r>
      <w:r w:rsidR="00E1680D">
        <w:rPr>
          <w:rFonts w:eastAsia="Arial Unicode MS" w:cs="Times New Roman"/>
          <w:b/>
          <w:bCs/>
          <w:szCs w:val="24"/>
          <w:u w:val="single"/>
          <w:lang w:val="en-GB" w:eastAsia="fr-FR"/>
        </w:rPr>
        <w:t xml:space="preserve"> R2</w:t>
      </w:r>
    </w:p>
    <w:p w14:paraId="66F7E4AB" w14:textId="77777777" w:rsidR="00667044" w:rsidRPr="00C72C45" w:rsidRDefault="00667044" w:rsidP="00667044">
      <w:pPr>
        <w:spacing w:before="120" w:after="120"/>
        <w:ind w:left="426"/>
        <w:jc w:val="both"/>
        <w:outlineLvl w:val="2"/>
        <w:rPr>
          <w:rFonts w:eastAsia="Arial Unicode MS" w:cs="Times New Roman"/>
          <w:b/>
          <w:bCs/>
          <w:color w:val="000000"/>
          <w:szCs w:val="24"/>
          <w:lang w:val="en-GB" w:eastAsia="fr-FR"/>
        </w:rPr>
      </w:pPr>
      <w:r w:rsidRPr="00C72C45">
        <w:rPr>
          <w:rFonts w:eastAsia="Arial Unicode MS" w:cs="Times New Roman"/>
          <w:b/>
          <w:bCs/>
          <w:color w:val="000000"/>
          <w:szCs w:val="24"/>
          <w:u w:val="single"/>
          <w:lang w:val="en-GB" w:eastAsia="fr-FR"/>
        </w:rPr>
        <w:t>Definition:</w:t>
      </w:r>
      <w:r w:rsidRPr="00C72C45">
        <w:rPr>
          <w:rFonts w:eastAsia="Arial Unicode MS" w:cs="Times New Roman"/>
          <w:b/>
          <w:bCs/>
          <w:color w:val="000000"/>
          <w:szCs w:val="24"/>
          <w:lang w:val="en-GB" w:eastAsia="fr-FR"/>
        </w:rPr>
        <w:t xml:space="preserve"> A document that describes the objective(s), design, methodology, statistical considerations and organisation of a trial. The term protocol refers to the protocol, successive versions of the protocol and protocol amendments (Art 2, 22° Belgian Law 7 May 2004 on the human experiment). </w:t>
      </w:r>
    </w:p>
    <w:p w14:paraId="66F7E4AC" w14:textId="77777777" w:rsidR="00667044" w:rsidRPr="00C72C45" w:rsidRDefault="00667044" w:rsidP="00667044">
      <w:pPr>
        <w:spacing w:before="120" w:after="120"/>
        <w:ind w:left="426"/>
        <w:jc w:val="both"/>
        <w:outlineLvl w:val="2"/>
        <w:rPr>
          <w:rFonts w:eastAsia="Arial Unicode MS" w:cs="Times New Roman"/>
          <w:b/>
          <w:bCs/>
          <w:szCs w:val="24"/>
          <w:u w:val="single"/>
          <w:lang w:val="en-GB" w:eastAsia="fr-FR"/>
        </w:rPr>
      </w:pPr>
      <w:r w:rsidRPr="00C72C45">
        <w:rPr>
          <w:rFonts w:eastAsia="Arial Unicode MS" w:cs="Times New Roman"/>
          <w:b/>
          <w:bCs/>
          <w:szCs w:val="24"/>
          <w:u w:val="single"/>
          <w:lang w:val="en-GB" w:eastAsia="fr-FR"/>
        </w:rPr>
        <w:t>Items to be found in the research protocol written by the sponsor of the experiment: ref : GCP 6</w:t>
      </w:r>
      <w:r w:rsidR="00FA6ECA">
        <w:rPr>
          <w:rFonts w:eastAsia="Arial Unicode MS" w:cs="Times New Roman"/>
          <w:b/>
          <w:bCs/>
          <w:szCs w:val="24"/>
          <w:u w:val="single"/>
          <w:lang w:val="en-GB" w:eastAsia="fr-FR"/>
        </w:rPr>
        <w:t xml:space="preserve"> R2</w:t>
      </w:r>
    </w:p>
    <w:p w14:paraId="66F7E4AD" w14:textId="77777777" w:rsidR="00667044" w:rsidRDefault="00667044" w:rsidP="00667044">
      <w:pPr>
        <w:spacing w:before="120" w:after="120"/>
        <w:ind w:left="426"/>
        <w:jc w:val="both"/>
        <w:outlineLvl w:val="2"/>
        <w:rPr>
          <w:rFonts w:eastAsia="Arial Unicode MS" w:cs="Times New Roman"/>
          <w:b/>
          <w:bCs/>
          <w:szCs w:val="24"/>
          <w:u w:val="single"/>
          <w:lang w:val="en-GB" w:eastAsia="fr-FR"/>
        </w:rPr>
      </w:pPr>
      <w:r w:rsidRPr="00C72C45">
        <w:rPr>
          <w:rFonts w:eastAsia="Arial Unicode MS" w:cs="Times New Roman"/>
          <w:b/>
          <w:bCs/>
          <w:szCs w:val="24"/>
          <w:u w:val="single"/>
          <w:lang w:val="en-GB" w:eastAsia="fr-FR"/>
        </w:rPr>
        <w:t>These items will be adapted according to the status of medicinal (clinical trial) or non- medicinal experiment. The protocol will be preferably written in English to facilitate further publication.</w:t>
      </w:r>
    </w:p>
    <w:p w14:paraId="66F7E4AE" w14:textId="77777777" w:rsidR="00E1680D" w:rsidRPr="00C72C45" w:rsidRDefault="00E1680D" w:rsidP="00667044">
      <w:pPr>
        <w:spacing w:before="120" w:after="120"/>
        <w:ind w:left="426"/>
        <w:jc w:val="both"/>
        <w:outlineLvl w:val="2"/>
        <w:rPr>
          <w:rFonts w:eastAsia="Arial Unicode MS" w:cs="Times New Roman"/>
          <w:b/>
          <w:bCs/>
          <w:szCs w:val="24"/>
          <w:u w:val="single"/>
          <w:lang w:val="en-GB" w:eastAsia="fr-FR"/>
        </w:rPr>
      </w:pPr>
    </w:p>
    <w:p w14:paraId="66F7E4AF" w14:textId="77777777" w:rsidR="00667044" w:rsidRPr="00C72C45" w:rsidRDefault="00667044" w:rsidP="00667044">
      <w:pPr>
        <w:spacing w:before="120" w:after="120"/>
        <w:ind w:left="426"/>
        <w:outlineLvl w:val="2"/>
        <w:rPr>
          <w:rFonts w:eastAsia="Arial Unicode MS" w:cs="Times New Roman"/>
          <w:szCs w:val="24"/>
          <w:u w:val="single"/>
          <w:lang w:val="fr-FR" w:eastAsia="fr-FR"/>
        </w:rPr>
      </w:pPr>
      <w:r w:rsidRPr="00C72C45">
        <w:rPr>
          <w:rFonts w:eastAsia="Arial Unicode MS" w:cs="Times New Roman"/>
          <w:b/>
          <w:bCs/>
          <w:szCs w:val="24"/>
          <w:u w:val="single"/>
          <w:lang w:val="fr-FR" w:eastAsia="fr-FR"/>
        </w:rPr>
        <w:t xml:space="preserve">Cover page : </w:t>
      </w:r>
    </w:p>
    <w:p w14:paraId="66F7E4B0" w14:textId="77777777" w:rsidR="00667044" w:rsidRPr="00C72C45" w:rsidRDefault="00667044" w:rsidP="00667044">
      <w:pPr>
        <w:pStyle w:val="Paragraphedeliste"/>
        <w:numPr>
          <w:ilvl w:val="0"/>
          <w:numId w:val="24"/>
        </w:numPr>
        <w:spacing w:before="120" w:after="120"/>
        <w:ind w:left="993" w:hanging="284"/>
        <w:contextualSpacing w:val="0"/>
        <w:jc w:val="both"/>
        <w:outlineLvl w:val="2"/>
        <w:rPr>
          <w:rFonts w:eastAsia="Arial Unicode MS" w:cs="Times New Roman"/>
          <w:lang w:val="fr-FR" w:eastAsia="fr-FR"/>
        </w:rPr>
      </w:pPr>
      <w:r w:rsidRPr="00C72C45">
        <w:rPr>
          <w:rFonts w:eastAsia="Arial Unicode MS" w:cs="Times New Roman"/>
          <w:lang w:val="fr-FR" w:eastAsia="fr-FR"/>
        </w:rPr>
        <w:t>Title  of the experiment</w:t>
      </w:r>
    </w:p>
    <w:p w14:paraId="66F7E4B1" w14:textId="77777777" w:rsidR="00667044" w:rsidRPr="00C72C45" w:rsidRDefault="00667044" w:rsidP="00667044">
      <w:pPr>
        <w:pStyle w:val="Paragraphedeliste"/>
        <w:numPr>
          <w:ilvl w:val="0"/>
          <w:numId w:val="24"/>
        </w:numPr>
        <w:spacing w:before="120" w:after="120"/>
        <w:ind w:left="993" w:hanging="284"/>
        <w:contextualSpacing w:val="0"/>
        <w:jc w:val="both"/>
        <w:outlineLvl w:val="2"/>
        <w:rPr>
          <w:rFonts w:eastAsia="Arial Unicode MS" w:cs="Times New Roman"/>
          <w:lang w:val="en-GB" w:eastAsia="fr-FR"/>
        </w:rPr>
      </w:pPr>
      <w:r w:rsidRPr="00C72C45">
        <w:rPr>
          <w:rFonts w:eastAsia="Arial Unicode MS" w:cs="Times New Roman"/>
          <w:lang w:val="en-GB" w:eastAsia="fr-FR"/>
        </w:rPr>
        <w:t>Development phase (medicinal clinical trial)</w:t>
      </w:r>
    </w:p>
    <w:p w14:paraId="66F7E4B2" w14:textId="77777777" w:rsidR="00667044" w:rsidRPr="00C72C45" w:rsidRDefault="00667044" w:rsidP="00667044">
      <w:pPr>
        <w:pStyle w:val="Paragraphedeliste"/>
        <w:numPr>
          <w:ilvl w:val="0"/>
          <w:numId w:val="24"/>
        </w:numPr>
        <w:spacing w:before="120" w:after="120"/>
        <w:ind w:left="993" w:hanging="284"/>
        <w:contextualSpacing w:val="0"/>
        <w:jc w:val="both"/>
        <w:outlineLvl w:val="2"/>
        <w:rPr>
          <w:rFonts w:eastAsia="Arial Unicode MS" w:cs="Times New Roman"/>
          <w:lang w:val="fr-FR" w:eastAsia="fr-FR"/>
        </w:rPr>
      </w:pPr>
      <w:r w:rsidRPr="00C72C45">
        <w:rPr>
          <w:rFonts w:eastAsia="Arial Unicode MS" w:cs="Times New Roman"/>
          <w:lang w:val="fr-FR" w:eastAsia="fr-FR"/>
        </w:rPr>
        <w:t>Protocol identification number</w:t>
      </w:r>
    </w:p>
    <w:p w14:paraId="66F7E4B3" w14:textId="77777777" w:rsidR="00667044" w:rsidRPr="00C72C45" w:rsidRDefault="00667044" w:rsidP="00667044">
      <w:pPr>
        <w:pStyle w:val="Paragraphedeliste"/>
        <w:numPr>
          <w:ilvl w:val="0"/>
          <w:numId w:val="24"/>
        </w:numPr>
        <w:spacing w:before="120" w:after="120"/>
        <w:ind w:left="993" w:hanging="284"/>
        <w:contextualSpacing w:val="0"/>
        <w:jc w:val="both"/>
        <w:outlineLvl w:val="2"/>
        <w:rPr>
          <w:rFonts w:eastAsia="Arial Unicode MS" w:cs="Times New Roman"/>
          <w:lang w:val="en-GB" w:eastAsia="fr-FR"/>
        </w:rPr>
      </w:pPr>
      <w:r w:rsidRPr="00C72C45">
        <w:rPr>
          <w:rFonts w:eastAsia="Arial Unicode MS" w:cs="Times New Roman"/>
          <w:lang w:val="en-GB" w:eastAsia="fr-FR"/>
        </w:rPr>
        <w:t>Eudract number (medicinal clinical trial)</w:t>
      </w:r>
    </w:p>
    <w:p w14:paraId="66F7E4B4" w14:textId="77777777" w:rsidR="00667044" w:rsidRPr="00C72C45" w:rsidRDefault="00667044" w:rsidP="00667044">
      <w:pPr>
        <w:pStyle w:val="Paragraphedeliste"/>
        <w:numPr>
          <w:ilvl w:val="0"/>
          <w:numId w:val="24"/>
        </w:numPr>
        <w:spacing w:before="120" w:after="120"/>
        <w:ind w:left="993" w:hanging="284"/>
        <w:contextualSpacing w:val="0"/>
        <w:jc w:val="both"/>
        <w:outlineLvl w:val="2"/>
        <w:rPr>
          <w:rFonts w:eastAsia="Arial Unicode MS" w:cs="Times New Roman"/>
          <w:lang w:val="fr-FR" w:eastAsia="fr-FR"/>
        </w:rPr>
      </w:pPr>
      <w:r w:rsidRPr="00C72C45">
        <w:rPr>
          <w:rFonts w:eastAsia="Arial Unicode MS" w:cs="Times New Roman"/>
          <w:lang w:val="fr-FR" w:eastAsia="fr-FR"/>
        </w:rPr>
        <w:t>Protocol date</w:t>
      </w:r>
    </w:p>
    <w:p w14:paraId="66F7E4B5" w14:textId="77777777" w:rsidR="00667044" w:rsidRPr="00C72C45" w:rsidRDefault="00667044" w:rsidP="00667044">
      <w:pPr>
        <w:pStyle w:val="Paragraphedeliste"/>
        <w:numPr>
          <w:ilvl w:val="0"/>
          <w:numId w:val="24"/>
        </w:numPr>
        <w:spacing w:before="120" w:after="120"/>
        <w:ind w:left="993" w:hanging="284"/>
        <w:contextualSpacing w:val="0"/>
        <w:jc w:val="both"/>
        <w:outlineLvl w:val="2"/>
        <w:rPr>
          <w:rFonts w:eastAsia="Arial Unicode MS" w:cs="Times New Roman"/>
          <w:lang w:val="en-GB" w:eastAsia="fr-FR"/>
        </w:rPr>
      </w:pPr>
      <w:r w:rsidRPr="00C72C45">
        <w:rPr>
          <w:rFonts w:eastAsia="Arial Unicode MS" w:cs="Times New Roman"/>
          <w:lang w:val="en-GB" w:eastAsia="fr-FR"/>
        </w:rPr>
        <w:t>Version n° -  Dates and identification of the amendments</w:t>
      </w:r>
    </w:p>
    <w:p w14:paraId="66F7E4B6" w14:textId="77777777" w:rsidR="00667044" w:rsidRPr="00C72C45" w:rsidRDefault="00667044" w:rsidP="00667044">
      <w:pPr>
        <w:pStyle w:val="Paragraphedeliste"/>
        <w:numPr>
          <w:ilvl w:val="0"/>
          <w:numId w:val="24"/>
        </w:numPr>
        <w:spacing w:before="120" w:after="120"/>
        <w:ind w:left="993" w:hanging="284"/>
        <w:contextualSpacing w:val="0"/>
        <w:jc w:val="both"/>
        <w:outlineLvl w:val="2"/>
        <w:rPr>
          <w:rFonts w:eastAsia="Arial Unicode MS" w:cs="Times New Roman"/>
          <w:lang w:val="fr-FR" w:eastAsia="fr-FR"/>
        </w:rPr>
      </w:pPr>
      <w:r w:rsidRPr="00C72C45">
        <w:rPr>
          <w:rFonts w:eastAsia="Arial Unicode MS" w:cs="Times New Roman"/>
          <w:lang w:val="fr-FR" w:eastAsia="fr-FR"/>
        </w:rPr>
        <w:t>Sponsor identification &amp; contact information (institution)</w:t>
      </w:r>
    </w:p>
    <w:p w14:paraId="66F7E4B7" w14:textId="77777777" w:rsidR="00667044" w:rsidRPr="00C72C45" w:rsidRDefault="00667044" w:rsidP="00667044">
      <w:pPr>
        <w:pStyle w:val="Paragraphedeliste"/>
        <w:numPr>
          <w:ilvl w:val="0"/>
          <w:numId w:val="24"/>
        </w:numPr>
        <w:spacing w:before="120" w:after="120"/>
        <w:ind w:left="993" w:hanging="284"/>
        <w:contextualSpacing w:val="0"/>
        <w:jc w:val="both"/>
        <w:outlineLvl w:val="2"/>
        <w:rPr>
          <w:rFonts w:eastAsia="Arial Unicode MS" w:cs="Times New Roman"/>
          <w:lang w:val="fr-FR" w:eastAsia="fr-FR"/>
        </w:rPr>
      </w:pPr>
      <w:r w:rsidRPr="00C72C45">
        <w:rPr>
          <w:rFonts w:eastAsia="Arial Unicode MS" w:cs="Times New Roman"/>
          <w:lang w:val="fr-FR" w:eastAsia="fr-FR"/>
        </w:rPr>
        <w:t xml:space="preserve">Sponsor’s medical expert identification &amp; contact information </w:t>
      </w:r>
    </w:p>
    <w:p w14:paraId="66F7E4B8" w14:textId="77777777" w:rsidR="00667044" w:rsidRPr="00070B72" w:rsidRDefault="00667044" w:rsidP="00667044">
      <w:pPr>
        <w:pStyle w:val="Paragraphedeliste"/>
        <w:numPr>
          <w:ilvl w:val="0"/>
          <w:numId w:val="24"/>
        </w:numPr>
        <w:spacing w:before="120" w:after="120"/>
        <w:ind w:left="993" w:hanging="284"/>
        <w:contextualSpacing w:val="0"/>
        <w:jc w:val="both"/>
        <w:outlineLvl w:val="2"/>
        <w:rPr>
          <w:rFonts w:eastAsia="Arial Unicode MS" w:cs="Times New Roman"/>
          <w:b/>
          <w:bCs/>
          <w:u w:val="single"/>
          <w:lang w:val="fr-FR" w:eastAsia="fr-FR"/>
        </w:rPr>
      </w:pPr>
      <w:r w:rsidRPr="00C72C45">
        <w:rPr>
          <w:rFonts w:eastAsia="Arial Unicode MS" w:cs="Times New Roman"/>
          <w:lang w:val="fr-FR" w:eastAsia="fr-FR"/>
        </w:rPr>
        <w:t xml:space="preserve">Coordinating investigator identification &amp; contact information </w:t>
      </w:r>
    </w:p>
    <w:p w14:paraId="66F7E4B9" w14:textId="77777777" w:rsidR="00070B72" w:rsidRPr="00C72C45" w:rsidRDefault="00070B72" w:rsidP="00070B72">
      <w:pPr>
        <w:pStyle w:val="Paragraphedeliste"/>
        <w:spacing w:before="120" w:after="120"/>
        <w:ind w:left="993"/>
        <w:contextualSpacing w:val="0"/>
        <w:jc w:val="both"/>
        <w:outlineLvl w:val="2"/>
        <w:rPr>
          <w:rFonts w:eastAsia="Arial Unicode MS" w:cs="Times New Roman"/>
          <w:b/>
          <w:bCs/>
          <w:u w:val="single"/>
          <w:lang w:val="fr-FR" w:eastAsia="fr-FR"/>
        </w:rPr>
      </w:pPr>
    </w:p>
    <w:p w14:paraId="66F7E4BA" w14:textId="77777777" w:rsidR="00667044" w:rsidRPr="00C72C45" w:rsidRDefault="00667044" w:rsidP="00667044">
      <w:pPr>
        <w:spacing w:before="120" w:after="120"/>
        <w:ind w:left="426"/>
        <w:jc w:val="both"/>
        <w:outlineLvl w:val="2"/>
        <w:rPr>
          <w:rFonts w:eastAsia="Arial Unicode MS" w:cs="Times New Roman"/>
          <w:b/>
          <w:bCs/>
          <w:u w:val="single"/>
          <w:lang w:val="fr-FR" w:eastAsia="fr-FR"/>
        </w:rPr>
      </w:pPr>
      <w:r w:rsidRPr="00C72C45">
        <w:rPr>
          <w:rFonts w:eastAsia="Arial Unicode MS" w:cs="Times New Roman"/>
          <w:b/>
          <w:bCs/>
          <w:u w:val="single"/>
          <w:lang w:val="fr-FR" w:eastAsia="fr-FR"/>
        </w:rPr>
        <w:t xml:space="preserve">Signature page </w:t>
      </w:r>
    </w:p>
    <w:p w14:paraId="66F7E4BB" w14:textId="77777777" w:rsidR="00667044" w:rsidRPr="00C72C45" w:rsidRDefault="00667044" w:rsidP="00667044">
      <w:pPr>
        <w:spacing w:before="120" w:after="120"/>
        <w:ind w:left="426"/>
        <w:jc w:val="both"/>
        <w:outlineLvl w:val="2"/>
        <w:rPr>
          <w:rFonts w:eastAsia="Arial Unicode MS" w:cs="Times New Roman"/>
          <w:b/>
          <w:bCs/>
          <w:u w:val="single"/>
          <w:lang w:val="en-GB" w:eastAsia="fr-FR"/>
        </w:rPr>
      </w:pPr>
      <w:r w:rsidRPr="00C72C45">
        <w:rPr>
          <w:rFonts w:eastAsia="Arial Unicode MS" w:cs="Times New Roman"/>
          <w:lang w:val="en-GB" w:eastAsia="fr-FR"/>
        </w:rPr>
        <w:t>Investigators’ identification and contact information (or list in appendix).</w:t>
      </w:r>
      <w:r w:rsidRPr="00C72C45">
        <w:rPr>
          <w:rFonts w:eastAsia="Arial Unicode MS" w:cs="Times New Roman"/>
          <w:color w:val="800000"/>
          <w:lang w:val="en-GB" w:eastAsia="fr-FR"/>
        </w:rPr>
        <w:t xml:space="preserve"> </w:t>
      </w:r>
    </w:p>
    <w:p w14:paraId="66F7E4BC" w14:textId="77777777" w:rsidR="00667044" w:rsidRPr="00C72C45" w:rsidRDefault="00667044" w:rsidP="00667044">
      <w:pPr>
        <w:spacing w:before="120" w:after="120"/>
        <w:ind w:left="426"/>
        <w:jc w:val="both"/>
        <w:outlineLvl w:val="2"/>
        <w:rPr>
          <w:rFonts w:eastAsia="Arial Unicode MS" w:cs="Times New Roman"/>
          <w:b/>
          <w:bCs/>
          <w:u w:val="single"/>
          <w:lang w:val="en-GB" w:eastAsia="fr-FR"/>
        </w:rPr>
      </w:pPr>
      <w:r w:rsidRPr="00C72C45">
        <w:rPr>
          <w:rFonts w:eastAsia="Arial Unicode MS" w:cs="Times New Roman"/>
          <w:lang w:val="en-GB" w:eastAsia="fr-FR"/>
        </w:rPr>
        <w:t xml:space="preserve">Central lab and/or other medical/technical departments’ identification and contact information. </w:t>
      </w:r>
    </w:p>
    <w:p w14:paraId="66F7E4BD" w14:textId="77777777" w:rsidR="00667044" w:rsidRPr="00C72C45" w:rsidRDefault="00667044" w:rsidP="00667044">
      <w:pPr>
        <w:shd w:val="clear" w:color="auto" w:fill="FFFFFF"/>
        <w:spacing w:before="120" w:after="120"/>
        <w:ind w:left="426"/>
        <w:jc w:val="both"/>
        <w:rPr>
          <w:rFonts w:eastAsia="Arial Unicode MS" w:cs="Times New Roman"/>
          <w:color w:val="000000"/>
          <w:lang w:val="en-GB" w:eastAsia="fr-FR"/>
        </w:rPr>
      </w:pPr>
      <w:r w:rsidRPr="00C72C45">
        <w:rPr>
          <w:rFonts w:eastAsia="Arial Unicode MS" w:cs="Times New Roman"/>
          <w:color w:val="000000"/>
          <w:lang w:val="en-GB" w:eastAsia="fr-FR"/>
        </w:rPr>
        <w:t xml:space="preserve">Confidentiality agreement. (021-AAHRPP-FORM-031): </w:t>
      </w:r>
      <w:r w:rsidRPr="00C72C45">
        <w:rPr>
          <w:rFonts w:eastAsia="Arial Unicode MS" w:cs="Times New Roman"/>
          <w:i/>
          <w:color w:val="000000"/>
          <w:lang w:val="en-GB" w:eastAsia="fr-FR"/>
        </w:rPr>
        <w:t xml:space="preserve"> </w:t>
      </w:r>
      <w:r w:rsidRPr="00C72C45">
        <w:rPr>
          <w:rFonts w:eastAsia="Arial Unicode MS" w:cs="Times New Roman"/>
          <w:color w:val="000000"/>
          <w:lang w:val="en-GB" w:eastAsia="fr-FR"/>
        </w:rPr>
        <w:t xml:space="preserve">It will be signed by the principal investigator at the reception of the protocol. (019-AAHRPP-SOP-019, 020-AAHRPP-SOP-020).  </w:t>
      </w:r>
    </w:p>
    <w:p w14:paraId="66F7E4BE" w14:textId="77777777" w:rsidR="00667044" w:rsidRDefault="00667044" w:rsidP="00667044">
      <w:pPr>
        <w:shd w:val="clear" w:color="auto" w:fill="FFFFFF"/>
        <w:spacing w:before="120" w:after="120"/>
        <w:ind w:left="426"/>
        <w:jc w:val="both"/>
        <w:rPr>
          <w:rFonts w:eastAsia="Arial Unicode MS" w:cs="Times New Roman"/>
          <w:color w:val="000000"/>
          <w:lang w:val="en-GB" w:eastAsia="fr-FR"/>
        </w:rPr>
      </w:pPr>
      <w:r w:rsidRPr="00C72C45">
        <w:rPr>
          <w:rFonts w:eastAsia="Arial Unicode MS" w:cs="Times New Roman"/>
          <w:color w:val="000000"/>
          <w:lang w:val="en-GB" w:eastAsia="fr-FR"/>
        </w:rPr>
        <w:t>Investigator declaration that the trial will be performed according to the protocol, Good Clinical Practices and the applicable regulatory requirements.</w:t>
      </w:r>
    </w:p>
    <w:p w14:paraId="66F7E4BF" w14:textId="77777777" w:rsidR="00070B72" w:rsidRPr="00C72C45" w:rsidRDefault="00070B72" w:rsidP="00667044">
      <w:pPr>
        <w:shd w:val="clear" w:color="auto" w:fill="FFFFFF"/>
        <w:spacing w:before="120" w:after="120"/>
        <w:ind w:left="426"/>
        <w:jc w:val="both"/>
        <w:rPr>
          <w:rFonts w:eastAsia="Arial Unicode MS" w:cs="Times New Roman"/>
          <w:color w:val="000000"/>
          <w:lang w:val="en-GB" w:eastAsia="fr-FR"/>
        </w:rPr>
      </w:pPr>
    </w:p>
    <w:p w14:paraId="66F7E4C0" w14:textId="77777777" w:rsidR="00667044" w:rsidRPr="00C72C45" w:rsidRDefault="00667044" w:rsidP="00667044">
      <w:pPr>
        <w:shd w:val="clear" w:color="auto" w:fill="FFFFFF"/>
        <w:spacing w:before="120" w:after="120"/>
        <w:ind w:left="426"/>
        <w:jc w:val="both"/>
        <w:rPr>
          <w:rFonts w:eastAsia="Arial Unicode MS" w:cs="Times New Roman"/>
          <w:b/>
          <w:bCs/>
          <w:u w:val="single"/>
          <w:lang w:val="en-GB" w:eastAsia="fr-FR"/>
        </w:rPr>
      </w:pPr>
      <w:r w:rsidRPr="00C72C45">
        <w:rPr>
          <w:rFonts w:eastAsia="Arial Unicode MS" w:cs="Times New Roman"/>
          <w:b/>
          <w:bCs/>
          <w:u w:val="single"/>
          <w:lang w:val="en-GB" w:eastAsia="fr-FR"/>
        </w:rPr>
        <w:t>Table of contents</w:t>
      </w:r>
    </w:p>
    <w:p w14:paraId="66F7E4C1" w14:textId="77777777" w:rsidR="00667044" w:rsidRPr="00C72C45" w:rsidRDefault="00667044" w:rsidP="00667044">
      <w:pPr>
        <w:shd w:val="clear" w:color="auto" w:fill="FFFFFF"/>
        <w:spacing w:before="120" w:after="120"/>
        <w:ind w:left="426"/>
        <w:jc w:val="both"/>
        <w:rPr>
          <w:rFonts w:eastAsia="Arial Unicode MS" w:cs="Times New Roman"/>
          <w:b/>
          <w:bCs/>
          <w:u w:val="single"/>
          <w:lang w:val="en-GB" w:eastAsia="fr-FR"/>
        </w:rPr>
      </w:pPr>
    </w:p>
    <w:p w14:paraId="66F7E4C2" w14:textId="77777777" w:rsidR="00667044" w:rsidRPr="00C72C45" w:rsidRDefault="00667044" w:rsidP="00667044">
      <w:pPr>
        <w:shd w:val="clear" w:color="auto" w:fill="FFFFFF"/>
        <w:spacing w:before="120" w:after="120"/>
        <w:ind w:left="426"/>
        <w:jc w:val="both"/>
        <w:rPr>
          <w:rFonts w:eastAsia="Arial Unicode MS" w:cs="Times New Roman"/>
          <w:b/>
          <w:bCs/>
          <w:u w:val="single"/>
          <w:lang w:val="en-GB" w:eastAsia="fr-FR"/>
        </w:rPr>
      </w:pPr>
      <w:r w:rsidRPr="00C72C45">
        <w:rPr>
          <w:rFonts w:eastAsia="Arial Unicode MS" w:cs="Times New Roman"/>
          <w:b/>
          <w:bCs/>
          <w:u w:val="single"/>
          <w:lang w:val="en-GB" w:eastAsia="fr-FR"/>
        </w:rPr>
        <w:t>Abbreviation list</w:t>
      </w:r>
    </w:p>
    <w:p w14:paraId="66F7E4C3" w14:textId="77777777" w:rsidR="00667044" w:rsidRPr="00C72C45" w:rsidRDefault="00667044" w:rsidP="00667044">
      <w:pPr>
        <w:shd w:val="clear" w:color="auto" w:fill="FFFFFF"/>
        <w:spacing w:before="120" w:after="120"/>
        <w:ind w:left="426"/>
        <w:jc w:val="both"/>
        <w:rPr>
          <w:rFonts w:eastAsia="Arial Unicode MS" w:cs="Times New Roman"/>
          <w:lang w:val="en-GB" w:eastAsia="fr-FR"/>
        </w:rPr>
      </w:pPr>
    </w:p>
    <w:p w14:paraId="66F7E4C4" w14:textId="77777777" w:rsidR="00667044" w:rsidRPr="00C72C45" w:rsidRDefault="00667044" w:rsidP="00667044">
      <w:pPr>
        <w:spacing w:before="120" w:after="120"/>
        <w:ind w:left="426"/>
        <w:jc w:val="both"/>
        <w:outlineLvl w:val="2"/>
        <w:rPr>
          <w:rFonts w:eastAsia="Arial Unicode MS" w:cs="Times New Roman"/>
          <w:b/>
          <w:bCs/>
          <w:color w:val="800000"/>
          <w:u w:val="single"/>
          <w:lang w:val="en-GB" w:eastAsia="fr-FR"/>
        </w:rPr>
      </w:pPr>
      <w:r w:rsidRPr="00C72C45">
        <w:rPr>
          <w:rFonts w:eastAsia="Arial Unicode MS" w:cs="Times New Roman"/>
          <w:b/>
          <w:bCs/>
          <w:u w:val="single"/>
          <w:lang w:val="en-GB" w:eastAsia="fr-FR"/>
        </w:rPr>
        <w:t xml:space="preserve">Synopsis (+/-one page) </w:t>
      </w:r>
    </w:p>
    <w:p w14:paraId="66F7E4C5" w14:textId="77777777" w:rsidR="00667044" w:rsidRPr="00484FEA" w:rsidRDefault="00667044" w:rsidP="00667044">
      <w:pPr>
        <w:numPr>
          <w:ilvl w:val="0"/>
          <w:numId w:val="25"/>
        </w:numPr>
        <w:tabs>
          <w:tab w:val="clear" w:pos="720"/>
          <w:tab w:val="num" w:pos="993"/>
        </w:tabs>
        <w:spacing w:before="120" w:after="120"/>
        <w:ind w:left="993" w:hanging="284"/>
        <w:jc w:val="both"/>
        <w:outlineLvl w:val="2"/>
        <w:rPr>
          <w:rFonts w:eastAsia="Arial Unicode MS" w:cs="Times New Roman"/>
          <w:bCs/>
          <w:lang w:val="en-GB" w:eastAsia="fr-FR"/>
        </w:rPr>
      </w:pPr>
      <w:r w:rsidRPr="00484FEA">
        <w:rPr>
          <w:rFonts w:eastAsia="Arial Unicode MS" w:cs="Times New Roman"/>
          <w:bCs/>
          <w:lang w:val="en-GB" w:eastAsia="fr-FR"/>
        </w:rPr>
        <w:t>Title of the experiment</w:t>
      </w:r>
    </w:p>
    <w:p w14:paraId="66F7E4C6" w14:textId="77777777" w:rsidR="00667044" w:rsidRPr="00484FEA" w:rsidRDefault="00667044" w:rsidP="00667044">
      <w:pPr>
        <w:numPr>
          <w:ilvl w:val="0"/>
          <w:numId w:val="25"/>
        </w:numPr>
        <w:tabs>
          <w:tab w:val="clear" w:pos="720"/>
          <w:tab w:val="num" w:pos="993"/>
        </w:tabs>
        <w:spacing w:before="120" w:after="120"/>
        <w:ind w:left="993" w:hanging="284"/>
        <w:jc w:val="both"/>
        <w:outlineLvl w:val="2"/>
        <w:rPr>
          <w:rFonts w:eastAsia="Arial Unicode MS" w:cs="Times New Roman"/>
          <w:bCs/>
          <w:lang w:val="en-GB" w:eastAsia="fr-FR"/>
        </w:rPr>
      </w:pPr>
      <w:r w:rsidRPr="00484FEA">
        <w:rPr>
          <w:rFonts w:eastAsia="Arial Unicode MS" w:cs="Times New Roman"/>
          <w:bCs/>
          <w:lang w:val="en-GB" w:eastAsia="fr-FR"/>
        </w:rPr>
        <w:t>Sponsor</w:t>
      </w:r>
    </w:p>
    <w:p w14:paraId="66F7E4C7" w14:textId="77777777" w:rsidR="00667044" w:rsidRPr="00484FEA" w:rsidRDefault="00667044" w:rsidP="00667044">
      <w:pPr>
        <w:numPr>
          <w:ilvl w:val="0"/>
          <w:numId w:val="25"/>
        </w:numPr>
        <w:tabs>
          <w:tab w:val="clear" w:pos="720"/>
          <w:tab w:val="num" w:pos="993"/>
        </w:tabs>
        <w:spacing w:before="120" w:after="120"/>
        <w:ind w:left="993" w:hanging="284"/>
        <w:jc w:val="both"/>
        <w:outlineLvl w:val="2"/>
        <w:rPr>
          <w:rFonts w:eastAsia="Arial Unicode MS" w:cs="Times New Roman"/>
          <w:bCs/>
          <w:lang w:val="en-GB" w:eastAsia="fr-FR"/>
        </w:rPr>
      </w:pPr>
      <w:r w:rsidRPr="00484FEA">
        <w:rPr>
          <w:rFonts w:eastAsia="Arial Unicode MS" w:cs="Times New Roman"/>
          <w:bCs/>
          <w:lang w:val="en-GB" w:eastAsia="fr-FR"/>
        </w:rPr>
        <w:t xml:space="preserve">Principal investigator </w:t>
      </w:r>
    </w:p>
    <w:p w14:paraId="66F7E4C8" w14:textId="77777777" w:rsidR="00667044" w:rsidRPr="00484FEA" w:rsidRDefault="00667044" w:rsidP="00667044">
      <w:pPr>
        <w:numPr>
          <w:ilvl w:val="0"/>
          <w:numId w:val="25"/>
        </w:numPr>
        <w:tabs>
          <w:tab w:val="clear" w:pos="720"/>
          <w:tab w:val="num" w:pos="993"/>
        </w:tabs>
        <w:spacing w:before="120" w:after="120"/>
        <w:ind w:left="993" w:hanging="284"/>
        <w:jc w:val="both"/>
        <w:outlineLvl w:val="2"/>
        <w:rPr>
          <w:rFonts w:eastAsia="Arial Unicode MS" w:cs="Times New Roman"/>
          <w:bCs/>
          <w:lang w:val="en-GB" w:eastAsia="fr-FR"/>
        </w:rPr>
      </w:pPr>
      <w:r w:rsidRPr="00484FEA">
        <w:rPr>
          <w:rFonts w:eastAsia="Arial Unicode MS" w:cs="Times New Roman"/>
          <w:bCs/>
          <w:lang w:val="en-GB" w:eastAsia="fr-FR"/>
        </w:rPr>
        <w:t>Participating centers</w:t>
      </w:r>
    </w:p>
    <w:p w14:paraId="66F7E4C9" w14:textId="77777777" w:rsidR="00667044" w:rsidRPr="00484FEA" w:rsidRDefault="00667044" w:rsidP="00667044">
      <w:pPr>
        <w:numPr>
          <w:ilvl w:val="0"/>
          <w:numId w:val="25"/>
        </w:numPr>
        <w:tabs>
          <w:tab w:val="clear" w:pos="720"/>
          <w:tab w:val="num" w:pos="993"/>
        </w:tabs>
        <w:spacing w:before="120" w:after="120"/>
        <w:ind w:left="993" w:hanging="284"/>
        <w:jc w:val="both"/>
        <w:outlineLvl w:val="2"/>
        <w:rPr>
          <w:rFonts w:eastAsia="Arial Unicode MS" w:cs="Times New Roman"/>
          <w:bCs/>
          <w:lang w:val="en-GB" w:eastAsia="fr-FR"/>
        </w:rPr>
      </w:pPr>
      <w:r w:rsidRPr="00484FEA">
        <w:rPr>
          <w:rFonts w:eastAsia="Arial Unicode MS" w:cs="Times New Roman"/>
          <w:bCs/>
          <w:lang w:val="en-GB" w:eastAsia="fr-FR"/>
        </w:rPr>
        <w:t xml:space="preserve">Study plan </w:t>
      </w:r>
    </w:p>
    <w:p w14:paraId="66F7E4CA" w14:textId="77777777" w:rsidR="00667044" w:rsidRPr="00484FEA" w:rsidRDefault="00667044" w:rsidP="00667044">
      <w:pPr>
        <w:numPr>
          <w:ilvl w:val="0"/>
          <w:numId w:val="25"/>
        </w:numPr>
        <w:tabs>
          <w:tab w:val="clear" w:pos="720"/>
          <w:tab w:val="num" w:pos="993"/>
        </w:tabs>
        <w:spacing w:before="120" w:after="120"/>
        <w:ind w:left="993" w:hanging="284"/>
        <w:jc w:val="both"/>
        <w:outlineLvl w:val="2"/>
        <w:rPr>
          <w:rFonts w:eastAsia="Arial Unicode MS" w:cs="Times New Roman"/>
          <w:bCs/>
          <w:lang w:val="en-GB" w:eastAsia="fr-FR"/>
        </w:rPr>
      </w:pPr>
      <w:r w:rsidRPr="00484FEA">
        <w:rPr>
          <w:rFonts w:eastAsia="Arial Unicode MS" w:cs="Times New Roman"/>
          <w:bCs/>
          <w:lang w:val="en-GB" w:eastAsia="fr-FR"/>
        </w:rPr>
        <w:t>Type of study and methodology</w:t>
      </w:r>
    </w:p>
    <w:p w14:paraId="66F7E4CB" w14:textId="77777777" w:rsidR="00667044" w:rsidRPr="00484FEA" w:rsidRDefault="00667044" w:rsidP="00667044">
      <w:pPr>
        <w:numPr>
          <w:ilvl w:val="0"/>
          <w:numId w:val="25"/>
        </w:numPr>
        <w:tabs>
          <w:tab w:val="clear" w:pos="720"/>
          <w:tab w:val="num" w:pos="993"/>
        </w:tabs>
        <w:spacing w:before="120" w:after="120"/>
        <w:ind w:left="993" w:hanging="284"/>
        <w:jc w:val="both"/>
        <w:outlineLvl w:val="2"/>
        <w:rPr>
          <w:rFonts w:eastAsia="Arial Unicode MS" w:cs="Times New Roman"/>
          <w:bCs/>
          <w:lang w:val="en-GB" w:eastAsia="fr-FR"/>
        </w:rPr>
      </w:pPr>
      <w:r w:rsidRPr="00484FEA">
        <w:rPr>
          <w:rFonts w:eastAsia="Arial Unicode MS" w:cs="Times New Roman"/>
          <w:bCs/>
          <w:lang w:val="en-GB" w:eastAsia="fr-FR"/>
        </w:rPr>
        <w:t>Objective</w:t>
      </w:r>
    </w:p>
    <w:p w14:paraId="66F7E4CC" w14:textId="77777777" w:rsidR="00667044" w:rsidRPr="00484FEA" w:rsidRDefault="00667044" w:rsidP="00667044">
      <w:pPr>
        <w:numPr>
          <w:ilvl w:val="0"/>
          <w:numId w:val="25"/>
        </w:numPr>
        <w:tabs>
          <w:tab w:val="clear" w:pos="720"/>
          <w:tab w:val="num" w:pos="993"/>
        </w:tabs>
        <w:spacing w:before="120" w:after="120"/>
        <w:ind w:left="993" w:hanging="284"/>
        <w:jc w:val="both"/>
        <w:outlineLvl w:val="2"/>
        <w:rPr>
          <w:rFonts w:eastAsia="Arial Unicode MS" w:cs="Times New Roman"/>
          <w:bCs/>
          <w:lang w:val="en-GB" w:eastAsia="fr-FR"/>
        </w:rPr>
      </w:pPr>
      <w:r w:rsidRPr="00484FEA">
        <w:rPr>
          <w:rFonts w:eastAsia="Arial Unicode MS" w:cs="Times New Roman"/>
          <w:bCs/>
          <w:lang w:val="en-GB" w:eastAsia="fr-FR"/>
        </w:rPr>
        <w:t xml:space="preserve">Background </w:t>
      </w:r>
    </w:p>
    <w:p w14:paraId="66F7E4CD" w14:textId="77777777" w:rsidR="00667044" w:rsidRPr="00484FEA" w:rsidRDefault="00667044" w:rsidP="00667044">
      <w:pPr>
        <w:numPr>
          <w:ilvl w:val="0"/>
          <w:numId w:val="25"/>
        </w:numPr>
        <w:tabs>
          <w:tab w:val="clear" w:pos="720"/>
          <w:tab w:val="num" w:pos="993"/>
        </w:tabs>
        <w:spacing w:before="120" w:after="120"/>
        <w:ind w:left="993" w:hanging="284"/>
        <w:jc w:val="both"/>
        <w:outlineLvl w:val="2"/>
        <w:rPr>
          <w:rFonts w:eastAsia="Arial Unicode MS" w:cs="Times New Roman"/>
          <w:bCs/>
          <w:lang w:val="en-GB" w:eastAsia="fr-FR"/>
        </w:rPr>
      </w:pPr>
      <w:r w:rsidRPr="00484FEA">
        <w:rPr>
          <w:rFonts w:eastAsia="Arial Unicode MS" w:cs="Times New Roman"/>
          <w:bCs/>
          <w:lang w:val="en-GB" w:eastAsia="fr-FR"/>
        </w:rPr>
        <w:t>Endpoints</w:t>
      </w:r>
    </w:p>
    <w:p w14:paraId="66F7E4CE" w14:textId="77777777" w:rsidR="00667044" w:rsidRPr="00484FEA" w:rsidRDefault="00667044" w:rsidP="00667044">
      <w:pPr>
        <w:numPr>
          <w:ilvl w:val="0"/>
          <w:numId w:val="25"/>
        </w:numPr>
        <w:tabs>
          <w:tab w:val="clear" w:pos="720"/>
          <w:tab w:val="num" w:pos="993"/>
        </w:tabs>
        <w:spacing w:before="120" w:after="120"/>
        <w:ind w:left="993" w:hanging="284"/>
        <w:jc w:val="both"/>
        <w:outlineLvl w:val="2"/>
        <w:rPr>
          <w:rFonts w:eastAsia="Arial Unicode MS" w:cs="Times New Roman"/>
          <w:bCs/>
          <w:lang w:val="en-GB" w:eastAsia="fr-FR"/>
        </w:rPr>
      </w:pPr>
      <w:r w:rsidRPr="00484FEA">
        <w:rPr>
          <w:rFonts w:eastAsia="Arial Unicode MS" w:cs="Times New Roman"/>
          <w:bCs/>
          <w:lang w:val="en-GB" w:eastAsia="fr-FR"/>
        </w:rPr>
        <w:t>Number of patients</w:t>
      </w:r>
    </w:p>
    <w:p w14:paraId="66F7E4CF" w14:textId="77777777" w:rsidR="00667044" w:rsidRPr="00484FEA" w:rsidRDefault="00667044" w:rsidP="00667044">
      <w:pPr>
        <w:numPr>
          <w:ilvl w:val="0"/>
          <w:numId w:val="25"/>
        </w:numPr>
        <w:tabs>
          <w:tab w:val="clear" w:pos="720"/>
          <w:tab w:val="num" w:pos="993"/>
        </w:tabs>
        <w:spacing w:before="120" w:after="120"/>
        <w:ind w:left="993" w:hanging="284"/>
        <w:jc w:val="both"/>
        <w:outlineLvl w:val="2"/>
        <w:rPr>
          <w:rFonts w:eastAsia="Arial Unicode MS" w:cs="Times New Roman"/>
          <w:bCs/>
          <w:lang w:eastAsia="fr-FR"/>
        </w:rPr>
      </w:pPr>
      <w:r w:rsidRPr="00484FEA">
        <w:rPr>
          <w:rFonts w:eastAsia="Arial Unicode MS" w:cs="Times New Roman"/>
          <w:bCs/>
          <w:lang w:eastAsia="fr-FR"/>
        </w:rPr>
        <w:t>Inclusion criteria</w:t>
      </w:r>
    </w:p>
    <w:p w14:paraId="66F7E4D0" w14:textId="77777777" w:rsidR="00667044" w:rsidRPr="00484FEA" w:rsidRDefault="00667044" w:rsidP="00667044">
      <w:pPr>
        <w:numPr>
          <w:ilvl w:val="0"/>
          <w:numId w:val="25"/>
        </w:numPr>
        <w:tabs>
          <w:tab w:val="clear" w:pos="720"/>
          <w:tab w:val="num" w:pos="993"/>
        </w:tabs>
        <w:spacing w:before="120" w:after="120"/>
        <w:ind w:left="993" w:hanging="284"/>
        <w:jc w:val="both"/>
        <w:outlineLvl w:val="2"/>
        <w:rPr>
          <w:rFonts w:eastAsia="Arial Unicode MS" w:cs="Times New Roman"/>
          <w:bCs/>
          <w:lang w:eastAsia="fr-FR"/>
        </w:rPr>
      </w:pPr>
      <w:r w:rsidRPr="00484FEA">
        <w:rPr>
          <w:rFonts w:eastAsia="Arial Unicode MS" w:cs="Times New Roman"/>
          <w:bCs/>
          <w:lang w:eastAsia="fr-FR"/>
        </w:rPr>
        <w:t>Exclusion criteria</w:t>
      </w:r>
    </w:p>
    <w:p w14:paraId="66F7E4D1" w14:textId="77777777" w:rsidR="00667044" w:rsidRPr="00484FEA" w:rsidRDefault="00667044" w:rsidP="00667044">
      <w:pPr>
        <w:numPr>
          <w:ilvl w:val="0"/>
          <w:numId w:val="25"/>
        </w:numPr>
        <w:tabs>
          <w:tab w:val="clear" w:pos="720"/>
          <w:tab w:val="num" w:pos="993"/>
        </w:tabs>
        <w:spacing w:before="120" w:after="120"/>
        <w:ind w:left="993" w:hanging="284"/>
        <w:jc w:val="both"/>
        <w:outlineLvl w:val="2"/>
        <w:rPr>
          <w:rFonts w:eastAsia="Arial Unicode MS" w:cs="Times New Roman"/>
          <w:bCs/>
          <w:lang w:val="en-GB" w:eastAsia="fr-FR"/>
        </w:rPr>
      </w:pPr>
      <w:r w:rsidRPr="00484FEA">
        <w:rPr>
          <w:rFonts w:eastAsia="Arial Unicode MS" w:cs="Times New Roman"/>
          <w:bCs/>
          <w:lang w:val="en-GB" w:eastAsia="fr-FR"/>
        </w:rPr>
        <w:t>Treatment plan</w:t>
      </w:r>
    </w:p>
    <w:p w14:paraId="66F7E4D2" w14:textId="77777777" w:rsidR="00667044" w:rsidRPr="00070B72" w:rsidRDefault="00667044" w:rsidP="00667044">
      <w:pPr>
        <w:numPr>
          <w:ilvl w:val="0"/>
          <w:numId w:val="25"/>
        </w:numPr>
        <w:tabs>
          <w:tab w:val="clear" w:pos="720"/>
          <w:tab w:val="num" w:pos="993"/>
        </w:tabs>
        <w:spacing w:before="120" w:after="120"/>
        <w:ind w:left="993" w:hanging="284"/>
        <w:jc w:val="both"/>
        <w:outlineLvl w:val="2"/>
        <w:rPr>
          <w:rFonts w:eastAsia="Arial Unicode MS" w:cs="Times New Roman"/>
          <w:b/>
          <w:bCs/>
          <w:lang w:val="en-GB" w:eastAsia="fr-FR"/>
        </w:rPr>
      </w:pPr>
      <w:r w:rsidRPr="00484FEA">
        <w:rPr>
          <w:rFonts w:eastAsia="Arial Unicode MS" w:cs="Times New Roman"/>
          <w:bCs/>
          <w:lang w:val="en-GB" w:eastAsia="fr-FR"/>
        </w:rPr>
        <w:t>Statistical evaluation</w:t>
      </w:r>
    </w:p>
    <w:p w14:paraId="66F7E4D3" w14:textId="77777777" w:rsidR="00070B72" w:rsidRPr="00C72C45" w:rsidRDefault="00070B72" w:rsidP="00070B72">
      <w:pPr>
        <w:spacing w:before="120" w:after="120"/>
        <w:ind w:left="993"/>
        <w:jc w:val="both"/>
        <w:outlineLvl w:val="2"/>
        <w:rPr>
          <w:rFonts w:eastAsia="Arial Unicode MS" w:cs="Times New Roman"/>
          <w:b/>
          <w:bCs/>
          <w:lang w:val="en-GB" w:eastAsia="fr-FR"/>
        </w:rPr>
      </w:pPr>
    </w:p>
    <w:p w14:paraId="66F7E4D4" w14:textId="77777777" w:rsidR="00667044" w:rsidRDefault="00667044" w:rsidP="00667044">
      <w:pPr>
        <w:spacing w:before="120" w:after="120"/>
        <w:ind w:left="426"/>
        <w:jc w:val="both"/>
        <w:outlineLvl w:val="2"/>
        <w:rPr>
          <w:rFonts w:eastAsia="Arial Unicode MS" w:cs="Times New Roman"/>
          <w:b/>
          <w:bCs/>
          <w:u w:val="single"/>
          <w:lang w:val="fr-FR" w:eastAsia="fr-FR"/>
        </w:rPr>
      </w:pPr>
      <w:r w:rsidRPr="00C72C45">
        <w:rPr>
          <w:rFonts w:eastAsia="Arial Unicode MS" w:cs="Times New Roman"/>
          <w:b/>
          <w:bCs/>
          <w:u w:val="single"/>
          <w:lang w:val="fr-FR" w:eastAsia="fr-FR"/>
        </w:rPr>
        <w:t xml:space="preserve"> « Flow Chart »</w:t>
      </w:r>
    </w:p>
    <w:p w14:paraId="66F7E4D5" w14:textId="77777777" w:rsidR="00667044" w:rsidRPr="00C72C45" w:rsidRDefault="00667044" w:rsidP="00667044">
      <w:pPr>
        <w:spacing w:before="120" w:after="120"/>
        <w:ind w:left="426"/>
        <w:jc w:val="both"/>
        <w:outlineLvl w:val="2"/>
        <w:rPr>
          <w:rFonts w:eastAsia="Arial Unicode MS" w:cs="Times New Roman"/>
          <w:b/>
          <w:bCs/>
          <w:u w:val="single"/>
          <w:lang w:val="fr-FR" w:eastAsia="fr-FR"/>
        </w:rPr>
      </w:pPr>
    </w:p>
    <w:p w14:paraId="66F7E4D6" w14:textId="77777777" w:rsidR="00667044" w:rsidRPr="00C72C45" w:rsidRDefault="00667044" w:rsidP="00667044">
      <w:pPr>
        <w:spacing w:before="120" w:after="120"/>
        <w:ind w:left="426"/>
        <w:jc w:val="both"/>
        <w:outlineLvl w:val="2"/>
        <w:rPr>
          <w:rFonts w:eastAsia="Arial Unicode MS" w:cs="Times New Roman"/>
          <w:b/>
          <w:bCs/>
          <w:u w:val="single"/>
          <w:lang w:val="en-GB" w:eastAsia="fr-FR"/>
        </w:rPr>
      </w:pPr>
      <w:r w:rsidRPr="00C72C45">
        <w:rPr>
          <w:rFonts w:eastAsia="Arial Unicode MS" w:cs="Times New Roman"/>
          <w:b/>
          <w:bCs/>
          <w:u w:val="single"/>
          <w:lang w:val="en-GB" w:eastAsia="fr-FR"/>
        </w:rPr>
        <w:t>Background and rationale for the experiment</w:t>
      </w:r>
    </w:p>
    <w:p w14:paraId="66F7E4D7" w14:textId="77777777" w:rsidR="00667044" w:rsidRPr="00484FEA" w:rsidRDefault="00667044" w:rsidP="00667044">
      <w:pPr>
        <w:pStyle w:val="Paragraphedeliste"/>
        <w:numPr>
          <w:ilvl w:val="0"/>
          <w:numId w:val="26"/>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Summary of the known and potential risks and benefits, if any, to human subjects. </w:t>
      </w:r>
    </w:p>
    <w:p w14:paraId="66F7E4D8" w14:textId="77777777" w:rsidR="00667044" w:rsidRPr="00484FEA" w:rsidRDefault="00667044" w:rsidP="00667044">
      <w:pPr>
        <w:pStyle w:val="Paragraphedeliste"/>
        <w:numPr>
          <w:ilvl w:val="0"/>
          <w:numId w:val="26"/>
        </w:numPr>
        <w:spacing w:before="120" w:after="120"/>
        <w:ind w:left="993" w:hanging="284"/>
        <w:contextualSpacing w:val="0"/>
        <w:jc w:val="both"/>
        <w:outlineLvl w:val="2"/>
        <w:rPr>
          <w:rFonts w:eastAsia="Arial Unicode MS" w:cs="Times New Roman"/>
          <w:color w:val="000000"/>
          <w:lang w:val="en-US" w:eastAsia="fr-FR"/>
        </w:rPr>
      </w:pPr>
      <w:r w:rsidRPr="00484FEA">
        <w:rPr>
          <w:rFonts w:eastAsia="Arial Unicode MS" w:cs="Times New Roman"/>
          <w:color w:val="000000"/>
          <w:lang w:val="en-US" w:eastAsia="fr-FR"/>
        </w:rPr>
        <w:t>Description of the population to be studied.</w:t>
      </w:r>
    </w:p>
    <w:p w14:paraId="66F7E4D9" w14:textId="77777777" w:rsidR="00667044" w:rsidRDefault="00667044" w:rsidP="00667044">
      <w:pPr>
        <w:pStyle w:val="Paragraphedeliste"/>
        <w:numPr>
          <w:ilvl w:val="0"/>
          <w:numId w:val="26"/>
        </w:numPr>
        <w:spacing w:before="120" w:after="120"/>
        <w:ind w:left="993" w:hanging="284"/>
        <w:contextualSpacing w:val="0"/>
        <w:jc w:val="both"/>
        <w:outlineLvl w:val="2"/>
        <w:rPr>
          <w:rFonts w:eastAsia="Times New Roman" w:cs="Times New Roman"/>
          <w:lang w:val="en-US" w:eastAsia="fr-FR"/>
        </w:rPr>
      </w:pPr>
      <w:r w:rsidRPr="00484FEA">
        <w:rPr>
          <w:rFonts w:eastAsia="Times New Roman" w:cs="Times New Roman"/>
          <w:lang w:val="en-US" w:eastAsia="fr-FR"/>
        </w:rPr>
        <w:t>References to literature and data that are relevant to the trial, and that provide background for the trial.</w:t>
      </w:r>
    </w:p>
    <w:p w14:paraId="66F7E4DA" w14:textId="77777777" w:rsidR="00070B72" w:rsidRPr="00484FEA" w:rsidRDefault="00070B72" w:rsidP="00070B72">
      <w:pPr>
        <w:pStyle w:val="Paragraphedeliste"/>
        <w:spacing w:before="120" w:after="120"/>
        <w:ind w:left="993"/>
        <w:contextualSpacing w:val="0"/>
        <w:jc w:val="both"/>
        <w:outlineLvl w:val="2"/>
        <w:rPr>
          <w:rFonts w:eastAsia="Times New Roman" w:cs="Times New Roman"/>
          <w:lang w:val="en-US" w:eastAsia="fr-FR"/>
        </w:rPr>
      </w:pPr>
    </w:p>
    <w:p w14:paraId="66F7E4DB" w14:textId="77777777" w:rsidR="00667044" w:rsidRPr="00C72C45" w:rsidRDefault="00667044" w:rsidP="00667044">
      <w:pPr>
        <w:spacing w:before="120" w:after="120"/>
        <w:ind w:left="426"/>
        <w:jc w:val="both"/>
        <w:outlineLvl w:val="2"/>
        <w:rPr>
          <w:rFonts w:eastAsia="Arial Unicode MS" w:cs="Times New Roman"/>
          <w:b/>
          <w:bCs/>
          <w:u w:val="single"/>
          <w:lang w:val="en-GB" w:eastAsia="fr-FR"/>
        </w:rPr>
      </w:pPr>
      <w:r w:rsidRPr="00C72C45">
        <w:rPr>
          <w:rFonts w:eastAsia="Arial Unicode MS" w:cs="Times New Roman"/>
          <w:b/>
          <w:bCs/>
          <w:u w:val="single"/>
          <w:lang w:val="en-GB" w:eastAsia="fr-FR"/>
        </w:rPr>
        <w:t>Additional background and rationale to justify the medicinal clinical trial</w:t>
      </w:r>
    </w:p>
    <w:p w14:paraId="66F7E4DC" w14:textId="77777777" w:rsidR="00667044" w:rsidRPr="00484FEA" w:rsidRDefault="00667044" w:rsidP="00070B72">
      <w:pPr>
        <w:pStyle w:val="Paragraphedeliste"/>
        <w:numPr>
          <w:ilvl w:val="0"/>
          <w:numId w:val="44"/>
        </w:numPr>
        <w:spacing w:before="120" w:after="120"/>
        <w:contextualSpacing w:val="0"/>
        <w:jc w:val="both"/>
        <w:rPr>
          <w:rFonts w:eastAsia="Times New Roman" w:cs="Times New Roman"/>
          <w:lang w:val="en-US" w:eastAsia="fr-FR"/>
        </w:rPr>
      </w:pPr>
      <w:r w:rsidRPr="00484FEA">
        <w:rPr>
          <w:rFonts w:eastAsia="Times New Roman" w:cs="Times New Roman"/>
          <w:lang w:val="en-US" w:eastAsia="fr-FR"/>
        </w:rPr>
        <w:t>Name and description of the investigational product(s).</w:t>
      </w:r>
    </w:p>
    <w:p w14:paraId="66F7E4DD" w14:textId="77777777" w:rsidR="00667044" w:rsidRPr="00484FEA" w:rsidRDefault="00667044" w:rsidP="00070B72">
      <w:pPr>
        <w:pStyle w:val="Paragraphedeliste"/>
        <w:numPr>
          <w:ilvl w:val="0"/>
          <w:numId w:val="44"/>
        </w:numPr>
        <w:spacing w:before="120" w:after="120"/>
        <w:ind w:left="992" w:hanging="284"/>
        <w:contextualSpacing w:val="0"/>
        <w:jc w:val="both"/>
        <w:rPr>
          <w:rFonts w:eastAsia="Times New Roman" w:cs="Times New Roman"/>
          <w:color w:val="000000"/>
          <w:lang w:val="en-GB" w:eastAsia="fr-FR"/>
        </w:rPr>
      </w:pPr>
      <w:r w:rsidRPr="00484FEA">
        <w:rPr>
          <w:rFonts w:eastAsia="Times New Roman" w:cs="Times New Roman"/>
          <w:lang w:val="en-US" w:eastAsia="fr-FR"/>
        </w:rPr>
        <w:t>A summ</w:t>
      </w:r>
      <w:r w:rsidR="00BD3132">
        <w:rPr>
          <w:rFonts w:eastAsia="Times New Roman" w:cs="Times New Roman"/>
          <w:lang w:val="en-US" w:eastAsia="fr-FR"/>
        </w:rPr>
        <w:t>ary of the findings from non-</w:t>
      </w:r>
      <w:r w:rsidRPr="00484FEA">
        <w:rPr>
          <w:rFonts w:eastAsia="Times New Roman" w:cs="Times New Roman"/>
          <w:lang w:val="en-US" w:eastAsia="fr-FR"/>
        </w:rPr>
        <w:t>clinical studies that potentially have clinical significance and from the relevant clinical trials.</w:t>
      </w:r>
      <w:r w:rsidRPr="00484FEA">
        <w:rPr>
          <w:rFonts w:eastAsia="Times New Roman" w:cs="Times New Roman"/>
          <w:color w:val="000000"/>
          <w:lang w:val="en-GB" w:eastAsia="fr-FR"/>
        </w:rPr>
        <w:t xml:space="preserve"> </w:t>
      </w:r>
    </w:p>
    <w:p w14:paraId="66F7E4DE" w14:textId="77777777" w:rsidR="00667044" w:rsidRPr="00070B72" w:rsidRDefault="00667044" w:rsidP="00070B72">
      <w:pPr>
        <w:pStyle w:val="Paragraphedeliste"/>
        <w:numPr>
          <w:ilvl w:val="0"/>
          <w:numId w:val="44"/>
        </w:numPr>
        <w:shd w:val="clear" w:color="auto" w:fill="FFFFFF"/>
        <w:spacing w:before="120" w:after="120"/>
        <w:ind w:left="992" w:hanging="284"/>
        <w:contextualSpacing w:val="0"/>
        <w:jc w:val="both"/>
        <w:rPr>
          <w:rFonts w:eastAsia="Arial Unicode MS" w:cs="Times New Roman"/>
          <w:color w:val="000000"/>
          <w:lang w:val="en-GB" w:eastAsia="fr-FR"/>
        </w:rPr>
      </w:pPr>
      <w:r w:rsidRPr="00484FEA">
        <w:rPr>
          <w:rFonts w:eastAsia="Arial Unicode MS" w:cs="Times New Roman"/>
          <w:color w:val="000000"/>
          <w:lang w:val="en-US" w:eastAsia="fr-FR"/>
        </w:rPr>
        <w:t>Description of and justification for the route of administration, dosage, dosage regimen, and treatment period(s).</w:t>
      </w:r>
    </w:p>
    <w:p w14:paraId="66F7E4DF" w14:textId="77777777" w:rsidR="00070B72" w:rsidRPr="00484FEA" w:rsidRDefault="00070B72" w:rsidP="00070B72">
      <w:pPr>
        <w:pStyle w:val="Paragraphedeliste"/>
        <w:shd w:val="clear" w:color="auto" w:fill="FFFFFF"/>
        <w:spacing w:before="120" w:after="120"/>
        <w:ind w:left="992"/>
        <w:contextualSpacing w:val="0"/>
        <w:jc w:val="both"/>
        <w:rPr>
          <w:rFonts w:eastAsia="Arial Unicode MS" w:cs="Times New Roman"/>
          <w:color w:val="000000"/>
          <w:lang w:val="en-GB" w:eastAsia="fr-FR"/>
        </w:rPr>
      </w:pPr>
    </w:p>
    <w:p w14:paraId="66F7E4E0" w14:textId="77777777" w:rsidR="00667044" w:rsidRPr="00C72C45" w:rsidRDefault="00667044" w:rsidP="00667044">
      <w:pPr>
        <w:spacing w:before="120" w:after="120"/>
        <w:ind w:left="426"/>
        <w:jc w:val="both"/>
        <w:rPr>
          <w:rFonts w:eastAsia="Times New Roman" w:cs="Times New Roman"/>
          <w:u w:val="single"/>
          <w:lang w:val="en-US" w:eastAsia="fr-FR"/>
        </w:rPr>
      </w:pPr>
      <w:r w:rsidRPr="00C72C45">
        <w:rPr>
          <w:rFonts w:eastAsia="Times New Roman" w:cs="Times New Roman"/>
          <w:b/>
          <w:bCs/>
          <w:u w:val="single"/>
          <w:lang w:val="en-US" w:eastAsia="fr-FR"/>
        </w:rPr>
        <w:t>Experiment Objectives and Purpose</w:t>
      </w:r>
      <w:r w:rsidRPr="00C72C45">
        <w:rPr>
          <w:rFonts w:eastAsia="Times New Roman" w:cs="Times New Roman"/>
          <w:u w:val="single"/>
          <w:lang w:val="en-US" w:eastAsia="fr-FR"/>
        </w:rPr>
        <w:t xml:space="preserve"> </w:t>
      </w:r>
    </w:p>
    <w:p w14:paraId="66F7E4E1" w14:textId="77777777" w:rsidR="00667044" w:rsidRPr="00484FEA" w:rsidRDefault="00667044" w:rsidP="00667044">
      <w:pPr>
        <w:pStyle w:val="Paragraphedeliste"/>
        <w:numPr>
          <w:ilvl w:val="0"/>
          <w:numId w:val="28"/>
        </w:numPr>
        <w:shd w:val="clear" w:color="auto" w:fill="FFFFFF"/>
        <w:spacing w:before="120" w:after="120"/>
        <w:ind w:left="993" w:hanging="284"/>
        <w:contextualSpacing w:val="0"/>
        <w:jc w:val="both"/>
        <w:rPr>
          <w:rFonts w:eastAsia="Arial Unicode MS" w:cs="Times New Roman"/>
          <w:color w:val="000000"/>
          <w:lang w:val="en-GB" w:eastAsia="fr-FR"/>
        </w:rPr>
      </w:pPr>
      <w:r w:rsidRPr="00484FEA">
        <w:rPr>
          <w:rFonts w:eastAsia="Arial Unicode MS" w:cs="Times New Roman"/>
          <w:color w:val="000000"/>
          <w:lang w:val="en-GB" w:eastAsia="fr-FR"/>
        </w:rPr>
        <w:t>Primary endpoint</w:t>
      </w:r>
    </w:p>
    <w:p w14:paraId="66F7E4E2" w14:textId="77777777" w:rsidR="00667044" w:rsidRPr="00484FEA" w:rsidRDefault="00667044" w:rsidP="00667044">
      <w:pPr>
        <w:pStyle w:val="Paragraphedeliste"/>
        <w:numPr>
          <w:ilvl w:val="0"/>
          <w:numId w:val="28"/>
        </w:numPr>
        <w:shd w:val="clear" w:color="auto" w:fill="FFFFFF"/>
        <w:spacing w:before="120" w:after="120"/>
        <w:ind w:left="993" w:hanging="284"/>
        <w:contextualSpacing w:val="0"/>
        <w:jc w:val="both"/>
        <w:rPr>
          <w:rFonts w:eastAsia="Arial Unicode MS" w:cs="Times New Roman"/>
          <w:color w:val="000000"/>
          <w:lang w:val="en-GB" w:eastAsia="fr-FR"/>
        </w:rPr>
      </w:pPr>
      <w:r w:rsidRPr="00484FEA">
        <w:rPr>
          <w:rFonts w:eastAsia="Arial Unicode MS" w:cs="Times New Roman"/>
          <w:color w:val="000000"/>
          <w:lang w:val="en-GB" w:eastAsia="fr-FR"/>
        </w:rPr>
        <w:t>Secondary endpoints</w:t>
      </w:r>
    </w:p>
    <w:p w14:paraId="66F7E4E3" w14:textId="77777777" w:rsidR="00667044" w:rsidRPr="00BD3132" w:rsidRDefault="00667044" w:rsidP="00667044">
      <w:pPr>
        <w:pStyle w:val="Paragraphedeliste"/>
        <w:numPr>
          <w:ilvl w:val="0"/>
          <w:numId w:val="28"/>
        </w:numPr>
        <w:shd w:val="clear" w:color="auto" w:fill="FFFFFF"/>
        <w:spacing w:before="120" w:after="120"/>
        <w:ind w:left="993" w:hanging="284"/>
        <w:contextualSpacing w:val="0"/>
        <w:jc w:val="both"/>
        <w:rPr>
          <w:rFonts w:eastAsia="Arial Unicode MS" w:cs="Times New Roman"/>
          <w:color w:val="000000"/>
          <w:lang w:val="en-GB" w:eastAsia="fr-FR"/>
        </w:rPr>
      </w:pPr>
      <w:r w:rsidRPr="00484FEA">
        <w:rPr>
          <w:rFonts w:eastAsia="Arial Unicode MS" w:cs="Times New Roman"/>
          <w:lang w:val="en-GB" w:eastAsia="fr-FR"/>
        </w:rPr>
        <w:t>Efficacy criteria and tested hypothesis</w:t>
      </w:r>
    </w:p>
    <w:p w14:paraId="66F7E4E4" w14:textId="77777777" w:rsidR="00BD3132" w:rsidRPr="00484FEA" w:rsidRDefault="00BD3132" w:rsidP="00BD3132">
      <w:pPr>
        <w:pStyle w:val="Paragraphedeliste"/>
        <w:shd w:val="clear" w:color="auto" w:fill="FFFFFF"/>
        <w:spacing w:before="120" w:after="120"/>
        <w:ind w:left="993"/>
        <w:contextualSpacing w:val="0"/>
        <w:jc w:val="both"/>
        <w:rPr>
          <w:rFonts w:eastAsia="Arial Unicode MS" w:cs="Times New Roman"/>
          <w:color w:val="000000"/>
          <w:lang w:val="en-GB" w:eastAsia="fr-FR"/>
        </w:rPr>
      </w:pPr>
    </w:p>
    <w:p w14:paraId="66F7E4E5" w14:textId="77777777" w:rsidR="00667044" w:rsidRPr="00C72C45" w:rsidRDefault="00667044" w:rsidP="00667044">
      <w:pPr>
        <w:spacing w:before="120" w:after="120"/>
        <w:ind w:left="426"/>
        <w:jc w:val="both"/>
        <w:outlineLvl w:val="2"/>
        <w:rPr>
          <w:rFonts w:eastAsia="Arial Unicode MS" w:cs="Times New Roman"/>
          <w:b/>
          <w:bCs/>
          <w:u w:val="single"/>
          <w:lang w:val="en-GB" w:eastAsia="fr-FR"/>
        </w:rPr>
      </w:pPr>
      <w:r w:rsidRPr="00C72C45">
        <w:rPr>
          <w:rFonts w:eastAsia="Arial Unicode MS" w:cs="Times New Roman"/>
          <w:b/>
          <w:bCs/>
          <w:u w:val="single"/>
          <w:lang w:val="en-GB" w:eastAsia="fr-FR"/>
        </w:rPr>
        <w:t>Experiment design</w:t>
      </w:r>
    </w:p>
    <w:p w14:paraId="66F7E4E6" w14:textId="77777777" w:rsidR="00667044" w:rsidRPr="00484FEA" w:rsidRDefault="00667044" w:rsidP="00667044">
      <w:pPr>
        <w:pStyle w:val="Paragraphedeliste"/>
        <w:numPr>
          <w:ilvl w:val="2"/>
          <w:numId w:val="29"/>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A specific statement of the primary endpoints and the secondary endpoints, if any, to be measured during the experiment. </w:t>
      </w:r>
    </w:p>
    <w:p w14:paraId="66F7E4E7" w14:textId="77777777" w:rsidR="00667044" w:rsidRPr="00484FEA" w:rsidRDefault="00667044" w:rsidP="00667044">
      <w:pPr>
        <w:pStyle w:val="Paragraphedeliste"/>
        <w:numPr>
          <w:ilvl w:val="2"/>
          <w:numId w:val="29"/>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A description of the type/design of experiment or medicinal clinical trial to be conducted (e.g. double-blind, placebo-controlled, parallel design) and a schematic diagram of trial design, procedures and stages. </w:t>
      </w:r>
    </w:p>
    <w:p w14:paraId="66F7E4E8" w14:textId="77777777" w:rsidR="00667044" w:rsidRPr="00484FEA" w:rsidRDefault="00667044" w:rsidP="00667044">
      <w:pPr>
        <w:pStyle w:val="Paragraphedeliste"/>
        <w:numPr>
          <w:ilvl w:val="2"/>
          <w:numId w:val="29"/>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A description of the measures taken to minimize/avoid bias, including: </w:t>
      </w:r>
    </w:p>
    <w:p w14:paraId="66F7E4E9" w14:textId="77777777" w:rsidR="00667044" w:rsidRPr="00484FEA" w:rsidRDefault="00667044" w:rsidP="00667044">
      <w:pPr>
        <w:pStyle w:val="Paragraphedeliste"/>
        <w:numPr>
          <w:ilvl w:val="1"/>
          <w:numId w:val="30"/>
        </w:numPr>
        <w:shd w:val="clear" w:color="auto" w:fill="FFFFFF"/>
        <w:spacing w:before="120" w:after="120"/>
        <w:ind w:left="1276"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Randomization. </w:t>
      </w:r>
    </w:p>
    <w:p w14:paraId="66F7E4EA" w14:textId="77777777" w:rsidR="00667044" w:rsidRPr="00484FEA" w:rsidRDefault="00667044" w:rsidP="00667044">
      <w:pPr>
        <w:pStyle w:val="Paragraphedeliste"/>
        <w:numPr>
          <w:ilvl w:val="1"/>
          <w:numId w:val="30"/>
        </w:numPr>
        <w:shd w:val="clear" w:color="auto" w:fill="FFFFFF"/>
        <w:spacing w:before="120" w:after="120"/>
        <w:ind w:left="1276"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Blinding.</w:t>
      </w:r>
    </w:p>
    <w:p w14:paraId="66F7E4EB" w14:textId="77777777" w:rsidR="00667044" w:rsidRPr="00484FEA" w:rsidRDefault="00667044" w:rsidP="00667044">
      <w:pPr>
        <w:pStyle w:val="Paragraphedeliste"/>
        <w:numPr>
          <w:ilvl w:val="0"/>
          <w:numId w:val="31"/>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A description of the trial treatment(s) and the dosage and dosage regimen of the investigational product(s). Also include a description of the dosage form, packaging, and labeling of the investigational product(s). </w:t>
      </w:r>
    </w:p>
    <w:p w14:paraId="66F7E4EC" w14:textId="77777777" w:rsidR="00667044" w:rsidRPr="00484FEA" w:rsidRDefault="00667044" w:rsidP="00667044">
      <w:pPr>
        <w:pStyle w:val="Paragraphedeliste"/>
        <w:numPr>
          <w:ilvl w:val="0"/>
          <w:numId w:val="31"/>
        </w:numPr>
        <w:shd w:val="clear" w:color="auto" w:fill="FFFFFF"/>
        <w:spacing w:before="120" w:after="120"/>
        <w:ind w:left="993" w:hanging="284"/>
        <w:contextualSpacing w:val="0"/>
        <w:jc w:val="both"/>
        <w:rPr>
          <w:rFonts w:eastAsia="Arial Unicode MS" w:cs="Times New Roman"/>
          <w:color w:val="000000"/>
          <w:lang w:val="en-GB" w:eastAsia="fr-FR"/>
        </w:rPr>
      </w:pPr>
      <w:r w:rsidRPr="00484FEA">
        <w:rPr>
          <w:rFonts w:eastAsia="Arial Unicode MS" w:cs="Times New Roman"/>
          <w:color w:val="000000"/>
          <w:lang w:val="en-GB" w:eastAsia="fr-FR"/>
        </w:rPr>
        <w:t>The expected recruitment duration</w:t>
      </w:r>
    </w:p>
    <w:p w14:paraId="66F7E4ED" w14:textId="77777777" w:rsidR="00667044" w:rsidRPr="00484FEA" w:rsidRDefault="00667044" w:rsidP="00667044">
      <w:pPr>
        <w:pStyle w:val="Paragraphedeliste"/>
        <w:numPr>
          <w:ilvl w:val="0"/>
          <w:numId w:val="31"/>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The expected duration of subject participation, and a description of the sequence and duration of all experiment periods, including follow-up, if any. </w:t>
      </w:r>
    </w:p>
    <w:p w14:paraId="66F7E4EE" w14:textId="77777777" w:rsidR="00667044" w:rsidRPr="00484FEA" w:rsidRDefault="00667044" w:rsidP="00667044">
      <w:pPr>
        <w:pStyle w:val="Paragraphedeliste"/>
        <w:numPr>
          <w:ilvl w:val="0"/>
          <w:numId w:val="31"/>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A description of the “stopping rules” or “discontinuation criteria” for individual subjects, parts of experiment and entire experiment. </w:t>
      </w:r>
    </w:p>
    <w:p w14:paraId="66F7E4EF" w14:textId="77777777" w:rsidR="00667044" w:rsidRPr="00484FEA" w:rsidRDefault="00667044" w:rsidP="00667044">
      <w:pPr>
        <w:pStyle w:val="Paragraphedeliste"/>
        <w:numPr>
          <w:ilvl w:val="0"/>
          <w:numId w:val="31"/>
        </w:numPr>
        <w:shd w:val="clear" w:color="auto" w:fill="FFFFFF"/>
        <w:spacing w:before="120" w:after="120"/>
        <w:ind w:left="993" w:hanging="284"/>
        <w:contextualSpacing w:val="0"/>
        <w:jc w:val="both"/>
        <w:rPr>
          <w:rFonts w:eastAsia="Arial Unicode MS" w:cs="Times New Roman"/>
          <w:lang w:val="en-GB" w:eastAsia="fr-FR"/>
        </w:rPr>
      </w:pPr>
      <w:r w:rsidRPr="00484FEA">
        <w:rPr>
          <w:rFonts w:eastAsia="Times New Roman" w:cs="Times New Roman"/>
          <w:lang w:val="en-GB" w:eastAsia="fr-FR"/>
        </w:rPr>
        <w:t>The protocol should describe arrangements for post-study access by study subjects to interventions identified as beneficial in the study or access to other appropriate care or benefits.</w:t>
      </w:r>
      <w:r w:rsidRPr="00484FEA">
        <w:rPr>
          <w:rFonts w:eastAsia="Arial Unicode MS" w:cs="Times New Roman"/>
          <w:lang w:val="en-GB" w:eastAsia="fr-FR"/>
        </w:rPr>
        <w:t xml:space="preserve"> (Helsinki Declaration 2008 art 14).</w:t>
      </w:r>
    </w:p>
    <w:p w14:paraId="66F7E4F0" w14:textId="77777777" w:rsidR="00667044" w:rsidRDefault="00667044" w:rsidP="00667044">
      <w:pPr>
        <w:pStyle w:val="Paragraphedeliste"/>
        <w:numPr>
          <w:ilvl w:val="0"/>
          <w:numId w:val="31"/>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The identification of any data to be recorded directly or indirectly on the CRFs. </w:t>
      </w:r>
    </w:p>
    <w:p w14:paraId="66F7E4F1" w14:textId="77777777" w:rsidR="00BD3132" w:rsidRPr="00484FEA" w:rsidRDefault="00BD3132" w:rsidP="00BD3132">
      <w:pPr>
        <w:pStyle w:val="Paragraphedeliste"/>
        <w:shd w:val="clear" w:color="auto" w:fill="FFFFFF"/>
        <w:spacing w:before="120" w:after="120"/>
        <w:ind w:left="993"/>
        <w:contextualSpacing w:val="0"/>
        <w:jc w:val="both"/>
        <w:rPr>
          <w:rFonts w:eastAsia="Arial Unicode MS" w:cs="Times New Roman"/>
          <w:color w:val="000000"/>
          <w:lang w:val="en-US" w:eastAsia="fr-FR"/>
        </w:rPr>
      </w:pPr>
    </w:p>
    <w:p w14:paraId="66F7E4F2" w14:textId="77777777" w:rsidR="00667044" w:rsidRPr="00C72C45" w:rsidRDefault="00667044" w:rsidP="00667044">
      <w:pPr>
        <w:shd w:val="clear" w:color="auto" w:fill="FFFFFF"/>
        <w:spacing w:before="120" w:after="120"/>
        <w:ind w:left="426"/>
        <w:jc w:val="both"/>
        <w:rPr>
          <w:rFonts w:eastAsia="Arial Unicode MS" w:cs="Times New Roman"/>
          <w:b/>
          <w:bCs/>
          <w:u w:val="single"/>
          <w:lang w:val="en-GB" w:eastAsia="fr-FR"/>
        </w:rPr>
      </w:pPr>
      <w:r w:rsidRPr="00C72C45">
        <w:rPr>
          <w:rFonts w:eastAsia="Times New Roman" w:cs="Times New Roman"/>
          <w:b/>
          <w:bCs/>
          <w:u w:val="single"/>
          <w:lang w:val="en-US" w:eastAsia="fr-FR"/>
        </w:rPr>
        <w:t>Selection and Withdrawal of Subjects</w:t>
      </w:r>
    </w:p>
    <w:p w14:paraId="66F7E4F3" w14:textId="77777777" w:rsidR="00667044" w:rsidRPr="00484FEA" w:rsidRDefault="00667044" w:rsidP="00667044">
      <w:pPr>
        <w:pStyle w:val="Paragraphedeliste"/>
        <w:numPr>
          <w:ilvl w:val="2"/>
          <w:numId w:val="32"/>
        </w:numPr>
        <w:shd w:val="clear" w:color="auto" w:fill="FFFFFF"/>
        <w:spacing w:before="120" w:after="120"/>
        <w:ind w:left="993" w:hanging="284"/>
        <w:contextualSpacing w:val="0"/>
        <w:jc w:val="both"/>
        <w:rPr>
          <w:rFonts w:eastAsia="Arial Unicode MS" w:cs="Times New Roman"/>
          <w:lang w:val="en-GB" w:eastAsia="fr-FR"/>
        </w:rPr>
      </w:pPr>
      <w:r w:rsidRPr="00484FEA">
        <w:rPr>
          <w:rFonts w:eastAsia="Arial Unicode MS" w:cs="Times New Roman"/>
          <w:lang w:val="en-GB" w:eastAsia="fr-FR"/>
        </w:rPr>
        <w:t>Subject inclusion criteria (including the type of vulnerable population involved)</w:t>
      </w:r>
    </w:p>
    <w:p w14:paraId="66F7E4F4" w14:textId="77777777" w:rsidR="00667044" w:rsidRPr="00484FEA" w:rsidRDefault="00667044" w:rsidP="00667044">
      <w:pPr>
        <w:pStyle w:val="Paragraphedeliste"/>
        <w:numPr>
          <w:ilvl w:val="2"/>
          <w:numId w:val="32"/>
        </w:numPr>
        <w:shd w:val="clear" w:color="auto" w:fill="FFFFFF"/>
        <w:spacing w:before="120" w:after="120"/>
        <w:ind w:left="993" w:hanging="284"/>
        <w:contextualSpacing w:val="0"/>
        <w:jc w:val="both"/>
        <w:rPr>
          <w:rFonts w:eastAsia="Arial Unicode MS" w:cs="Times New Roman"/>
          <w:lang w:val="en-GB" w:eastAsia="fr-FR"/>
        </w:rPr>
      </w:pPr>
      <w:r w:rsidRPr="00484FEA">
        <w:rPr>
          <w:rFonts w:eastAsia="Arial Unicode MS" w:cs="Times New Roman"/>
          <w:lang w:val="en-GB" w:eastAsia="fr-FR"/>
        </w:rPr>
        <w:t>Subject exclusion criteria.</w:t>
      </w:r>
    </w:p>
    <w:p w14:paraId="66F7E4F5" w14:textId="77777777" w:rsidR="00667044" w:rsidRPr="00C72C45" w:rsidRDefault="00667044" w:rsidP="00667044">
      <w:pPr>
        <w:spacing w:before="120" w:after="120"/>
        <w:ind w:left="993"/>
        <w:jc w:val="both"/>
        <w:rPr>
          <w:rFonts w:eastAsia="Times New Roman" w:cs="Times New Roman"/>
          <w:lang w:val="en-US" w:eastAsia="fr-BE"/>
        </w:rPr>
      </w:pPr>
      <w:r w:rsidRPr="00C72C45">
        <w:rPr>
          <w:rFonts w:eastAsia="Times New Roman" w:cs="Times New Roman"/>
          <w:i/>
          <w:lang w:val="en-US" w:eastAsia="fr-FR"/>
        </w:rPr>
        <w:t>Remark</w:t>
      </w:r>
      <w:r w:rsidRPr="00C72C45">
        <w:rPr>
          <w:rFonts w:eastAsia="Times New Roman" w:cs="Times New Roman"/>
          <w:lang w:val="en-US" w:eastAsia="fr-FR"/>
        </w:rPr>
        <w:t xml:space="preserve">: </w:t>
      </w:r>
      <w:r w:rsidRPr="00C72C45">
        <w:rPr>
          <w:rFonts w:eastAsia="Times New Roman" w:cs="Times New Roman"/>
          <w:i/>
          <w:lang w:val="en-US" w:eastAsia="fr-FR"/>
        </w:rPr>
        <w:t>specific exclusion criterion for phase 1 studies</w:t>
      </w:r>
      <w:r w:rsidRPr="00C72C45">
        <w:rPr>
          <w:rFonts w:eastAsia="Times New Roman" w:cs="Times New Roman"/>
          <w:lang w:val="en-US" w:eastAsia="fr-FR"/>
        </w:rPr>
        <w:t xml:space="preserve">: the Belgian law of May 7, 2004 on human experiment ensures special protections for participants enrolled in phase I trials by requiring that individuals </w:t>
      </w:r>
      <w:r w:rsidRPr="00C72C45">
        <w:rPr>
          <w:rFonts w:eastAsia="Times New Roman" w:cs="Times New Roman"/>
          <w:b/>
          <w:lang w:val="en-US" w:eastAsia="fr-FR"/>
        </w:rPr>
        <w:t xml:space="preserve">cannot simultaneously participate in more than one phase 1. </w:t>
      </w:r>
      <w:r w:rsidRPr="00C72C45">
        <w:rPr>
          <w:rFonts w:eastAsia="Times New Roman" w:cs="Times New Roman"/>
          <w:lang w:val="en-US" w:eastAsia="fr-FR"/>
        </w:rPr>
        <w:t xml:space="preserve">Therefore: </w:t>
      </w:r>
    </w:p>
    <w:p w14:paraId="66F7E4F6" w14:textId="77777777" w:rsidR="00667044" w:rsidRPr="00484FEA" w:rsidRDefault="00667044" w:rsidP="00667044">
      <w:pPr>
        <w:pStyle w:val="Paragraphedeliste"/>
        <w:numPr>
          <w:ilvl w:val="0"/>
          <w:numId w:val="33"/>
        </w:numPr>
        <w:spacing w:before="120" w:after="120"/>
        <w:ind w:left="1276" w:hanging="284"/>
        <w:contextualSpacing w:val="0"/>
        <w:jc w:val="both"/>
        <w:rPr>
          <w:rFonts w:eastAsia="Calibri" w:cs="Calibri"/>
          <w:color w:val="000000"/>
          <w:lang w:val="en-US" w:eastAsia="fr-BE"/>
        </w:rPr>
      </w:pPr>
      <w:r w:rsidRPr="00484FEA">
        <w:rPr>
          <w:rFonts w:eastAsia="Times New Roman" w:cs="Times New Roman"/>
          <w:color w:val="000000"/>
          <w:lang w:val="en-US" w:eastAsia="fr-BE"/>
        </w:rPr>
        <w:t>The protocol must specify that the investigators will check whether the enrolled individual already participates in another phase I trial ;</w:t>
      </w:r>
    </w:p>
    <w:p w14:paraId="66F7E4F7" w14:textId="77777777" w:rsidR="00667044" w:rsidRPr="00484FEA" w:rsidRDefault="00667044" w:rsidP="00667044">
      <w:pPr>
        <w:pStyle w:val="Paragraphedeliste"/>
        <w:numPr>
          <w:ilvl w:val="0"/>
          <w:numId w:val="33"/>
        </w:numPr>
        <w:spacing w:before="120" w:after="120"/>
        <w:ind w:left="1276" w:hanging="284"/>
        <w:contextualSpacing w:val="0"/>
        <w:jc w:val="both"/>
        <w:rPr>
          <w:rFonts w:eastAsia="Calibri" w:cs="Calibri"/>
          <w:color w:val="000000"/>
          <w:lang w:val="en-US" w:eastAsia="fr-BE"/>
        </w:rPr>
      </w:pPr>
      <w:r w:rsidRPr="00484FEA">
        <w:rPr>
          <w:rFonts w:eastAsia="Calibri" w:cs="Calibri"/>
          <w:color w:val="000000"/>
          <w:lang w:val="en-US" w:eastAsia="fr-BE"/>
        </w:rPr>
        <w:t xml:space="preserve">The protocol must determine an </w:t>
      </w:r>
      <w:r w:rsidRPr="00484FEA">
        <w:rPr>
          <w:rFonts w:eastAsia="Calibri" w:cs="Calibri"/>
          <w:b/>
          <w:color w:val="000000"/>
          <w:lang w:val="en-US" w:eastAsia="fr-BE"/>
        </w:rPr>
        <w:t>exclusion period</w:t>
      </w:r>
      <w:r w:rsidRPr="00484FEA">
        <w:rPr>
          <w:rFonts w:eastAsia="Calibri" w:cs="Calibri"/>
          <w:color w:val="000000"/>
          <w:lang w:val="en-US" w:eastAsia="fr-BE"/>
        </w:rPr>
        <w:t xml:space="preserve"> in which the participant cannot participate in another phase I trial. The length of period differs according to the nature of the research.</w:t>
      </w:r>
      <w:r w:rsidRPr="00484FEA">
        <w:rPr>
          <w:rFonts w:eastAsia="Arial Unicode MS" w:cs="Calibri"/>
          <w:color w:val="000000"/>
          <w:lang w:val="en-GB" w:eastAsia="fr-BE"/>
        </w:rPr>
        <w:t xml:space="preserve"> </w:t>
      </w:r>
    </w:p>
    <w:p w14:paraId="66F7E4F8" w14:textId="77777777" w:rsidR="00667044" w:rsidRPr="00484FEA" w:rsidRDefault="00667044" w:rsidP="00667044">
      <w:pPr>
        <w:pStyle w:val="Paragraphedeliste"/>
        <w:numPr>
          <w:ilvl w:val="0"/>
          <w:numId w:val="34"/>
        </w:numPr>
        <w:shd w:val="clear" w:color="auto" w:fill="FFFFFF"/>
        <w:spacing w:before="120" w:after="120"/>
        <w:ind w:left="993" w:hanging="284"/>
        <w:contextualSpacing w:val="0"/>
        <w:jc w:val="both"/>
        <w:rPr>
          <w:rFonts w:eastAsia="Arial Unicode MS" w:cs="Times New Roman"/>
          <w:lang w:val="en-GB" w:eastAsia="fr-FR"/>
        </w:rPr>
      </w:pPr>
      <w:r w:rsidRPr="00484FEA">
        <w:rPr>
          <w:rFonts w:eastAsia="Arial Unicode MS" w:cs="Times New Roman"/>
          <w:lang w:val="en-GB" w:eastAsia="fr-FR"/>
        </w:rPr>
        <w:t>Recruitment modalities</w:t>
      </w:r>
    </w:p>
    <w:p w14:paraId="66F7E4F9" w14:textId="77777777" w:rsidR="00667044" w:rsidRPr="00484FEA" w:rsidRDefault="00667044" w:rsidP="00667044">
      <w:pPr>
        <w:pStyle w:val="Paragraphedeliste"/>
        <w:numPr>
          <w:ilvl w:val="0"/>
          <w:numId w:val="34"/>
        </w:numPr>
        <w:shd w:val="clear" w:color="auto" w:fill="FFFFFF"/>
        <w:spacing w:before="120" w:after="120"/>
        <w:ind w:left="993" w:hanging="284"/>
        <w:contextualSpacing w:val="0"/>
        <w:jc w:val="both"/>
        <w:rPr>
          <w:rFonts w:eastAsia="Arial Unicode MS" w:cs="Times New Roman"/>
          <w:lang w:val="en-US" w:eastAsia="fr-FR"/>
        </w:rPr>
      </w:pPr>
      <w:r w:rsidRPr="00484FEA">
        <w:rPr>
          <w:rFonts w:eastAsia="Arial Unicode MS" w:cs="Times New Roman"/>
          <w:lang w:val="en-US" w:eastAsia="fr-FR"/>
        </w:rPr>
        <w:t>Subject withdrawal criteria (i.e. terminating investigational product treatment/trial treatment) and procedures specifying:</w:t>
      </w:r>
    </w:p>
    <w:p w14:paraId="66F7E4FA" w14:textId="77777777" w:rsidR="00667044" w:rsidRPr="00484FEA" w:rsidRDefault="00667044" w:rsidP="00667044">
      <w:pPr>
        <w:pStyle w:val="Paragraphedeliste"/>
        <w:numPr>
          <w:ilvl w:val="1"/>
          <w:numId w:val="35"/>
        </w:numPr>
        <w:shd w:val="clear" w:color="auto" w:fill="FFFFFF"/>
        <w:spacing w:before="120" w:after="120"/>
        <w:ind w:left="1276" w:hanging="284"/>
        <w:contextualSpacing w:val="0"/>
        <w:jc w:val="both"/>
        <w:rPr>
          <w:rFonts w:eastAsia="Arial Unicode MS" w:cs="Times New Roman"/>
          <w:lang w:val="en-US" w:eastAsia="fr-FR"/>
        </w:rPr>
      </w:pPr>
      <w:r w:rsidRPr="00484FEA">
        <w:rPr>
          <w:rFonts w:eastAsia="Arial Unicode MS" w:cs="Times New Roman"/>
          <w:lang w:val="en-US" w:eastAsia="fr-FR"/>
        </w:rPr>
        <w:t>When and how to withdraw subjects from the trial/ investigational product treatment.</w:t>
      </w:r>
    </w:p>
    <w:p w14:paraId="66F7E4FB" w14:textId="77777777" w:rsidR="00667044" w:rsidRPr="00484FEA" w:rsidRDefault="00667044" w:rsidP="00667044">
      <w:pPr>
        <w:pStyle w:val="Paragraphedeliste"/>
        <w:numPr>
          <w:ilvl w:val="1"/>
          <w:numId w:val="35"/>
        </w:numPr>
        <w:shd w:val="clear" w:color="auto" w:fill="FFFFFF"/>
        <w:spacing w:before="120" w:after="120"/>
        <w:ind w:left="1276" w:hanging="284"/>
        <w:contextualSpacing w:val="0"/>
        <w:jc w:val="both"/>
        <w:rPr>
          <w:rFonts w:eastAsia="Arial Unicode MS" w:cs="Times New Roman"/>
          <w:lang w:val="en-US" w:eastAsia="fr-FR"/>
        </w:rPr>
      </w:pPr>
      <w:r w:rsidRPr="00484FEA">
        <w:rPr>
          <w:rFonts w:eastAsia="Arial Unicode MS" w:cs="Times New Roman"/>
          <w:lang w:val="en-US" w:eastAsia="fr-FR"/>
        </w:rPr>
        <w:t>The type and timing of the data to be collected for withdrawn subjects.</w:t>
      </w:r>
    </w:p>
    <w:p w14:paraId="66F7E4FC" w14:textId="77777777" w:rsidR="00667044" w:rsidRPr="00BD3132" w:rsidRDefault="00667044" w:rsidP="00667044">
      <w:pPr>
        <w:pStyle w:val="Paragraphedeliste"/>
        <w:numPr>
          <w:ilvl w:val="1"/>
          <w:numId w:val="35"/>
        </w:numPr>
        <w:shd w:val="clear" w:color="auto" w:fill="FFFFFF"/>
        <w:spacing w:before="120" w:after="120"/>
        <w:ind w:left="1276" w:hanging="284"/>
        <w:contextualSpacing w:val="0"/>
        <w:jc w:val="both"/>
        <w:rPr>
          <w:rFonts w:eastAsia="Arial Unicode MS" w:cs="Times New Roman"/>
          <w:lang w:val="en-GB" w:eastAsia="fr-FR"/>
        </w:rPr>
      </w:pPr>
      <w:r w:rsidRPr="00484FEA">
        <w:rPr>
          <w:rFonts w:eastAsia="Arial Unicode MS" w:cs="Times New Roman"/>
          <w:lang w:val="en-US" w:eastAsia="fr-FR"/>
        </w:rPr>
        <w:t xml:space="preserve">The follow-up for subjects withdrawn from investigational product treatment/trial treatment. </w:t>
      </w:r>
    </w:p>
    <w:p w14:paraId="66F7E4FD" w14:textId="77777777" w:rsidR="00BD3132" w:rsidRDefault="00BD3132" w:rsidP="00BD3132">
      <w:pPr>
        <w:shd w:val="clear" w:color="auto" w:fill="FFFFFF"/>
        <w:spacing w:before="120" w:after="120"/>
        <w:ind w:left="992"/>
        <w:jc w:val="both"/>
        <w:rPr>
          <w:rFonts w:eastAsia="Arial Unicode MS" w:cs="Times New Roman"/>
          <w:lang w:val="en-GB" w:eastAsia="fr-FR"/>
        </w:rPr>
      </w:pPr>
    </w:p>
    <w:p w14:paraId="66F7E4FE" w14:textId="77777777" w:rsidR="00BD3132" w:rsidRDefault="00BD3132" w:rsidP="00BD3132">
      <w:pPr>
        <w:shd w:val="clear" w:color="auto" w:fill="FFFFFF"/>
        <w:spacing w:before="120" w:after="120"/>
        <w:ind w:left="992"/>
        <w:jc w:val="both"/>
        <w:rPr>
          <w:rFonts w:eastAsia="Arial Unicode MS" w:cs="Times New Roman"/>
          <w:lang w:val="en-GB" w:eastAsia="fr-FR"/>
        </w:rPr>
      </w:pPr>
    </w:p>
    <w:p w14:paraId="66F7E4FF" w14:textId="77777777" w:rsidR="00BD3132" w:rsidRPr="00BD3132" w:rsidRDefault="00BD3132" w:rsidP="00BD3132">
      <w:pPr>
        <w:shd w:val="clear" w:color="auto" w:fill="FFFFFF"/>
        <w:spacing w:before="120" w:after="120"/>
        <w:ind w:left="992"/>
        <w:jc w:val="both"/>
        <w:rPr>
          <w:rFonts w:eastAsia="Arial Unicode MS" w:cs="Times New Roman"/>
          <w:lang w:val="en-GB" w:eastAsia="fr-FR"/>
        </w:rPr>
      </w:pPr>
    </w:p>
    <w:p w14:paraId="66F7E500" w14:textId="77777777" w:rsidR="00667044" w:rsidRPr="00C72C45" w:rsidRDefault="00667044" w:rsidP="00667044">
      <w:pPr>
        <w:shd w:val="clear" w:color="auto" w:fill="FFFFFF"/>
        <w:spacing w:before="120" w:after="120"/>
        <w:ind w:left="426"/>
        <w:jc w:val="both"/>
        <w:rPr>
          <w:rFonts w:eastAsia="Times New Roman" w:cs="Times New Roman"/>
          <w:u w:val="single"/>
          <w:lang w:val="en-US" w:eastAsia="fr-FR"/>
        </w:rPr>
      </w:pPr>
      <w:r w:rsidRPr="00C72C45">
        <w:rPr>
          <w:rFonts w:eastAsia="Times New Roman" w:cs="Times New Roman"/>
          <w:b/>
          <w:bCs/>
          <w:u w:val="single"/>
          <w:lang w:val="en-US" w:eastAsia="fr-FR"/>
        </w:rPr>
        <w:t>Trial medicinal product administered</w:t>
      </w:r>
      <w:r w:rsidRPr="00C72C45">
        <w:rPr>
          <w:rFonts w:eastAsia="Times New Roman" w:cs="Times New Roman"/>
          <w:u w:val="single"/>
          <w:lang w:val="en-US" w:eastAsia="fr-FR"/>
        </w:rPr>
        <w:t xml:space="preserve"> </w:t>
      </w:r>
    </w:p>
    <w:p w14:paraId="66F7E501" w14:textId="77777777" w:rsidR="00667044" w:rsidRPr="00484FEA" w:rsidRDefault="00667044" w:rsidP="00667044">
      <w:pPr>
        <w:pStyle w:val="Paragraphedeliste"/>
        <w:numPr>
          <w:ilvl w:val="0"/>
          <w:numId w:val="36"/>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The treatment(s) to be administered, including the name(s) of all the product(s), the dose(s), the dosing schedule(s), the route/mode(s) of administration, and the treatment period(s), including the follow-up period(s) for subjects for each investigational product treatment/trial treatment group/arm of the trial. </w:t>
      </w:r>
    </w:p>
    <w:p w14:paraId="66F7E502" w14:textId="77777777" w:rsidR="00667044" w:rsidRPr="00484FEA" w:rsidRDefault="00667044" w:rsidP="00667044">
      <w:pPr>
        <w:pStyle w:val="Paragraphedeliste"/>
        <w:numPr>
          <w:ilvl w:val="0"/>
          <w:numId w:val="36"/>
        </w:numPr>
        <w:shd w:val="clear" w:color="auto" w:fill="FFFFFF"/>
        <w:spacing w:before="120" w:after="120"/>
        <w:ind w:left="993" w:hanging="284"/>
        <w:contextualSpacing w:val="0"/>
        <w:jc w:val="both"/>
        <w:rPr>
          <w:rFonts w:eastAsia="Arial Unicode MS" w:cs="Times New Roman"/>
          <w:color w:val="000000"/>
          <w:lang w:val="en-GB" w:eastAsia="fr-FR"/>
        </w:rPr>
      </w:pPr>
      <w:r w:rsidRPr="00484FEA">
        <w:rPr>
          <w:rFonts w:eastAsia="Arial Unicode MS" w:cs="Times New Roman"/>
          <w:color w:val="000000"/>
          <w:lang w:val="en-GB" w:eastAsia="fr-FR"/>
        </w:rPr>
        <w:t xml:space="preserve">The methods for drug accountability including placebo and comparative drugs. </w:t>
      </w:r>
    </w:p>
    <w:p w14:paraId="66F7E503" w14:textId="77777777" w:rsidR="00667044" w:rsidRPr="00484FEA" w:rsidRDefault="00667044" w:rsidP="00667044">
      <w:pPr>
        <w:pStyle w:val="Paragraphedeliste"/>
        <w:numPr>
          <w:ilvl w:val="0"/>
          <w:numId w:val="36"/>
        </w:numPr>
        <w:shd w:val="clear" w:color="auto" w:fill="FFFFFF"/>
        <w:spacing w:before="120" w:after="120"/>
        <w:ind w:left="993" w:hanging="284"/>
        <w:contextualSpacing w:val="0"/>
        <w:jc w:val="both"/>
        <w:rPr>
          <w:rFonts w:eastAsia="Arial Unicode MS" w:cs="Times New Roman"/>
          <w:color w:val="000000"/>
          <w:lang w:val="en-GB" w:eastAsia="fr-FR"/>
        </w:rPr>
      </w:pPr>
      <w:r w:rsidRPr="00484FEA">
        <w:rPr>
          <w:rFonts w:eastAsia="Arial Unicode MS" w:cs="Times New Roman"/>
          <w:color w:val="000000"/>
          <w:lang w:val="en-GB" w:eastAsia="fr-FR"/>
        </w:rPr>
        <w:t xml:space="preserve">The methods for study drug preparation and preservation </w:t>
      </w:r>
    </w:p>
    <w:p w14:paraId="66F7E504" w14:textId="77777777" w:rsidR="00667044" w:rsidRPr="00484FEA" w:rsidRDefault="00667044" w:rsidP="00667044">
      <w:pPr>
        <w:pStyle w:val="Paragraphedeliste"/>
        <w:numPr>
          <w:ilvl w:val="0"/>
          <w:numId w:val="36"/>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Medication(s)/treatment(s) permitted (including rescue medication) and not permitted before and/or during the trial. </w:t>
      </w:r>
    </w:p>
    <w:p w14:paraId="66F7E505" w14:textId="77777777" w:rsidR="00667044" w:rsidRPr="00484FEA" w:rsidRDefault="00667044" w:rsidP="00667044">
      <w:pPr>
        <w:pStyle w:val="Paragraphedeliste"/>
        <w:numPr>
          <w:ilvl w:val="0"/>
          <w:numId w:val="36"/>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Procedures for monitoring the subject compliance. </w:t>
      </w:r>
    </w:p>
    <w:p w14:paraId="66F7E506" w14:textId="77777777" w:rsidR="00667044" w:rsidRDefault="00667044" w:rsidP="00667044">
      <w:pPr>
        <w:pStyle w:val="Paragraphedeliste"/>
        <w:numPr>
          <w:ilvl w:val="0"/>
          <w:numId w:val="36"/>
        </w:numPr>
        <w:shd w:val="clear" w:color="auto" w:fill="FFFFFF"/>
        <w:spacing w:before="120" w:after="120"/>
        <w:ind w:left="993" w:hanging="284"/>
        <w:contextualSpacing w:val="0"/>
        <w:jc w:val="both"/>
        <w:rPr>
          <w:rFonts w:eastAsia="Arial Unicode MS" w:cs="Times New Roman"/>
          <w:lang w:val="en-GB" w:eastAsia="fr-FR"/>
        </w:rPr>
      </w:pPr>
      <w:r w:rsidRPr="00484FEA">
        <w:rPr>
          <w:rFonts w:eastAsia="Arial Unicode MS" w:cs="Times New Roman"/>
          <w:lang w:val="en-GB" w:eastAsia="fr-FR"/>
        </w:rPr>
        <w:t>Flow chart of the trial</w:t>
      </w:r>
    </w:p>
    <w:p w14:paraId="66F7E507" w14:textId="77777777" w:rsidR="00667044" w:rsidRPr="00484FEA" w:rsidRDefault="00667044" w:rsidP="00667044">
      <w:pPr>
        <w:shd w:val="clear" w:color="auto" w:fill="FFFFFF"/>
        <w:spacing w:before="120" w:after="120"/>
        <w:jc w:val="both"/>
        <w:rPr>
          <w:rFonts w:eastAsia="Arial Unicode MS" w:cs="Times New Roman"/>
          <w:lang w:val="en-GB" w:eastAsia="fr-FR"/>
        </w:rPr>
      </w:pPr>
    </w:p>
    <w:p w14:paraId="66F7E508" w14:textId="77777777" w:rsidR="00667044" w:rsidRPr="00C72C45" w:rsidRDefault="00667044" w:rsidP="00667044">
      <w:pPr>
        <w:shd w:val="clear" w:color="auto" w:fill="FFFFFF"/>
        <w:spacing w:before="120" w:after="120"/>
        <w:ind w:left="426"/>
        <w:jc w:val="both"/>
        <w:rPr>
          <w:rFonts w:eastAsia="Times New Roman" w:cs="Times New Roman"/>
          <w:u w:val="single"/>
          <w:lang w:val="en-GB" w:eastAsia="fr-FR"/>
        </w:rPr>
      </w:pPr>
      <w:r w:rsidRPr="00C72C45">
        <w:rPr>
          <w:rFonts w:eastAsia="Times New Roman" w:cs="Times New Roman"/>
          <w:b/>
          <w:bCs/>
          <w:u w:val="single"/>
          <w:lang w:val="en-GB" w:eastAsia="fr-FR"/>
        </w:rPr>
        <w:t>Assessment of Efficacy</w:t>
      </w:r>
      <w:r w:rsidRPr="00C72C45">
        <w:rPr>
          <w:rFonts w:eastAsia="Times New Roman" w:cs="Times New Roman"/>
          <w:u w:val="single"/>
          <w:lang w:val="en-GB" w:eastAsia="fr-FR"/>
        </w:rPr>
        <w:t xml:space="preserve"> </w:t>
      </w:r>
    </w:p>
    <w:p w14:paraId="66F7E509" w14:textId="77777777" w:rsidR="00667044" w:rsidRPr="00484FEA" w:rsidRDefault="00667044" w:rsidP="00667044">
      <w:pPr>
        <w:pStyle w:val="Paragraphedeliste"/>
        <w:numPr>
          <w:ilvl w:val="2"/>
          <w:numId w:val="37"/>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Specification of the efficacy parameters. </w:t>
      </w:r>
    </w:p>
    <w:p w14:paraId="66F7E50A" w14:textId="77777777" w:rsidR="00667044" w:rsidRPr="00484FEA" w:rsidRDefault="00667044" w:rsidP="00667044">
      <w:pPr>
        <w:pStyle w:val="Paragraphedeliste"/>
        <w:numPr>
          <w:ilvl w:val="2"/>
          <w:numId w:val="37"/>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The methods and timing for assessing, recording, and analyzing safety parameters. </w:t>
      </w:r>
    </w:p>
    <w:p w14:paraId="66F7E50B" w14:textId="77777777" w:rsidR="00667044" w:rsidRPr="00484FEA" w:rsidRDefault="00667044" w:rsidP="00667044">
      <w:pPr>
        <w:pStyle w:val="Paragraphedeliste"/>
        <w:numPr>
          <w:ilvl w:val="2"/>
          <w:numId w:val="37"/>
        </w:numPr>
        <w:shd w:val="clear" w:color="auto" w:fill="FFFFFF"/>
        <w:spacing w:before="120" w:after="120"/>
        <w:ind w:left="993" w:hanging="284"/>
        <w:contextualSpacing w:val="0"/>
        <w:jc w:val="both"/>
        <w:rPr>
          <w:rFonts w:eastAsia="Arial Unicode MS" w:cs="Times New Roman"/>
          <w:lang w:val="en-GB" w:eastAsia="fr-FR"/>
        </w:rPr>
      </w:pPr>
      <w:r w:rsidRPr="00484FEA">
        <w:rPr>
          <w:rFonts w:eastAsia="Arial Unicode MS" w:cs="Times New Roman"/>
          <w:lang w:val="en-GB" w:eastAsia="fr-FR"/>
        </w:rPr>
        <w:t xml:space="preserve">Conditions for sampling and treatment of the biological fluids (centrifugation, freezing) </w:t>
      </w:r>
    </w:p>
    <w:p w14:paraId="66F7E50C" w14:textId="77777777" w:rsidR="00667044" w:rsidRPr="00484FEA" w:rsidRDefault="00667044" w:rsidP="00667044">
      <w:pPr>
        <w:pStyle w:val="Paragraphedeliste"/>
        <w:numPr>
          <w:ilvl w:val="2"/>
          <w:numId w:val="37"/>
        </w:numPr>
        <w:shd w:val="clear" w:color="auto" w:fill="FFFFFF"/>
        <w:spacing w:before="120" w:after="120"/>
        <w:ind w:left="993" w:hanging="284"/>
        <w:contextualSpacing w:val="0"/>
        <w:jc w:val="both"/>
        <w:rPr>
          <w:rFonts w:eastAsia="Arial Unicode MS" w:cs="Times New Roman"/>
          <w:lang w:val="en-GB" w:eastAsia="fr-FR"/>
        </w:rPr>
      </w:pPr>
      <w:r w:rsidRPr="00484FEA">
        <w:rPr>
          <w:rFonts w:eastAsia="Arial Unicode MS" w:cs="Times New Roman"/>
          <w:lang w:val="en-GB" w:eastAsia="fr-FR"/>
        </w:rPr>
        <w:t>Labelling, transport and storage</w:t>
      </w:r>
    </w:p>
    <w:p w14:paraId="66F7E50D" w14:textId="77777777" w:rsidR="00667044" w:rsidRPr="00BD3132" w:rsidRDefault="00667044" w:rsidP="00667044">
      <w:pPr>
        <w:pStyle w:val="Paragraphedeliste"/>
        <w:numPr>
          <w:ilvl w:val="2"/>
          <w:numId w:val="37"/>
        </w:numPr>
        <w:shd w:val="clear" w:color="auto" w:fill="FFFFFF"/>
        <w:spacing w:before="120" w:after="120"/>
        <w:ind w:left="993" w:hanging="284"/>
        <w:contextualSpacing w:val="0"/>
        <w:jc w:val="both"/>
        <w:rPr>
          <w:rFonts w:eastAsia="Arial Unicode MS" w:cs="Times New Roman"/>
          <w:color w:val="000000"/>
          <w:lang w:val="en-GB" w:eastAsia="fr-FR"/>
        </w:rPr>
      </w:pPr>
      <w:r w:rsidRPr="00484FEA">
        <w:rPr>
          <w:rFonts w:eastAsia="Arial Unicode MS" w:cs="Times New Roman"/>
          <w:lang w:val="en-GB" w:eastAsia="fr-FR"/>
        </w:rPr>
        <w:t>Dosages methods</w:t>
      </w:r>
    </w:p>
    <w:p w14:paraId="66F7E50E" w14:textId="77777777" w:rsidR="00BD3132" w:rsidRPr="00484FEA" w:rsidRDefault="00BD3132" w:rsidP="00BD3132">
      <w:pPr>
        <w:pStyle w:val="Paragraphedeliste"/>
        <w:shd w:val="clear" w:color="auto" w:fill="FFFFFF"/>
        <w:spacing w:before="120" w:after="120"/>
        <w:ind w:left="993"/>
        <w:contextualSpacing w:val="0"/>
        <w:jc w:val="both"/>
        <w:rPr>
          <w:rFonts w:eastAsia="Arial Unicode MS" w:cs="Times New Roman"/>
          <w:color w:val="000000"/>
          <w:lang w:val="en-GB" w:eastAsia="fr-FR"/>
        </w:rPr>
      </w:pPr>
    </w:p>
    <w:p w14:paraId="66F7E50F" w14:textId="77777777" w:rsidR="00667044" w:rsidRPr="00C72C45" w:rsidRDefault="00667044" w:rsidP="00667044">
      <w:pPr>
        <w:shd w:val="clear" w:color="auto" w:fill="FFFFFF"/>
        <w:spacing w:before="120" w:after="120"/>
        <w:ind w:left="426"/>
        <w:jc w:val="both"/>
        <w:rPr>
          <w:rFonts w:eastAsia="Times New Roman" w:cs="Times New Roman"/>
          <w:u w:val="single"/>
          <w:lang w:val="en-US" w:eastAsia="fr-FR"/>
        </w:rPr>
      </w:pPr>
      <w:r w:rsidRPr="00C72C45">
        <w:rPr>
          <w:rFonts w:eastAsia="Times New Roman" w:cs="Times New Roman"/>
          <w:b/>
          <w:bCs/>
          <w:u w:val="single"/>
          <w:lang w:val="en-US" w:eastAsia="fr-FR"/>
        </w:rPr>
        <w:t>Assessment of Safety</w:t>
      </w:r>
      <w:r w:rsidRPr="00C72C45">
        <w:rPr>
          <w:rFonts w:eastAsia="Times New Roman" w:cs="Times New Roman"/>
          <w:u w:val="single"/>
          <w:lang w:val="en-US" w:eastAsia="fr-FR"/>
        </w:rPr>
        <w:t xml:space="preserve"> </w:t>
      </w:r>
    </w:p>
    <w:p w14:paraId="66F7E510" w14:textId="77777777" w:rsidR="00667044" w:rsidRPr="00484FEA" w:rsidRDefault="00667044" w:rsidP="00667044">
      <w:pPr>
        <w:pStyle w:val="Paragraphedeliste"/>
        <w:numPr>
          <w:ilvl w:val="0"/>
          <w:numId w:val="38"/>
        </w:numPr>
        <w:shd w:val="clear" w:color="auto" w:fill="FFFFFF"/>
        <w:spacing w:before="120" w:after="120"/>
        <w:ind w:left="993" w:hanging="284"/>
        <w:contextualSpacing w:val="0"/>
        <w:jc w:val="both"/>
        <w:rPr>
          <w:rFonts w:eastAsia="Arial Unicode MS" w:cs="Times New Roman"/>
          <w:color w:val="000000"/>
          <w:lang w:val="en-GB" w:eastAsia="fr-FR"/>
        </w:rPr>
      </w:pPr>
      <w:r w:rsidRPr="00484FEA">
        <w:rPr>
          <w:rFonts w:eastAsia="Arial Unicode MS" w:cs="Times New Roman"/>
          <w:color w:val="000000"/>
          <w:lang w:val="en-GB" w:eastAsia="fr-FR"/>
        </w:rPr>
        <w:t>Specification of safety parameters.</w:t>
      </w:r>
    </w:p>
    <w:p w14:paraId="66F7E511" w14:textId="77777777" w:rsidR="00667044" w:rsidRPr="00484FEA" w:rsidRDefault="00667044" w:rsidP="00667044">
      <w:pPr>
        <w:pStyle w:val="Paragraphedeliste"/>
        <w:numPr>
          <w:ilvl w:val="0"/>
          <w:numId w:val="38"/>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The methods and timing for assessing, recording, and analyzing safety parameters. </w:t>
      </w:r>
    </w:p>
    <w:p w14:paraId="66F7E512" w14:textId="77777777" w:rsidR="00667044" w:rsidRPr="00484FEA" w:rsidRDefault="00667044" w:rsidP="00667044">
      <w:pPr>
        <w:pStyle w:val="Paragraphedeliste"/>
        <w:numPr>
          <w:ilvl w:val="0"/>
          <w:numId w:val="38"/>
        </w:numPr>
        <w:shd w:val="clear" w:color="auto" w:fill="FFFFFF"/>
        <w:spacing w:before="120" w:after="120"/>
        <w:ind w:left="993" w:hanging="284"/>
        <w:contextualSpacing w:val="0"/>
        <w:jc w:val="both"/>
        <w:rPr>
          <w:rFonts w:eastAsia="Arial Unicode MS" w:cs="Times New Roman"/>
          <w:lang w:val="en-US" w:eastAsia="fr-FR"/>
        </w:rPr>
      </w:pPr>
      <w:r w:rsidRPr="00484FEA">
        <w:rPr>
          <w:rFonts w:eastAsia="Arial Unicode MS" w:cs="Times New Roman"/>
          <w:color w:val="000000"/>
          <w:lang w:val="en-US" w:eastAsia="fr-FR"/>
        </w:rPr>
        <w:t>Procedures for eliciting reports of and for recording and reporting adverse event and intercurrent illnesses</w:t>
      </w:r>
      <w:r w:rsidRPr="00484FEA">
        <w:rPr>
          <w:rFonts w:eastAsia="Arial Unicode MS" w:cs="Times New Roman"/>
          <w:lang w:val="en-US" w:eastAsia="fr-FR"/>
        </w:rPr>
        <w:t>, deviation and protocol violation as well as unexpected problems.</w:t>
      </w:r>
    </w:p>
    <w:p w14:paraId="66F7E513" w14:textId="77777777" w:rsidR="00667044" w:rsidRPr="00C72C45" w:rsidRDefault="00667044" w:rsidP="00667044">
      <w:pPr>
        <w:shd w:val="clear" w:color="auto" w:fill="FFFFFF"/>
        <w:spacing w:before="120" w:after="120"/>
        <w:ind w:left="426"/>
        <w:jc w:val="both"/>
        <w:rPr>
          <w:rFonts w:eastAsia="Arial Unicode MS" w:cs="Times New Roman"/>
          <w:lang w:val="en-GB" w:eastAsia="fr-FR"/>
        </w:rPr>
      </w:pPr>
      <w:r w:rsidRPr="00C72C45">
        <w:rPr>
          <w:rFonts w:eastAsia="Arial Unicode MS" w:cs="Times New Roman"/>
          <w:lang w:val="en-GB" w:eastAsia="fr-FR"/>
        </w:rPr>
        <w:t xml:space="preserve">Define an AE = adverse event and a SAE = serious adverse event and specify the recording deadlines, the definitions, the contact information.  </w:t>
      </w:r>
    </w:p>
    <w:p w14:paraId="66F7E514" w14:textId="77777777" w:rsidR="00667044" w:rsidRPr="00C72C45" w:rsidRDefault="00667044" w:rsidP="00667044">
      <w:pPr>
        <w:shd w:val="clear" w:color="auto" w:fill="FFFFFF"/>
        <w:spacing w:before="120" w:after="120"/>
        <w:ind w:left="426"/>
        <w:jc w:val="both"/>
        <w:rPr>
          <w:rFonts w:eastAsia="Arial Unicode MS" w:cs="Times New Roman"/>
          <w:i/>
          <w:lang w:val="en-GB" w:eastAsia="fr-FR"/>
        </w:rPr>
      </w:pPr>
      <w:r w:rsidRPr="00C72C45">
        <w:rPr>
          <w:rFonts w:eastAsia="Arial Unicode MS" w:cs="Times New Roman"/>
          <w:lang w:val="en-GB" w:eastAsia="fr-FR"/>
        </w:rPr>
        <w:t>Define a SUSAR = Suspected Unexpected Serious Adverse Reaction and specify the modalities and the emergency contact information. (</w:t>
      </w:r>
      <w:r w:rsidRPr="00C72C45">
        <w:rPr>
          <w:rFonts w:eastAsia="Arial Unicode MS" w:cs="Times New Roman"/>
          <w:i/>
          <w:lang w:val="en-GB" w:eastAsia="fr-FR"/>
        </w:rPr>
        <w:t>Cfr 087-</w:t>
      </w:r>
      <w:r w:rsidRPr="00C72C45">
        <w:rPr>
          <w:rFonts w:eastAsia="Arial Unicode MS" w:cs="Times New Roman"/>
          <w:i/>
          <w:lang w:val="en-US" w:eastAsia="fr-FR"/>
        </w:rPr>
        <w:t>AAHRPP-SOP-035)</w:t>
      </w:r>
    </w:p>
    <w:p w14:paraId="66F7E515" w14:textId="77777777" w:rsidR="00667044" w:rsidRPr="00C72C45" w:rsidRDefault="00667044" w:rsidP="00667044">
      <w:pPr>
        <w:shd w:val="clear" w:color="auto" w:fill="FFFFFF"/>
        <w:spacing w:before="120" w:after="120"/>
        <w:ind w:left="426"/>
        <w:jc w:val="both"/>
        <w:rPr>
          <w:rFonts w:eastAsia="Arial Unicode MS" w:cs="Times New Roman"/>
          <w:lang w:val="en-GB" w:eastAsia="fr-FR"/>
        </w:rPr>
      </w:pPr>
      <w:r w:rsidRPr="00C72C45">
        <w:rPr>
          <w:rFonts w:eastAsia="Arial Unicode MS" w:cs="Times New Roman"/>
          <w:lang w:val="en-GB" w:eastAsia="fr-FR"/>
        </w:rPr>
        <w:t>Describe the unblinding procedure (if applicable).</w:t>
      </w:r>
    </w:p>
    <w:p w14:paraId="66F7E516" w14:textId="77777777" w:rsidR="00667044" w:rsidRPr="00C72C45" w:rsidRDefault="00667044" w:rsidP="00667044">
      <w:pPr>
        <w:shd w:val="clear" w:color="auto" w:fill="FFFFFF"/>
        <w:spacing w:before="120" w:after="120"/>
        <w:ind w:left="426"/>
        <w:jc w:val="both"/>
        <w:rPr>
          <w:rFonts w:eastAsia="Arial Unicode MS" w:cs="Times New Roman"/>
          <w:color w:val="000000"/>
          <w:lang w:val="en-US" w:eastAsia="fr-FR"/>
        </w:rPr>
      </w:pPr>
      <w:r w:rsidRPr="00C72C45">
        <w:rPr>
          <w:rFonts w:eastAsia="Arial Unicode MS" w:cs="Times New Roman"/>
          <w:color w:val="000000"/>
          <w:u w:val="single"/>
          <w:lang w:val="en-US" w:eastAsia="fr-FR"/>
        </w:rPr>
        <w:t>Example of paragraph</w:t>
      </w:r>
      <w:r w:rsidRPr="00C72C45">
        <w:rPr>
          <w:rFonts w:eastAsia="Arial Unicode MS" w:cs="Times New Roman"/>
          <w:color w:val="000000"/>
          <w:lang w:val="en-US" w:eastAsia="fr-FR"/>
        </w:rPr>
        <w:t> :</w:t>
      </w:r>
    </w:p>
    <w:p w14:paraId="66F7E517" w14:textId="77777777" w:rsidR="00667044" w:rsidRPr="00C72C45" w:rsidRDefault="00667044" w:rsidP="00667044">
      <w:pPr>
        <w:autoSpaceDE w:val="0"/>
        <w:autoSpaceDN w:val="0"/>
        <w:adjustRightInd w:val="0"/>
        <w:spacing w:before="120" w:after="120"/>
        <w:ind w:left="426"/>
        <w:jc w:val="both"/>
        <w:rPr>
          <w:rFonts w:eastAsia="Times New Roman" w:cs="Times New Roman"/>
          <w:b/>
          <w:bCs/>
          <w:i/>
          <w:lang w:val="en-US" w:eastAsia="fr-BE"/>
        </w:rPr>
      </w:pPr>
      <w:r w:rsidRPr="00C72C45">
        <w:rPr>
          <w:rFonts w:eastAsia="Times New Roman" w:cs="Times New Roman"/>
          <w:b/>
          <w:bCs/>
          <w:i/>
          <w:lang w:val="en-US" w:eastAsia="fr-BE"/>
        </w:rPr>
        <w:t>DEFINITION AND REPORTING OF AN ADVERSE EVENT (AE)</w:t>
      </w:r>
    </w:p>
    <w:p w14:paraId="66F7E518" w14:textId="77777777" w:rsidR="00667044" w:rsidRPr="00C72C45"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An adverse event is any untoward medical occurrence in a patient or clinical trial subject administered a medicinal product and which does not necessarily have a causal relationship with this treatment.</w:t>
      </w:r>
    </w:p>
    <w:p w14:paraId="66F7E519" w14:textId="77777777" w:rsidR="00667044" w:rsidRPr="00C72C45"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 xml:space="preserve">Adverse events (serious and non-serious) should be recorded on the CRF from the time the patient has taken at least one dose of trial treatment through </w:t>
      </w:r>
      <w:r w:rsidRPr="00C72C45">
        <w:rPr>
          <w:rFonts w:eastAsia="Times New Roman" w:cs="Times New Roman"/>
          <w:b/>
          <w:i/>
          <w:lang w:val="en-US" w:eastAsia="fr-BE"/>
        </w:rPr>
        <w:t>last patient visit.</w:t>
      </w:r>
    </w:p>
    <w:p w14:paraId="66F7E51A" w14:textId="77777777" w:rsidR="00667044" w:rsidRPr="00C72C45"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For all adverse events, sufficient information should be obtained by the investigator to determine the causality, the severityand the seriousness of the adverse event.</w:t>
      </w:r>
    </w:p>
    <w:p w14:paraId="66F7E51B" w14:textId="77777777" w:rsidR="00667044" w:rsidRPr="00C72C45"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For adverse events with a causal relationship to the investigational product, follow-up by the investigator is required until the event or its sequelae resolve or stabilize at a level acceptable to the investigator, and the study coordinator concurs with that assessment.</w:t>
      </w:r>
    </w:p>
    <w:p w14:paraId="66F7E51C" w14:textId="77777777" w:rsidR="00667044" w:rsidRPr="00C72C45" w:rsidRDefault="00667044" w:rsidP="00667044">
      <w:pPr>
        <w:autoSpaceDE w:val="0"/>
        <w:autoSpaceDN w:val="0"/>
        <w:adjustRightInd w:val="0"/>
        <w:spacing w:before="120" w:after="120"/>
        <w:ind w:left="426"/>
        <w:jc w:val="both"/>
        <w:rPr>
          <w:rFonts w:eastAsia="Times New Roman" w:cs="Times New Roman"/>
          <w:b/>
          <w:bCs/>
          <w:i/>
          <w:lang w:val="en-US" w:eastAsia="fr-BE"/>
        </w:rPr>
      </w:pPr>
      <w:r w:rsidRPr="00C72C45">
        <w:rPr>
          <w:rFonts w:eastAsia="Times New Roman" w:cs="Times New Roman"/>
          <w:b/>
          <w:bCs/>
          <w:i/>
          <w:lang w:val="en-US" w:eastAsia="fr-BE"/>
        </w:rPr>
        <w:t>DEFINITION AND REPORTING OF A SERIOUS ADVERSE EVENT (SAE)</w:t>
      </w:r>
    </w:p>
    <w:p w14:paraId="66F7E51D" w14:textId="77777777" w:rsidR="00667044" w:rsidRPr="00C72C45"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A serious adverse event or serious adverse drug reaction is any untoward medical occurrence at any dose that:</w:t>
      </w:r>
    </w:p>
    <w:p w14:paraId="66F7E51E" w14:textId="77777777" w:rsidR="00667044" w:rsidRPr="00484FEA" w:rsidRDefault="00667044" w:rsidP="00667044">
      <w:pPr>
        <w:pStyle w:val="Paragraphedeliste"/>
        <w:numPr>
          <w:ilvl w:val="0"/>
          <w:numId w:val="39"/>
        </w:numPr>
        <w:autoSpaceDE w:val="0"/>
        <w:autoSpaceDN w:val="0"/>
        <w:adjustRightInd w:val="0"/>
        <w:spacing w:before="120" w:after="120"/>
        <w:ind w:left="993" w:hanging="284"/>
        <w:contextualSpacing w:val="0"/>
        <w:jc w:val="both"/>
        <w:rPr>
          <w:rFonts w:eastAsia="Times New Roman" w:cs="Times New Roman"/>
          <w:i/>
          <w:lang w:val="en-US" w:eastAsia="fr-BE"/>
        </w:rPr>
      </w:pPr>
      <w:r w:rsidRPr="00484FEA">
        <w:rPr>
          <w:rFonts w:eastAsia="Times New Roman" w:cs="Times New Roman"/>
          <w:i/>
          <w:lang w:val="en-US" w:eastAsia="fr-BE"/>
        </w:rPr>
        <w:t>Results in death;</w:t>
      </w:r>
    </w:p>
    <w:p w14:paraId="66F7E51F" w14:textId="77777777" w:rsidR="00667044" w:rsidRPr="00484FEA" w:rsidRDefault="00667044" w:rsidP="00667044">
      <w:pPr>
        <w:pStyle w:val="Paragraphedeliste"/>
        <w:numPr>
          <w:ilvl w:val="0"/>
          <w:numId w:val="39"/>
        </w:numPr>
        <w:autoSpaceDE w:val="0"/>
        <w:autoSpaceDN w:val="0"/>
        <w:adjustRightInd w:val="0"/>
        <w:spacing w:before="120" w:after="120"/>
        <w:ind w:left="993" w:hanging="284"/>
        <w:contextualSpacing w:val="0"/>
        <w:jc w:val="both"/>
        <w:rPr>
          <w:rFonts w:eastAsia="Times New Roman" w:cs="Times New Roman"/>
          <w:i/>
          <w:lang w:val="en-US" w:eastAsia="fr-BE"/>
        </w:rPr>
      </w:pPr>
      <w:r w:rsidRPr="00484FEA">
        <w:rPr>
          <w:rFonts w:eastAsia="Times New Roman" w:cs="Times New Roman"/>
          <w:i/>
          <w:lang w:val="en-US" w:eastAsia="fr-BE"/>
        </w:rPr>
        <w:t>Is life-threatening (immediate risk of death);</w:t>
      </w:r>
    </w:p>
    <w:p w14:paraId="66F7E520" w14:textId="77777777" w:rsidR="00667044" w:rsidRPr="00484FEA" w:rsidRDefault="00667044" w:rsidP="00667044">
      <w:pPr>
        <w:pStyle w:val="Paragraphedeliste"/>
        <w:numPr>
          <w:ilvl w:val="0"/>
          <w:numId w:val="39"/>
        </w:numPr>
        <w:autoSpaceDE w:val="0"/>
        <w:autoSpaceDN w:val="0"/>
        <w:adjustRightInd w:val="0"/>
        <w:spacing w:before="120" w:after="120"/>
        <w:ind w:left="993" w:hanging="284"/>
        <w:contextualSpacing w:val="0"/>
        <w:jc w:val="both"/>
        <w:rPr>
          <w:rFonts w:eastAsia="Times New Roman" w:cs="Times New Roman"/>
          <w:i/>
          <w:lang w:val="en-US" w:eastAsia="fr-BE"/>
        </w:rPr>
      </w:pPr>
      <w:r w:rsidRPr="00484FEA">
        <w:rPr>
          <w:rFonts w:eastAsia="Times New Roman" w:cs="Times New Roman"/>
          <w:i/>
          <w:lang w:val="en-US" w:eastAsia="fr-BE"/>
        </w:rPr>
        <w:t>Requires inpatient hospitalization or prolongation of existing hospitalization;</w:t>
      </w:r>
    </w:p>
    <w:p w14:paraId="66F7E521" w14:textId="77777777" w:rsidR="00667044" w:rsidRPr="00484FEA" w:rsidRDefault="00667044" w:rsidP="00667044">
      <w:pPr>
        <w:pStyle w:val="Paragraphedeliste"/>
        <w:numPr>
          <w:ilvl w:val="0"/>
          <w:numId w:val="39"/>
        </w:numPr>
        <w:autoSpaceDE w:val="0"/>
        <w:autoSpaceDN w:val="0"/>
        <w:adjustRightInd w:val="0"/>
        <w:spacing w:before="120" w:after="120"/>
        <w:ind w:left="993" w:hanging="284"/>
        <w:contextualSpacing w:val="0"/>
        <w:jc w:val="both"/>
        <w:rPr>
          <w:rFonts w:eastAsia="Times New Roman" w:cs="Times New Roman"/>
          <w:i/>
          <w:lang w:val="en-US" w:eastAsia="fr-BE"/>
        </w:rPr>
      </w:pPr>
      <w:r w:rsidRPr="00484FEA">
        <w:rPr>
          <w:rFonts w:eastAsia="Times New Roman" w:cs="Times New Roman"/>
          <w:i/>
          <w:lang w:val="en-US" w:eastAsia="fr-BE"/>
        </w:rPr>
        <w:t>Results in persistent or significant disability/incapacity;</w:t>
      </w:r>
    </w:p>
    <w:p w14:paraId="66F7E522" w14:textId="77777777" w:rsidR="00667044" w:rsidRPr="00484FEA" w:rsidRDefault="00667044" w:rsidP="00667044">
      <w:pPr>
        <w:pStyle w:val="Paragraphedeliste"/>
        <w:numPr>
          <w:ilvl w:val="0"/>
          <w:numId w:val="39"/>
        </w:numPr>
        <w:autoSpaceDE w:val="0"/>
        <w:autoSpaceDN w:val="0"/>
        <w:adjustRightInd w:val="0"/>
        <w:spacing w:before="120" w:after="120"/>
        <w:ind w:left="993" w:hanging="284"/>
        <w:contextualSpacing w:val="0"/>
        <w:jc w:val="both"/>
        <w:rPr>
          <w:rFonts w:eastAsia="Times New Roman" w:cs="Times New Roman"/>
          <w:i/>
          <w:lang w:val="en-US" w:eastAsia="fr-BE"/>
        </w:rPr>
      </w:pPr>
      <w:r w:rsidRPr="00484FEA">
        <w:rPr>
          <w:rFonts w:eastAsia="Times New Roman" w:cs="Times New Roman"/>
          <w:i/>
          <w:lang w:val="en-US" w:eastAsia="fr-BE"/>
        </w:rPr>
        <w:t>Results in congenital anomaly/birth defect.</w:t>
      </w:r>
    </w:p>
    <w:p w14:paraId="66F7E523" w14:textId="77777777" w:rsidR="00667044" w:rsidRPr="00C72C45"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Serious adverse events require immediate (within 24 hours) notification to beginning from the time that the patients provides informed consent, which is obtained prior to the patient’s participation in the clinical trial, i.e., prior to undergoing any trial-related procedure and/or receiving investigational product, through and including 28 calendar days after the last administration of the investigational product.</w:t>
      </w:r>
    </w:p>
    <w:p w14:paraId="66F7E524" w14:textId="77777777" w:rsidR="00667044" w:rsidRPr="00C72C45"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In the rare event that the investigator does not become aware of the occurrence of a serious adverse event immediately (eg, if an outpatient trial patient initially seeks treatment elsewhere), the investigator is to report the event within 24 hours after learning of it and document the time of his/her first awareness of the adverse event.</w:t>
      </w:r>
    </w:p>
    <w:p w14:paraId="66F7E525" w14:textId="77777777" w:rsidR="00667044" w:rsidRPr="00C72C45"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For reported death of a subject, whatever the cause could be, the investigator shall supply simultaneously the sponsor and the Ethics Committee with any additional information requested.</w:t>
      </w:r>
    </w:p>
    <w:p w14:paraId="66F7E526" w14:textId="77777777" w:rsidR="00667044" w:rsidRPr="00C72C45"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Standard CIOMS forms will be used to report SAEs to the sponsor.</w:t>
      </w:r>
    </w:p>
    <w:p w14:paraId="66F7E527" w14:textId="77777777" w:rsidR="00667044" w:rsidRPr="00C72C45" w:rsidRDefault="00667044" w:rsidP="00667044">
      <w:pPr>
        <w:autoSpaceDE w:val="0"/>
        <w:autoSpaceDN w:val="0"/>
        <w:adjustRightInd w:val="0"/>
        <w:spacing w:before="120" w:after="120"/>
        <w:ind w:left="426"/>
        <w:jc w:val="both"/>
        <w:rPr>
          <w:rFonts w:eastAsia="Times New Roman" w:cs="Times New Roman"/>
          <w:b/>
          <w:bCs/>
          <w:i/>
          <w:lang w:val="en-US" w:eastAsia="fr-BE"/>
        </w:rPr>
      </w:pPr>
      <w:r w:rsidRPr="00C72C45">
        <w:rPr>
          <w:rFonts w:eastAsia="Times New Roman" w:cs="Times New Roman"/>
          <w:b/>
          <w:bCs/>
          <w:i/>
          <w:lang w:val="en-US" w:eastAsia="fr-BE"/>
        </w:rPr>
        <w:t>SUSARS: DEFINITION AND REPORTING:</w:t>
      </w:r>
    </w:p>
    <w:p w14:paraId="66F7E528" w14:textId="77777777" w:rsidR="00667044" w:rsidRPr="00C72C45"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For the purpose of regulatory reporting, SPONSOR will determine the expectedness of events suspected of being related to study drug based on the SmPC. Sponsor will report in an expedited manner to Regulatory Authorities and Ethics Committees concerned, suspected unexpected serious adverse reactions (SUSARs) in accordance with Directive 2001/20/EC and the Detailed Guidance on collection, verification and presentation of adverse reaction reports arising from clinical studies on investigational products for human use (Eudralex Volume 10/CT3) and also in accordance with country-specific requirements. Sponsor shall notify the Investigator of any AE associated with the use of study drug in this study that is both serious and unexpected (ie, SUSAR); The Investigator must notify his/her Ethics Committee promptly of these new serious and unexpected AE(s) or significant risks to subjects.</w:t>
      </w:r>
    </w:p>
    <w:p w14:paraId="66F7E529" w14:textId="77777777" w:rsidR="00667044" w:rsidRPr="00C72C45" w:rsidRDefault="00667044" w:rsidP="00667044">
      <w:pPr>
        <w:shd w:val="clear" w:color="auto" w:fill="FFFFFF"/>
        <w:spacing w:before="120" w:after="120"/>
        <w:ind w:left="426"/>
        <w:jc w:val="both"/>
        <w:rPr>
          <w:rFonts w:eastAsia="Arial Unicode MS" w:cs="Times New Roman"/>
          <w:lang w:val="en-GB" w:eastAsia="fr-FR"/>
        </w:rPr>
      </w:pPr>
      <w:r w:rsidRPr="00C72C45">
        <w:rPr>
          <w:rFonts w:eastAsia="Arial Unicode MS" w:cs="Times New Roman"/>
          <w:lang w:val="en-GB" w:eastAsia="fr-FR"/>
        </w:rPr>
        <w:t xml:space="preserve">If relevant, add the CTC (Common Terminology Criteria) adverse vent toxicity scale. </w:t>
      </w:r>
    </w:p>
    <w:p w14:paraId="66F7E52A" w14:textId="77777777" w:rsidR="00667044" w:rsidRPr="00C72C45" w:rsidRDefault="00667044" w:rsidP="00667044">
      <w:pPr>
        <w:shd w:val="clear" w:color="auto" w:fill="FFFFFF"/>
        <w:spacing w:before="120" w:after="120"/>
        <w:ind w:left="426"/>
        <w:jc w:val="both"/>
        <w:rPr>
          <w:rFonts w:eastAsia="Arial Unicode MS" w:cs="Times New Roman"/>
          <w:color w:val="000000"/>
          <w:lang w:val="en-US" w:eastAsia="fr-FR"/>
        </w:rPr>
      </w:pPr>
      <w:r w:rsidRPr="00C72C45">
        <w:rPr>
          <w:rFonts w:eastAsia="Arial Unicode MS" w:cs="Times New Roman"/>
          <w:color w:val="000000"/>
          <w:lang w:val="en-GB" w:eastAsia="fr-FR"/>
        </w:rPr>
        <w:t xml:space="preserve">Define minor, serious and continuous deviation </w:t>
      </w:r>
      <w:r w:rsidR="00BD3132">
        <w:rPr>
          <w:rFonts w:eastAsia="Arial Unicode MS" w:cs="Times New Roman"/>
          <w:color w:val="000000"/>
          <w:lang w:val="en-GB" w:eastAsia="fr-FR"/>
        </w:rPr>
        <w:t>as well as unexpected problems</w:t>
      </w:r>
      <w:r w:rsidRPr="00C72C45">
        <w:rPr>
          <w:rFonts w:eastAsia="Arial Unicode MS" w:cs="Times New Roman"/>
          <w:color w:val="000000"/>
          <w:lang w:val="en-US" w:eastAsia="fr-FR"/>
        </w:rPr>
        <w:t>).</w:t>
      </w:r>
    </w:p>
    <w:p w14:paraId="66F7E52B" w14:textId="77777777" w:rsidR="00667044" w:rsidRPr="00484FEA" w:rsidRDefault="00667044" w:rsidP="00667044">
      <w:pPr>
        <w:pStyle w:val="Paragraphedeliste"/>
        <w:numPr>
          <w:ilvl w:val="0"/>
          <w:numId w:val="26"/>
        </w:numPr>
        <w:shd w:val="clear" w:color="auto" w:fill="FFFFFF"/>
        <w:spacing w:before="120" w:after="120"/>
        <w:ind w:left="993" w:hanging="284"/>
        <w:jc w:val="both"/>
        <w:rPr>
          <w:rFonts w:eastAsia="Arial Unicode MS" w:cs="Times New Roman"/>
          <w:color w:val="000000"/>
          <w:lang w:val="en-US" w:eastAsia="fr-FR"/>
        </w:rPr>
      </w:pPr>
      <w:r w:rsidRPr="00484FEA">
        <w:rPr>
          <w:rFonts w:eastAsia="Arial Unicode MS" w:cs="Times New Roman"/>
          <w:color w:val="000000"/>
          <w:lang w:val="en-US" w:eastAsia="fr-FR"/>
        </w:rPr>
        <w:t xml:space="preserve">The type and duration of the follow-up of subjects after adverse events. </w:t>
      </w:r>
    </w:p>
    <w:p w14:paraId="66F7E52C" w14:textId="77777777" w:rsidR="00667044" w:rsidRPr="00C72C45" w:rsidRDefault="00667044" w:rsidP="00667044">
      <w:pPr>
        <w:autoSpaceDE w:val="0"/>
        <w:autoSpaceDN w:val="0"/>
        <w:adjustRightInd w:val="0"/>
        <w:spacing w:before="120" w:after="120"/>
        <w:jc w:val="both"/>
        <w:rPr>
          <w:rFonts w:eastAsia="Times New Roman" w:cs="Times New Roman"/>
          <w:b/>
          <w:bCs/>
          <w:i/>
          <w:lang w:val="en-US" w:eastAsia="fr-BE"/>
        </w:rPr>
      </w:pPr>
      <w:r w:rsidRPr="00C72C45">
        <w:rPr>
          <w:rFonts w:eastAsia="Times New Roman" w:cs="Times New Roman"/>
          <w:b/>
          <w:bCs/>
          <w:i/>
          <w:lang w:val="en-US" w:eastAsia="fr-BE"/>
        </w:rPr>
        <w:t>Example of paragraph :</w:t>
      </w:r>
    </w:p>
    <w:p w14:paraId="66F7E52D" w14:textId="77777777" w:rsidR="00667044" w:rsidRPr="00C72C45" w:rsidRDefault="00667044" w:rsidP="00667044">
      <w:pPr>
        <w:autoSpaceDE w:val="0"/>
        <w:autoSpaceDN w:val="0"/>
        <w:adjustRightInd w:val="0"/>
        <w:spacing w:before="120" w:after="120"/>
        <w:ind w:left="426"/>
        <w:jc w:val="both"/>
        <w:rPr>
          <w:rFonts w:eastAsia="Times New Roman" w:cs="Times New Roman"/>
          <w:b/>
          <w:bCs/>
          <w:i/>
          <w:lang w:val="en-US" w:eastAsia="fr-BE"/>
        </w:rPr>
      </w:pPr>
      <w:r w:rsidRPr="00C72C45">
        <w:rPr>
          <w:rFonts w:eastAsia="Times New Roman" w:cs="Times New Roman"/>
          <w:b/>
          <w:bCs/>
          <w:i/>
          <w:lang w:val="en-US" w:eastAsia="fr-BE"/>
        </w:rPr>
        <w:t>UNBLINDING PROCEDURE:</w:t>
      </w:r>
    </w:p>
    <w:p w14:paraId="66F7E52E" w14:textId="77777777" w:rsidR="00667044" w:rsidRPr="00C72C45"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In this double blind trial, the investigator assesses seriousness, causality and expectedness as if the patient was receiving the study medication.</w:t>
      </w:r>
    </w:p>
    <w:p w14:paraId="66F7E52F" w14:textId="77777777" w:rsidR="00667044" w:rsidRPr="00C72C45"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As regards to the sponsor, if the event is considered as a SUSAR the blind will be broken only for that specific subject.</w:t>
      </w:r>
    </w:p>
    <w:p w14:paraId="66F7E530" w14:textId="77777777" w:rsidR="00667044" w:rsidRPr="00C72C45"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Only those events occurring among patients on active drugs will be considered to be SUSARs requiring reporting to the regulatory authority and ethics committee.</w:t>
      </w:r>
    </w:p>
    <w:p w14:paraId="66F7E531" w14:textId="77777777" w:rsidR="00667044" w:rsidRPr="00C72C45"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The investigator must notify the sponsor of each unblinding performed.</w:t>
      </w:r>
    </w:p>
    <w:p w14:paraId="66F7E532" w14:textId="77777777" w:rsidR="00667044" w:rsidRPr="00484FEA" w:rsidRDefault="00667044" w:rsidP="00667044">
      <w:pPr>
        <w:pStyle w:val="Paragraphedeliste"/>
        <w:numPr>
          <w:ilvl w:val="0"/>
          <w:numId w:val="26"/>
        </w:numPr>
        <w:shd w:val="clear" w:color="auto" w:fill="FFFFFF"/>
        <w:spacing w:before="120" w:after="120"/>
        <w:ind w:left="993" w:hanging="295"/>
        <w:jc w:val="both"/>
        <w:rPr>
          <w:rFonts w:eastAsia="Arial Unicode MS" w:cs="Times New Roman"/>
          <w:color w:val="000000"/>
          <w:lang w:val="en-US" w:eastAsia="fr-FR"/>
        </w:rPr>
      </w:pPr>
      <w:r w:rsidRPr="00484FEA">
        <w:rPr>
          <w:rFonts w:eastAsia="Arial Unicode MS" w:cs="Times New Roman"/>
          <w:lang w:val="en-GB" w:eastAsia="fr-FR"/>
        </w:rPr>
        <w:t>Development Safety Update Report</w:t>
      </w:r>
      <w:r w:rsidRPr="00484FEA">
        <w:rPr>
          <w:rFonts w:eastAsia="Arial Unicode MS" w:cs="Times New Roman"/>
          <w:lang w:val="en-US" w:eastAsia="fr-FR"/>
        </w:rPr>
        <w:t xml:space="preserve"> </w:t>
      </w:r>
    </w:p>
    <w:p w14:paraId="66F7E533" w14:textId="77777777" w:rsidR="00667044" w:rsidRPr="00C72C45" w:rsidRDefault="00667044" w:rsidP="00667044">
      <w:pPr>
        <w:autoSpaceDE w:val="0"/>
        <w:autoSpaceDN w:val="0"/>
        <w:adjustRightInd w:val="0"/>
        <w:spacing w:before="120" w:after="120"/>
        <w:ind w:left="426"/>
        <w:jc w:val="both"/>
        <w:rPr>
          <w:rFonts w:eastAsia="Times New Roman" w:cs="Times New Roman"/>
          <w:b/>
          <w:bCs/>
          <w:i/>
          <w:lang w:val="en-US" w:eastAsia="fr-BE"/>
        </w:rPr>
      </w:pPr>
      <w:r w:rsidRPr="00C72C45">
        <w:rPr>
          <w:rFonts w:eastAsia="Times New Roman" w:cs="Times New Roman"/>
          <w:b/>
          <w:bCs/>
          <w:i/>
          <w:lang w:val="en-US" w:eastAsia="fr-BE"/>
        </w:rPr>
        <w:t>Example of paragraph :</w:t>
      </w:r>
    </w:p>
    <w:p w14:paraId="66F7E534" w14:textId="77777777" w:rsidR="00667044" w:rsidRPr="00C72C45" w:rsidRDefault="00667044" w:rsidP="00667044">
      <w:pPr>
        <w:autoSpaceDE w:val="0"/>
        <w:autoSpaceDN w:val="0"/>
        <w:adjustRightInd w:val="0"/>
        <w:spacing w:before="120" w:after="120"/>
        <w:ind w:left="426"/>
        <w:jc w:val="both"/>
        <w:rPr>
          <w:rFonts w:eastAsia="Times New Roman" w:cs="Times New Roman"/>
          <w:b/>
          <w:bCs/>
          <w:i/>
          <w:lang w:val="en-US" w:eastAsia="fr-BE"/>
        </w:rPr>
      </w:pPr>
      <w:r w:rsidRPr="00C72C45">
        <w:rPr>
          <w:rFonts w:eastAsia="Times New Roman" w:cs="Times New Roman"/>
          <w:b/>
          <w:bCs/>
          <w:i/>
          <w:lang w:val="en-US" w:eastAsia="fr-BE"/>
        </w:rPr>
        <w:t>DEVELOPMENT SAFETY UPDATE REPORT (DSUR):</w:t>
      </w:r>
    </w:p>
    <w:p w14:paraId="66F7E535" w14:textId="77777777" w:rsidR="00667044" w:rsidRPr="00C72C45"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The sponsor writes a DSUR annually. The sponsor sends the report about the safety of the trial medication to the leading ethics committee and the regulatory authority.</w:t>
      </w:r>
    </w:p>
    <w:p w14:paraId="66F7E536" w14:textId="77777777" w:rsidR="00667044"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The key date is the date of the first authorization of the clinical trial by the regulatory authority. All data obtained up to this date (each year) will be included in the DSUR. Beginning with the key date, there is a time-limit of 60 days for the preparation and submission of the DSUR.</w:t>
      </w:r>
    </w:p>
    <w:p w14:paraId="66F7E537" w14:textId="77777777" w:rsidR="00667044" w:rsidRPr="00C72C45" w:rsidRDefault="00667044" w:rsidP="00667044">
      <w:pPr>
        <w:autoSpaceDE w:val="0"/>
        <w:autoSpaceDN w:val="0"/>
        <w:adjustRightInd w:val="0"/>
        <w:spacing w:before="120" w:after="120"/>
        <w:ind w:left="426"/>
        <w:jc w:val="both"/>
        <w:rPr>
          <w:rFonts w:eastAsia="Times New Roman" w:cs="Times New Roman"/>
          <w:i/>
          <w:lang w:val="en-US" w:eastAsia="fr-BE"/>
        </w:rPr>
      </w:pPr>
    </w:p>
    <w:p w14:paraId="66F7E538" w14:textId="77777777" w:rsidR="00667044" w:rsidRPr="00C72C45" w:rsidRDefault="00667044" w:rsidP="00667044">
      <w:pPr>
        <w:spacing w:before="120" w:after="120"/>
        <w:ind w:left="426"/>
        <w:jc w:val="both"/>
        <w:outlineLvl w:val="2"/>
        <w:rPr>
          <w:rFonts w:eastAsia="Arial Unicode MS" w:cs="Times New Roman"/>
          <w:b/>
          <w:bCs/>
          <w:u w:val="single"/>
          <w:lang w:val="en-GB" w:eastAsia="fr-FR"/>
        </w:rPr>
      </w:pPr>
      <w:r w:rsidRPr="00C72C45">
        <w:rPr>
          <w:rFonts w:eastAsia="Arial Unicode MS" w:cs="Times New Roman"/>
          <w:b/>
          <w:bCs/>
          <w:u w:val="single"/>
          <w:lang w:val="en-GB" w:eastAsia="fr-FR"/>
        </w:rPr>
        <w:t>Statistics</w:t>
      </w:r>
    </w:p>
    <w:p w14:paraId="66F7E539" w14:textId="77777777" w:rsidR="00667044" w:rsidRPr="00484FEA" w:rsidRDefault="00667044" w:rsidP="00667044">
      <w:pPr>
        <w:pStyle w:val="Paragraphedeliste"/>
        <w:numPr>
          <w:ilvl w:val="2"/>
          <w:numId w:val="14"/>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A description of the statistical methods to be employed, including timing of any planned interim analysis. </w:t>
      </w:r>
    </w:p>
    <w:p w14:paraId="66F7E53A" w14:textId="77777777" w:rsidR="00667044" w:rsidRPr="00484FEA" w:rsidRDefault="00667044" w:rsidP="00667044">
      <w:pPr>
        <w:pStyle w:val="Paragraphedeliste"/>
        <w:numPr>
          <w:ilvl w:val="2"/>
          <w:numId w:val="14"/>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The number of subjects planned to be enrolled. In multicenter experiments, the numbers of enrolled subjects projected for each trial site should be specified in the clinical trial agreement or in the protocol. Specify the reason for the choice of the sample size, including reflections on (or calculations of) the power of the experiment and clinical justification. </w:t>
      </w:r>
    </w:p>
    <w:p w14:paraId="66F7E53B" w14:textId="77777777" w:rsidR="00667044" w:rsidRPr="00484FEA" w:rsidRDefault="00667044" w:rsidP="00667044">
      <w:pPr>
        <w:pStyle w:val="Paragraphedeliste"/>
        <w:numPr>
          <w:ilvl w:val="2"/>
          <w:numId w:val="14"/>
        </w:numPr>
        <w:spacing w:before="120" w:after="120"/>
        <w:ind w:left="993" w:hanging="284"/>
        <w:contextualSpacing w:val="0"/>
        <w:jc w:val="both"/>
        <w:rPr>
          <w:rFonts w:eastAsia="Times New Roman" w:cs="Times New Roman"/>
          <w:lang w:val="en-US" w:eastAsia="fr-FR"/>
        </w:rPr>
      </w:pPr>
      <w:r w:rsidRPr="00484FEA">
        <w:rPr>
          <w:rFonts w:eastAsia="Times New Roman" w:cs="Times New Roman"/>
          <w:lang w:val="en-US" w:eastAsia="fr-FR"/>
        </w:rPr>
        <w:t>Whether and how subjects are to be replaced.</w:t>
      </w:r>
    </w:p>
    <w:p w14:paraId="66F7E53C" w14:textId="77777777" w:rsidR="00667044" w:rsidRPr="00484FEA" w:rsidRDefault="00667044" w:rsidP="00667044">
      <w:pPr>
        <w:pStyle w:val="Paragraphedeliste"/>
        <w:numPr>
          <w:ilvl w:val="2"/>
          <w:numId w:val="14"/>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Maintenance of trial treatment randomization codes and procedures for breaking codes. </w:t>
      </w:r>
    </w:p>
    <w:p w14:paraId="66F7E53D" w14:textId="77777777" w:rsidR="00667044" w:rsidRPr="00484FEA" w:rsidRDefault="00667044" w:rsidP="00667044">
      <w:pPr>
        <w:pStyle w:val="Paragraphedeliste"/>
        <w:numPr>
          <w:ilvl w:val="2"/>
          <w:numId w:val="14"/>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The level of significance to be used.</w:t>
      </w:r>
    </w:p>
    <w:p w14:paraId="66F7E53E" w14:textId="77777777" w:rsidR="00667044" w:rsidRPr="00484FEA" w:rsidRDefault="00667044" w:rsidP="00667044">
      <w:pPr>
        <w:pStyle w:val="Paragraphedeliste"/>
        <w:numPr>
          <w:ilvl w:val="2"/>
          <w:numId w:val="14"/>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Criteria for the termination of the experiment. </w:t>
      </w:r>
    </w:p>
    <w:p w14:paraId="66F7E53F" w14:textId="77777777" w:rsidR="00667044" w:rsidRPr="00484FEA" w:rsidRDefault="00667044" w:rsidP="00667044">
      <w:pPr>
        <w:pStyle w:val="Paragraphedeliste"/>
        <w:numPr>
          <w:ilvl w:val="2"/>
          <w:numId w:val="14"/>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Procedures for reporting any deviation(s) from the original statistical plan (any deviation(s) from the original statistical plan should be described and justified in protocol and/or in the final report, as appropriate). </w:t>
      </w:r>
    </w:p>
    <w:p w14:paraId="66F7E540" w14:textId="77777777" w:rsidR="00667044" w:rsidRPr="00484FEA" w:rsidRDefault="00667044" w:rsidP="00667044">
      <w:pPr>
        <w:pStyle w:val="Paragraphedeliste"/>
        <w:numPr>
          <w:ilvl w:val="2"/>
          <w:numId w:val="14"/>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The selection of subjects to be included in the analysis (e.g. all randomized subjects, all dosed subjects, all eligible subjects, valuable subjects). </w:t>
      </w:r>
    </w:p>
    <w:p w14:paraId="66F7E541" w14:textId="77777777" w:rsidR="00667044" w:rsidRDefault="00667044" w:rsidP="00667044">
      <w:pPr>
        <w:pStyle w:val="Paragraphedeliste"/>
        <w:numPr>
          <w:ilvl w:val="2"/>
          <w:numId w:val="14"/>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Procedure for accounting for missing, unused, and spurious data. </w:t>
      </w:r>
    </w:p>
    <w:p w14:paraId="66F7E542" w14:textId="77777777" w:rsidR="00BD3132" w:rsidRPr="00484FEA" w:rsidRDefault="00BD3132" w:rsidP="00BD3132">
      <w:pPr>
        <w:pStyle w:val="Paragraphedeliste"/>
        <w:shd w:val="clear" w:color="auto" w:fill="FFFFFF"/>
        <w:spacing w:before="120" w:after="120"/>
        <w:ind w:left="993"/>
        <w:contextualSpacing w:val="0"/>
        <w:jc w:val="both"/>
        <w:rPr>
          <w:rFonts w:eastAsia="Arial Unicode MS" w:cs="Times New Roman"/>
          <w:color w:val="000000"/>
          <w:lang w:val="en-US" w:eastAsia="fr-FR"/>
        </w:rPr>
      </w:pPr>
    </w:p>
    <w:p w14:paraId="66F7E543" w14:textId="77777777" w:rsidR="00667044" w:rsidRPr="00C72C45" w:rsidRDefault="00667044" w:rsidP="00667044">
      <w:pPr>
        <w:shd w:val="clear" w:color="auto" w:fill="FFFFFF"/>
        <w:spacing w:before="120" w:after="120"/>
        <w:ind w:left="426"/>
        <w:jc w:val="both"/>
        <w:rPr>
          <w:rFonts w:eastAsia="Arial Unicode MS" w:cs="Times New Roman"/>
          <w:b/>
          <w:bCs/>
          <w:u w:val="single"/>
          <w:lang w:val="en-GB" w:eastAsia="fr-FR"/>
        </w:rPr>
      </w:pPr>
      <w:r w:rsidRPr="00C72C45">
        <w:rPr>
          <w:rFonts w:eastAsia="Arial Unicode MS" w:cs="Times New Roman"/>
          <w:b/>
          <w:bCs/>
          <w:color w:val="000000"/>
          <w:u w:val="single"/>
          <w:lang w:val="en-GB" w:eastAsia="fr-FR"/>
        </w:rPr>
        <w:t xml:space="preserve"> </w:t>
      </w:r>
      <w:r w:rsidRPr="00C72C45">
        <w:rPr>
          <w:rFonts w:eastAsia="Arial Unicode MS" w:cs="Times New Roman"/>
          <w:b/>
          <w:bCs/>
          <w:u w:val="single"/>
          <w:lang w:val="en-US" w:eastAsia="fr-FR"/>
        </w:rPr>
        <w:t>Direct Access to Source Data/Documents.</w:t>
      </w:r>
    </w:p>
    <w:p w14:paraId="66F7E544" w14:textId="77777777" w:rsidR="00667044" w:rsidRPr="00C72C45" w:rsidRDefault="00667044" w:rsidP="00667044">
      <w:pPr>
        <w:spacing w:before="120" w:after="120"/>
        <w:ind w:left="426"/>
        <w:jc w:val="both"/>
        <w:outlineLvl w:val="2"/>
        <w:rPr>
          <w:rFonts w:eastAsia="Arial Unicode MS" w:cs="Times New Roman"/>
          <w:color w:val="000000"/>
          <w:lang w:val="en-US" w:eastAsia="fr-FR"/>
        </w:rPr>
      </w:pPr>
      <w:r w:rsidRPr="00C72C45">
        <w:rPr>
          <w:rFonts w:eastAsia="Arial Unicode MS" w:cs="Times New Roman"/>
          <w:color w:val="000000"/>
          <w:lang w:val="en-US" w:eastAsia="fr-FR"/>
        </w:rPr>
        <w:t xml:space="preserve">The sponsor should ensure that it is specified in the protocol or other written agreement that the investigator(s)/institution(s) will permit trial-related monitoring, audits, IRB/IEC review, and regulatory inspection(s), providing direct access to source data/documents. </w:t>
      </w:r>
    </w:p>
    <w:p w14:paraId="66F7E545" w14:textId="77777777" w:rsidR="00667044" w:rsidRPr="00C72C45" w:rsidRDefault="00667044" w:rsidP="00667044">
      <w:pPr>
        <w:autoSpaceDE w:val="0"/>
        <w:autoSpaceDN w:val="0"/>
        <w:adjustRightInd w:val="0"/>
        <w:spacing w:before="120" w:after="120"/>
        <w:ind w:left="426"/>
        <w:jc w:val="both"/>
        <w:rPr>
          <w:rFonts w:eastAsia="Times New Roman" w:cs="Times New Roman"/>
          <w:b/>
          <w:bCs/>
          <w:i/>
          <w:lang w:val="en-US" w:eastAsia="fr-BE"/>
        </w:rPr>
      </w:pPr>
      <w:r w:rsidRPr="00C72C45">
        <w:rPr>
          <w:rFonts w:eastAsia="Times New Roman" w:cs="Times New Roman"/>
          <w:b/>
          <w:bCs/>
          <w:i/>
          <w:lang w:val="en-US" w:eastAsia="fr-BE"/>
        </w:rPr>
        <w:t>Example of paragraph :</w:t>
      </w:r>
    </w:p>
    <w:p w14:paraId="66F7E546" w14:textId="77777777" w:rsidR="00667044"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The sponsor should ensure that it is specified in the protocol or other written agreement that the investigator(s)/institution(s) will permit trial-related monitoring, audits, IRB/IEC review, and regulatory inspection(s), providing direct access to source data/documents.</w:t>
      </w:r>
    </w:p>
    <w:p w14:paraId="66F7E547" w14:textId="77777777" w:rsidR="00BD3132" w:rsidRDefault="00BD3132" w:rsidP="00667044">
      <w:pPr>
        <w:autoSpaceDE w:val="0"/>
        <w:autoSpaceDN w:val="0"/>
        <w:adjustRightInd w:val="0"/>
        <w:spacing w:before="120" w:after="120"/>
        <w:ind w:left="426"/>
        <w:jc w:val="both"/>
        <w:rPr>
          <w:rFonts w:eastAsia="Times New Roman" w:cs="Times New Roman"/>
          <w:i/>
          <w:lang w:val="en-US" w:eastAsia="fr-BE"/>
        </w:rPr>
      </w:pPr>
    </w:p>
    <w:p w14:paraId="66F7E548" w14:textId="77777777" w:rsidR="00BD3132" w:rsidRPr="00C72C45" w:rsidRDefault="00BD3132" w:rsidP="00667044">
      <w:pPr>
        <w:autoSpaceDE w:val="0"/>
        <w:autoSpaceDN w:val="0"/>
        <w:adjustRightInd w:val="0"/>
        <w:spacing w:before="120" w:after="120"/>
        <w:ind w:left="426"/>
        <w:jc w:val="both"/>
        <w:rPr>
          <w:rFonts w:eastAsia="Times New Roman" w:cs="Times New Roman"/>
          <w:i/>
          <w:lang w:val="en-US" w:eastAsia="fr-BE"/>
        </w:rPr>
      </w:pPr>
    </w:p>
    <w:p w14:paraId="66F7E549" w14:textId="77777777" w:rsidR="00667044" w:rsidRPr="00C72C45" w:rsidRDefault="00667044" w:rsidP="00667044">
      <w:pPr>
        <w:spacing w:before="120" w:after="120"/>
        <w:ind w:left="426"/>
        <w:jc w:val="both"/>
        <w:outlineLvl w:val="2"/>
        <w:rPr>
          <w:rFonts w:eastAsia="Arial Unicode MS" w:cs="Times New Roman"/>
          <w:b/>
          <w:bCs/>
          <w:u w:val="single"/>
          <w:lang w:val="en-GB" w:eastAsia="fr-FR"/>
        </w:rPr>
      </w:pPr>
      <w:r w:rsidRPr="00C72C45">
        <w:rPr>
          <w:rFonts w:eastAsia="Arial Unicode MS" w:cs="Times New Roman"/>
          <w:b/>
          <w:bCs/>
          <w:color w:val="000000"/>
          <w:u w:val="single"/>
          <w:lang w:val="en-GB" w:eastAsia="fr-FR"/>
        </w:rPr>
        <w:t xml:space="preserve"> </w:t>
      </w:r>
      <w:r w:rsidRPr="00C72C45">
        <w:rPr>
          <w:rFonts w:eastAsia="Arial Unicode MS" w:cs="Times New Roman"/>
          <w:b/>
          <w:bCs/>
          <w:u w:val="single"/>
          <w:lang w:val="en-GB" w:eastAsia="fr-FR"/>
        </w:rPr>
        <w:t xml:space="preserve">Quality Control and Quality Assurance </w:t>
      </w:r>
    </w:p>
    <w:p w14:paraId="66F7E54A" w14:textId="77777777" w:rsidR="00667044" w:rsidRPr="00C72C45" w:rsidRDefault="00667044" w:rsidP="00667044">
      <w:pPr>
        <w:spacing w:before="120" w:after="120"/>
        <w:ind w:left="426" w:right="720"/>
        <w:jc w:val="both"/>
        <w:rPr>
          <w:rFonts w:eastAsia="Times New Roman" w:cs="Times New Roman"/>
          <w:lang w:val="en-GB" w:eastAsia="fr-FR"/>
        </w:rPr>
      </w:pPr>
      <w:r w:rsidRPr="00C72C45">
        <w:rPr>
          <w:rFonts w:eastAsia="Times New Roman" w:cs="Times New Roman"/>
          <w:lang w:val="en-GB" w:eastAsia="fr-FR"/>
        </w:rPr>
        <w:t xml:space="preserve">Respect of the « Standard Operating Procedures »: written description of the steps to be followed by the study team to work adequately according to the protocol (investigators, pharmacists, biologists, study coordinators...). </w:t>
      </w:r>
    </w:p>
    <w:p w14:paraId="66F7E54B" w14:textId="77777777" w:rsidR="00667044" w:rsidRPr="00C72C45" w:rsidRDefault="00667044" w:rsidP="00667044">
      <w:pPr>
        <w:autoSpaceDE w:val="0"/>
        <w:autoSpaceDN w:val="0"/>
        <w:adjustRightInd w:val="0"/>
        <w:spacing w:before="120" w:after="120"/>
        <w:ind w:left="426"/>
        <w:jc w:val="both"/>
        <w:rPr>
          <w:rFonts w:eastAsia="Times New Roman" w:cs="Times New Roman"/>
          <w:b/>
          <w:bCs/>
          <w:i/>
          <w:lang w:val="en-US" w:eastAsia="fr-BE"/>
        </w:rPr>
      </w:pPr>
      <w:r w:rsidRPr="00C72C45">
        <w:rPr>
          <w:rFonts w:eastAsia="Times New Roman" w:cs="Times New Roman"/>
          <w:b/>
          <w:bCs/>
          <w:i/>
          <w:lang w:val="en-US" w:eastAsia="fr-BE"/>
        </w:rPr>
        <w:t>Example of paragraph :</w:t>
      </w:r>
    </w:p>
    <w:p w14:paraId="66F7E54C" w14:textId="77777777" w:rsidR="00667044"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Respect of the « Standard Operating Procedures »: the study team will respect the CUSL quality system for clinical research based on the legal requirements.</w:t>
      </w:r>
    </w:p>
    <w:p w14:paraId="66F7E54D" w14:textId="77777777" w:rsidR="00BD3132" w:rsidRPr="00C72C45" w:rsidRDefault="00BD3132" w:rsidP="00667044">
      <w:pPr>
        <w:autoSpaceDE w:val="0"/>
        <w:autoSpaceDN w:val="0"/>
        <w:adjustRightInd w:val="0"/>
        <w:spacing w:before="120" w:after="120"/>
        <w:ind w:left="426"/>
        <w:jc w:val="both"/>
        <w:rPr>
          <w:rFonts w:eastAsia="Times New Roman" w:cs="Times New Roman"/>
          <w:i/>
          <w:lang w:val="en-US" w:eastAsia="fr-BE"/>
        </w:rPr>
      </w:pPr>
    </w:p>
    <w:p w14:paraId="66F7E54E" w14:textId="77777777" w:rsidR="00667044" w:rsidRPr="00C72C45" w:rsidRDefault="00667044" w:rsidP="00667044">
      <w:pPr>
        <w:spacing w:before="120" w:after="120"/>
        <w:ind w:left="426" w:right="720"/>
        <w:jc w:val="both"/>
        <w:rPr>
          <w:rFonts w:eastAsia="Arial Unicode MS" w:cs="Times New Roman"/>
          <w:b/>
          <w:bCs/>
          <w:u w:val="single"/>
          <w:lang w:val="en-GB" w:eastAsia="fr-FR"/>
        </w:rPr>
      </w:pPr>
      <w:r w:rsidRPr="00C72C45">
        <w:rPr>
          <w:rFonts w:eastAsia="Arial Unicode MS" w:cs="Times New Roman"/>
          <w:b/>
          <w:bCs/>
          <w:u w:val="single"/>
          <w:lang w:val="en-GB" w:eastAsia="fr-FR"/>
        </w:rPr>
        <w:t>Safety Board/Data Review Board</w:t>
      </w:r>
    </w:p>
    <w:p w14:paraId="66F7E54F" w14:textId="77777777" w:rsidR="00667044" w:rsidRPr="00C72C45" w:rsidRDefault="00667044" w:rsidP="00667044">
      <w:pPr>
        <w:spacing w:before="120" w:after="120"/>
        <w:ind w:left="426" w:right="720"/>
        <w:jc w:val="both"/>
        <w:rPr>
          <w:rFonts w:eastAsia="Arial Unicode MS" w:cs="Times New Roman"/>
          <w:lang w:val="en-GB" w:eastAsia="fr-FR"/>
        </w:rPr>
      </w:pPr>
      <w:r w:rsidRPr="00C72C45">
        <w:rPr>
          <w:rFonts w:eastAsia="Arial Unicode MS" w:cs="Times New Roman"/>
          <w:lang w:val="en-GB" w:eastAsia="fr-FR"/>
        </w:rPr>
        <w:t xml:space="preserve">Either the sponsor wants to test toxicity or the efficacy and establish a response rate (e.g. pertinent data such as pathological response, clinical response, toxicity are reviewed after inclusion of x % patients and the trial is stopped if the goal is not reached) or he wants to have a first overview of the data to be able to amend the protocol. </w:t>
      </w:r>
    </w:p>
    <w:p w14:paraId="66F7E550" w14:textId="77777777" w:rsidR="00667044" w:rsidRPr="00C72C45" w:rsidRDefault="00667044" w:rsidP="00667044">
      <w:pPr>
        <w:spacing w:before="120" w:after="120"/>
        <w:ind w:left="426" w:right="720"/>
        <w:jc w:val="both"/>
        <w:rPr>
          <w:rFonts w:eastAsia="Arial Unicode MS" w:cs="Times New Roman"/>
          <w:i/>
          <w:lang w:val="en-GB" w:eastAsia="fr-FR"/>
        </w:rPr>
      </w:pPr>
      <w:r w:rsidRPr="00C72C45">
        <w:rPr>
          <w:rFonts w:eastAsia="Arial Unicode MS" w:cs="Times New Roman"/>
          <w:i/>
          <w:lang w:val="en-GB" w:eastAsia="fr-FR"/>
        </w:rPr>
        <w:t>(cfr 103-AAHRPP-SOP-039).</w:t>
      </w:r>
    </w:p>
    <w:p w14:paraId="66F7E551" w14:textId="77777777" w:rsidR="00667044" w:rsidRDefault="00667044" w:rsidP="00667044">
      <w:pPr>
        <w:spacing w:before="120" w:after="120"/>
        <w:ind w:left="426" w:right="720"/>
        <w:jc w:val="both"/>
        <w:rPr>
          <w:rFonts w:eastAsia="Arial Unicode MS" w:cs="Times New Roman"/>
          <w:lang w:val="en-GB" w:eastAsia="fr-FR"/>
        </w:rPr>
      </w:pPr>
      <w:r w:rsidRPr="00C72C45">
        <w:rPr>
          <w:rFonts w:eastAsia="Arial Unicode MS" w:cs="Times New Roman"/>
          <w:lang w:val="en-GB" w:eastAsia="fr-FR"/>
        </w:rPr>
        <w:t>The members of such a committee must be independent (the investigator don’t take part to the committee). This point is also required by clinicaltrials.gov.</w:t>
      </w:r>
    </w:p>
    <w:p w14:paraId="66F7E552" w14:textId="77777777" w:rsidR="00BD3132" w:rsidRPr="00C72C45" w:rsidRDefault="00BD3132" w:rsidP="00667044">
      <w:pPr>
        <w:spacing w:before="120" w:after="120"/>
        <w:ind w:left="426" w:right="720"/>
        <w:jc w:val="both"/>
        <w:rPr>
          <w:rFonts w:eastAsia="Times New Roman" w:cs="Times New Roman"/>
          <w:lang w:val="en-GB" w:eastAsia="fr-FR"/>
        </w:rPr>
      </w:pPr>
    </w:p>
    <w:p w14:paraId="66F7E553" w14:textId="77777777" w:rsidR="00667044" w:rsidRPr="00C72C45" w:rsidRDefault="00667044" w:rsidP="00667044">
      <w:pPr>
        <w:spacing w:before="120" w:after="120"/>
        <w:ind w:left="426"/>
        <w:jc w:val="both"/>
        <w:outlineLvl w:val="2"/>
        <w:rPr>
          <w:rFonts w:eastAsia="Arial Unicode MS" w:cs="Times New Roman"/>
          <w:b/>
          <w:bCs/>
          <w:u w:val="single"/>
          <w:lang w:val="en-GB" w:eastAsia="fr-FR"/>
        </w:rPr>
      </w:pPr>
      <w:r w:rsidRPr="00C72C45">
        <w:rPr>
          <w:rFonts w:eastAsia="Arial Unicode MS" w:cs="Times New Roman"/>
          <w:b/>
          <w:bCs/>
          <w:u w:val="single"/>
          <w:lang w:val="en-GB" w:eastAsia="fr-FR"/>
        </w:rPr>
        <w:t>Ethics and regulatory aspects</w:t>
      </w:r>
    </w:p>
    <w:p w14:paraId="66F7E554" w14:textId="77777777" w:rsidR="00667044" w:rsidRPr="00C72C45" w:rsidRDefault="00667044" w:rsidP="00667044">
      <w:pPr>
        <w:numPr>
          <w:ilvl w:val="0"/>
          <w:numId w:val="40"/>
        </w:numPr>
        <w:shd w:val="clear" w:color="auto" w:fill="FFFFFF"/>
        <w:tabs>
          <w:tab w:val="clear" w:pos="1800"/>
          <w:tab w:val="num" w:pos="993"/>
        </w:tabs>
        <w:spacing w:before="120" w:after="120"/>
        <w:ind w:left="993" w:hanging="284"/>
        <w:jc w:val="both"/>
        <w:rPr>
          <w:rFonts w:eastAsia="Arial Unicode MS" w:cs="Times New Roman"/>
          <w:color w:val="000000"/>
          <w:lang w:val="en-GB" w:eastAsia="fr-FR"/>
        </w:rPr>
      </w:pPr>
      <w:r w:rsidRPr="00C72C45">
        <w:rPr>
          <w:rFonts w:eastAsia="Arial Unicode MS" w:cs="Times New Roman"/>
          <w:color w:val="000000"/>
          <w:lang w:val="en-GB" w:eastAsia="fr-FR"/>
        </w:rPr>
        <w:t xml:space="preserve">Procedure to inform the patient, to obtain the informed consent and to protect the concerned vulnerable population if needed. </w:t>
      </w:r>
    </w:p>
    <w:p w14:paraId="66F7E555" w14:textId="77777777" w:rsidR="00667044" w:rsidRPr="00C72C45" w:rsidRDefault="00667044" w:rsidP="00667044">
      <w:pPr>
        <w:shd w:val="clear" w:color="auto" w:fill="FFFFFF"/>
        <w:spacing w:before="120" w:after="120"/>
        <w:ind w:left="993"/>
        <w:jc w:val="both"/>
        <w:rPr>
          <w:rFonts w:eastAsia="Arial Unicode MS" w:cs="Times New Roman"/>
          <w:b/>
          <w:i/>
          <w:color w:val="000000"/>
          <w:lang w:val="en-GB" w:eastAsia="fr-FR"/>
        </w:rPr>
      </w:pPr>
      <w:r w:rsidRPr="00C72C45">
        <w:rPr>
          <w:rFonts w:eastAsia="Arial Unicode MS" w:cs="Times New Roman"/>
          <w:b/>
          <w:i/>
          <w:color w:val="000000"/>
          <w:lang w:val="en-GB" w:eastAsia="fr-FR"/>
        </w:rPr>
        <w:t>Example of paragraph :</w:t>
      </w:r>
    </w:p>
    <w:p w14:paraId="66F7E556" w14:textId="77777777" w:rsidR="00667044" w:rsidRPr="00C72C45" w:rsidRDefault="00667044" w:rsidP="00667044">
      <w:pPr>
        <w:shd w:val="clear" w:color="auto" w:fill="FFFFFF"/>
        <w:spacing w:before="120" w:after="120"/>
        <w:ind w:left="993"/>
        <w:jc w:val="both"/>
        <w:rPr>
          <w:rFonts w:eastAsia="Arial Unicode MS" w:cs="Times New Roman"/>
          <w:i/>
          <w:color w:val="000000"/>
          <w:lang w:val="en-GB" w:eastAsia="fr-FR"/>
        </w:rPr>
      </w:pPr>
      <w:r w:rsidRPr="00C72C45">
        <w:rPr>
          <w:rFonts w:eastAsia="Arial Unicode MS" w:cs="Times New Roman"/>
          <w:i/>
          <w:color w:val="000000"/>
          <w:lang w:val="en-GB" w:eastAsia="fr-FR"/>
        </w:rPr>
        <w:t>Procedure to inform the patient, to obtain the informed consent.</w:t>
      </w:r>
    </w:p>
    <w:p w14:paraId="66F7E557" w14:textId="77777777" w:rsidR="00667044" w:rsidRPr="00C72C45" w:rsidRDefault="00667044" w:rsidP="00667044">
      <w:pPr>
        <w:shd w:val="clear" w:color="auto" w:fill="FFFFFF"/>
        <w:spacing w:before="120" w:after="120"/>
        <w:ind w:left="993"/>
        <w:jc w:val="both"/>
        <w:rPr>
          <w:rFonts w:eastAsia="Arial Unicode MS" w:cs="Times New Roman"/>
          <w:i/>
          <w:color w:val="000000"/>
          <w:lang w:val="en-GB" w:eastAsia="fr-FR"/>
        </w:rPr>
      </w:pPr>
      <w:r w:rsidRPr="00C72C45">
        <w:rPr>
          <w:rFonts w:eastAsia="Arial Unicode MS" w:cs="Times New Roman"/>
          <w:i/>
          <w:color w:val="000000"/>
          <w:lang w:val="en-GB" w:eastAsia="fr-FR"/>
        </w:rPr>
        <w:t>The informed consent form will be agreed to by the the IRB/IEC and will be in compliance with ICH GCP, local regulatory requirements, and legal requirements.</w:t>
      </w:r>
    </w:p>
    <w:p w14:paraId="66F7E558" w14:textId="77777777" w:rsidR="00667044" w:rsidRPr="00C72C45" w:rsidRDefault="00667044" w:rsidP="00667044">
      <w:pPr>
        <w:shd w:val="clear" w:color="auto" w:fill="FFFFFF"/>
        <w:spacing w:before="120" w:after="120"/>
        <w:ind w:left="993"/>
        <w:jc w:val="both"/>
        <w:rPr>
          <w:rFonts w:eastAsia="Arial Unicode MS" w:cs="Times New Roman"/>
          <w:i/>
          <w:color w:val="000000"/>
          <w:lang w:val="en-GB" w:eastAsia="fr-FR"/>
        </w:rPr>
      </w:pPr>
      <w:r w:rsidRPr="00C72C45">
        <w:rPr>
          <w:rFonts w:eastAsia="Arial Unicode MS" w:cs="Times New Roman"/>
          <w:i/>
          <w:color w:val="000000"/>
          <w:lang w:val="en-GB" w:eastAsia="fr-FR"/>
        </w:rPr>
        <w:t>The investigator will</w:t>
      </w:r>
      <w:r w:rsidR="00BD3132">
        <w:rPr>
          <w:rFonts w:eastAsia="Arial Unicode MS" w:cs="Times New Roman"/>
          <w:i/>
          <w:color w:val="000000"/>
          <w:lang w:val="en-GB" w:eastAsia="fr-FR"/>
        </w:rPr>
        <w:t xml:space="preserve"> </w:t>
      </w:r>
      <w:r w:rsidRPr="00C72C45">
        <w:rPr>
          <w:rFonts w:eastAsia="Arial Unicode MS" w:cs="Times New Roman"/>
          <w:i/>
          <w:color w:val="000000"/>
          <w:lang w:val="en-GB" w:eastAsia="fr-FR"/>
        </w:rPr>
        <w:t>ensure that each trial subject, or his/her legally acceptable representative, is fully informed about the nature and objectives of the trial and possible risks associated with participation. The investigator will obtain written informed consent from each subject or the subject's legally acceptable representative before any study-specific activity is performed. The informed consent form used in this trial, and any changes made during the course of the trial, will be prospectively approved by the IRB/IEC before use. The Principal Investigator will retain the original of each subject's signed consent form.</w:t>
      </w:r>
    </w:p>
    <w:p w14:paraId="66F7E559" w14:textId="77777777" w:rsidR="00667044" w:rsidRPr="00F127EB" w:rsidRDefault="00F127EB" w:rsidP="00F127EB">
      <w:pPr>
        <w:pStyle w:val="Paragraphedeliste"/>
        <w:numPr>
          <w:ilvl w:val="0"/>
          <w:numId w:val="46"/>
        </w:numPr>
        <w:shd w:val="clear" w:color="auto" w:fill="FFFFFF"/>
        <w:tabs>
          <w:tab w:val="num" w:pos="993"/>
        </w:tabs>
        <w:spacing w:before="120" w:after="120"/>
        <w:jc w:val="both"/>
        <w:rPr>
          <w:rFonts w:eastAsia="Arial Unicode MS" w:cs="Times New Roman"/>
          <w:lang w:val="en-GB" w:eastAsia="fr-FR"/>
        </w:rPr>
      </w:pPr>
      <w:r>
        <w:rPr>
          <w:rFonts w:eastAsia="Arial Unicode MS" w:cs="Times New Roman"/>
          <w:lang w:val="en-GB" w:eastAsia="fr-FR"/>
        </w:rPr>
        <w:t xml:space="preserve"> </w:t>
      </w:r>
      <w:r w:rsidR="00667044" w:rsidRPr="00ED56A4">
        <w:rPr>
          <w:rFonts w:eastAsia="Arial Unicode MS" w:cs="Times New Roman"/>
          <w:lang w:val="en-GB" w:eastAsia="fr-FR"/>
        </w:rPr>
        <w:t xml:space="preserve">Anonymity of the participants: the protocol specifies that </w:t>
      </w:r>
      <w:r>
        <w:rPr>
          <w:rFonts w:eastAsia="Arial Unicode MS" w:cs="Times New Roman"/>
          <w:lang w:val="en-GB" w:eastAsia="fr-FR"/>
        </w:rPr>
        <w:t xml:space="preserve">the identity of the participant </w:t>
      </w:r>
      <w:r w:rsidR="00667044" w:rsidRPr="00F127EB">
        <w:rPr>
          <w:rFonts w:eastAsia="Arial Unicode MS" w:cs="Times New Roman"/>
          <w:lang w:val="en-GB" w:eastAsia="fr-FR"/>
        </w:rPr>
        <w:t xml:space="preserve">will remain kept confidential according to </w:t>
      </w:r>
      <w:r w:rsidR="00BD3132" w:rsidRPr="00F127EB">
        <w:rPr>
          <w:rFonts w:eastAsia="Arial Unicode MS" w:cs="Times New Roman"/>
          <w:lang w:val="en-GB" w:eastAsia="fr-FR"/>
        </w:rPr>
        <w:t xml:space="preserve">the General Data Protection Regulation of 27 April 2016 (in application on 25 May 2018), to the Belgian law of 30 July 2018 on the protection of natural persons with regard to the processing of personal data </w:t>
      </w:r>
      <w:r w:rsidR="00667044" w:rsidRPr="00F127EB">
        <w:rPr>
          <w:rFonts w:eastAsia="Arial Unicode MS" w:cs="Times New Roman"/>
          <w:lang w:val="en-GB" w:eastAsia="fr-FR"/>
        </w:rPr>
        <w:t>and the Belgian patient’s right law (22 August 2002). Personal data will be coded.</w:t>
      </w:r>
      <w:r w:rsidR="00ED56A4" w:rsidRPr="00F127EB">
        <w:rPr>
          <w:lang w:val="en-GB"/>
        </w:rPr>
        <w:t xml:space="preserve"> </w:t>
      </w:r>
      <w:r w:rsidR="00ED56A4" w:rsidRPr="00F127EB">
        <w:rPr>
          <w:rFonts w:eastAsia="Arial Unicode MS" w:cs="Times New Roman"/>
          <w:lang w:val="en-GB" w:eastAsia="fr-FR"/>
        </w:rPr>
        <w:t>Subjects will not be identified by name or in any other recognizable way in any of the records, results or publications related to the experiment.</w:t>
      </w:r>
    </w:p>
    <w:p w14:paraId="66F7E55A" w14:textId="77777777" w:rsidR="00667044" w:rsidRPr="00C72C45" w:rsidRDefault="00667044" w:rsidP="00667044">
      <w:pPr>
        <w:shd w:val="clear" w:color="auto" w:fill="FFFFFF"/>
        <w:spacing w:before="120" w:after="120"/>
        <w:ind w:left="711" w:firstLine="282"/>
        <w:jc w:val="both"/>
        <w:rPr>
          <w:rFonts w:eastAsia="Arial Unicode MS" w:cs="Times New Roman"/>
          <w:b/>
          <w:i/>
          <w:color w:val="000000"/>
          <w:lang w:val="en-GB" w:eastAsia="fr-FR"/>
        </w:rPr>
      </w:pPr>
      <w:r w:rsidRPr="00C72C45">
        <w:rPr>
          <w:rFonts w:eastAsia="Arial Unicode MS" w:cs="Times New Roman"/>
          <w:b/>
          <w:i/>
          <w:color w:val="000000"/>
          <w:lang w:val="en-GB" w:eastAsia="fr-FR"/>
        </w:rPr>
        <w:t>Example of paragraph :</w:t>
      </w:r>
    </w:p>
    <w:p w14:paraId="66F7E55B" w14:textId="77777777" w:rsidR="00667044" w:rsidRPr="00ED56A4" w:rsidRDefault="00667044" w:rsidP="00667044">
      <w:pPr>
        <w:shd w:val="clear" w:color="auto" w:fill="FFFFFF"/>
        <w:spacing w:before="120" w:after="120"/>
        <w:ind w:left="993"/>
        <w:jc w:val="both"/>
        <w:rPr>
          <w:rFonts w:eastAsia="Arial Unicode MS" w:cs="Times New Roman"/>
          <w:i/>
          <w:lang w:val="en-GB" w:eastAsia="fr-FR"/>
        </w:rPr>
      </w:pPr>
      <w:r w:rsidRPr="00C72C45">
        <w:rPr>
          <w:rFonts w:eastAsia="Arial Unicode MS" w:cs="Times New Roman"/>
          <w:i/>
          <w:lang w:val="en-GB" w:eastAsia="fr-FR"/>
        </w:rPr>
        <w:t>A</w:t>
      </w:r>
      <w:r w:rsidRPr="00ED56A4">
        <w:rPr>
          <w:rFonts w:eastAsia="Arial Unicode MS" w:cs="Times New Roman"/>
          <w:i/>
          <w:lang w:val="en-GB" w:eastAsia="fr-FR"/>
        </w:rPr>
        <w:t>nonymity of the participants: the identity of the participant will remain kept confidential according to</w:t>
      </w:r>
      <w:r w:rsidR="00ED56A4" w:rsidRPr="00ED56A4">
        <w:rPr>
          <w:rFonts w:eastAsia="Arial Unicode MS" w:cs="Times New Roman"/>
          <w:i/>
          <w:lang w:val="en-GB" w:eastAsia="fr-FR"/>
        </w:rPr>
        <w:t xml:space="preserve"> the General Data Protection Regulation of 27 April 2016 (in application on 25 May 2018), to the Belgian law of 30 July 2018 on the protection of natural persons with regard to the processing of personal data </w:t>
      </w:r>
      <w:r w:rsidRPr="00ED56A4">
        <w:rPr>
          <w:rFonts w:eastAsia="Arial Unicode MS" w:cs="Times New Roman"/>
          <w:i/>
          <w:lang w:val="en-GB" w:eastAsia="fr-FR"/>
        </w:rPr>
        <w:t>and the Belgian patient’s right law (22 August 2002). Personal data will be coded.</w:t>
      </w:r>
      <w:r w:rsidR="00ED56A4" w:rsidRPr="00ED56A4">
        <w:rPr>
          <w:lang w:val="en-GB"/>
        </w:rPr>
        <w:t xml:space="preserve"> </w:t>
      </w:r>
      <w:r w:rsidR="00ED56A4" w:rsidRPr="00ED56A4">
        <w:rPr>
          <w:rFonts w:eastAsia="Arial Unicode MS" w:cs="Times New Roman"/>
          <w:i/>
          <w:lang w:val="en-GB" w:eastAsia="fr-FR"/>
        </w:rPr>
        <w:t>Subjects will not be identified by name or in any other recognizable way in any of the records, results or publications related to the experiment.</w:t>
      </w:r>
    </w:p>
    <w:p w14:paraId="66F7E55C" w14:textId="77777777" w:rsidR="00667044" w:rsidRPr="00C72C45" w:rsidRDefault="00667044" w:rsidP="00ED56A4">
      <w:pPr>
        <w:numPr>
          <w:ilvl w:val="0"/>
          <w:numId w:val="47"/>
        </w:numPr>
        <w:shd w:val="clear" w:color="auto" w:fill="FFFFFF"/>
        <w:spacing w:before="120" w:after="120"/>
        <w:jc w:val="both"/>
        <w:rPr>
          <w:rFonts w:eastAsia="Arial Unicode MS" w:cs="Times New Roman"/>
          <w:lang w:val="en-GB" w:eastAsia="fr-FR"/>
        </w:rPr>
      </w:pPr>
      <w:r w:rsidRPr="00C72C45">
        <w:rPr>
          <w:rFonts w:eastAsia="Arial Unicode MS" w:cs="Times New Roman"/>
          <w:lang w:val="en-GB" w:eastAsia="fr-FR"/>
        </w:rPr>
        <w:t xml:space="preserve">Specify that the protocol will be submitted to an Ethics Committee and specify the name of the Belgian Ethics Committee providing the single opinion.  </w:t>
      </w:r>
    </w:p>
    <w:p w14:paraId="66F7E55D" w14:textId="77777777" w:rsidR="00667044" w:rsidRPr="00C72C45" w:rsidRDefault="00667044" w:rsidP="00667044">
      <w:pPr>
        <w:shd w:val="clear" w:color="auto" w:fill="FFFFFF"/>
        <w:spacing w:before="120" w:after="120"/>
        <w:ind w:left="711" w:firstLine="282"/>
        <w:jc w:val="both"/>
        <w:rPr>
          <w:rFonts w:eastAsia="Arial Unicode MS" w:cs="Times New Roman"/>
          <w:b/>
          <w:i/>
          <w:color w:val="000000"/>
          <w:lang w:val="en-GB" w:eastAsia="fr-FR"/>
        </w:rPr>
      </w:pPr>
      <w:r w:rsidRPr="00C72C45">
        <w:rPr>
          <w:rFonts w:eastAsia="Arial Unicode MS" w:cs="Times New Roman"/>
          <w:b/>
          <w:i/>
          <w:color w:val="000000"/>
          <w:lang w:val="en-GB" w:eastAsia="fr-FR"/>
        </w:rPr>
        <w:t>Example of paragraph :</w:t>
      </w:r>
    </w:p>
    <w:p w14:paraId="66F7E55E" w14:textId="77777777" w:rsidR="00667044" w:rsidRPr="00C72C45" w:rsidRDefault="00667044" w:rsidP="00667044">
      <w:pPr>
        <w:shd w:val="clear" w:color="auto" w:fill="FFFFFF"/>
        <w:spacing w:before="120" w:after="120"/>
        <w:ind w:left="993"/>
        <w:jc w:val="both"/>
        <w:rPr>
          <w:rFonts w:eastAsia="Arial Unicode MS" w:cs="Times New Roman"/>
          <w:i/>
          <w:lang w:val="en-US" w:eastAsia="fr-FR"/>
        </w:rPr>
      </w:pPr>
      <w:r w:rsidRPr="00C72C45">
        <w:rPr>
          <w:rFonts w:eastAsia="Arial Unicode MS" w:cs="Times New Roman"/>
          <w:i/>
          <w:lang w:val="en-US" w:eastAsia="fr-FR"/>
        </w:rPr>
        <w:t>The protocol of this monocentric study will be submitted to an Ethics Committee providing the single opinion for</w:t>
      </w:r>
      <w:r w:rsidR="00FA6ECA">
        <w:rPr>
          <w:rFonts w:eastAsia="Arial Unicode MS" w:cs="Times New Roman"/>
          <w:i/>
          <w:lang w:val="en-US" w:eastAsia="fr-FR"/>
        </w:rPr>
        <w:t xml:space="preserve"> Belgium: Comité d’Ethique Hospi</w:t>
      </w:r>
      <w:r w:rsidRPr="00C72C45">
        <w:rPr>
          <w:rFonts w:eastAsia="Arial Unicode MS" w:cs="Times New Roman"/>
          <w:i/>
          <w:lang w:val="en-US" w:eastAsia="fr-FR"/>
        </w:rPr>
        <w:t>talo-facultaire Saint-Luc UCL. It is the responsibility of the investigator to obtain prospective approval of the trial protocol, protocol amendment, informed consent forms, and other relevant documents, eg, advertisements, if applicable, from the Ethics Committee. All correspondence with the Ethics Committee will be retained in the Investigator File. The only circumstance in which an amendment may be initiated prior to Ethics Committee approval is where the change is necessary to eliminate apparent immediate hazards to the subjects.</w:t>
      </w:r>
    </w:p>
    <w:p w14:paraId="66F7E55F" w14:textId="77777777" w:rsidR="00F127EB" w:rsidRPr="00F127EB" w:rsidRDefault="00667044" w:rsidP="00F127EB">
      <w:pPr>
        <w:pStyle w:val="Paragraphedeliste"/>
        <w:numPr>
          <w:ilvl w:val="0"/>
          <w:numId w:val="47"/>
        </w:numPr>
        <w:shd w:val="clear" w:color="auto" w:fill="FFFFFF"/>
        <w:spacing w:before="120" w:after="120"/>
        <w:ind w:left="993" w:hanging="284"/>
        <w:jc w:val="both"/>
        <w:rPr>
          <w:rFonts w:eastAsia="Arial Unicode MS" w:cs="Times New Roman"/>
          <w:lang w:val="en-GB" w:eastAsia="fr-FR"/>
        </w:rPr>
      </w:pPr>
      <w:r w:rsidRPr="000420D9">
        <w:rPr>
          <w:rFonts w:eastAsia="Arial Unicode MS" w:cs="Times New Roman"/>
          <w:lang w:val="en-GB" w:eastAsia="fr-FR"/>
        </w:rPr>
        <w:t>Regulatory authorities: in case of medicinal trial</w:t>
      </w:r>
      <w:r w:rsidR="00F127EB">
        <w:rPr>
          <w:rFonts w:eastAsia="Arial Unicode MS" w:cs="Times New Roman"/>
          <w:lang w:val="en-GB" w:eastAsia="fr-FR"/>
        </w:rPr>
        <w:t xml:space="preserve"> of devices</w:t>
      </w:r>
      <w:r w:rsidRPr="000420D9">
        <w:rPr>
          <w:rFonts w:eastAsia="Arial Unicode MS" w:cs="Times New Roman"/>
          <w:lang w:val="en-GB" w:eastAsia="fr-FR"/>
        </w:rPr>
        <w:t>, specify that the protocol will be submitted to the federal agency (AFMPS- FAHMP).</w:t>
      </w:r>
    </w:p>
    <w:p w14:paraId="66F7E560" w14:textId="77777777" w:rsidR="00667044" w:rsidRPr="00C72C45" w:rsidRDefault="00667044" w:rsidP="00667044">
      <w:pPr>
        <w:shd w:val="clear" w:color="auto" w:fill="FFFFFF"/>
        <w:spacing w:before="120" w:after="120"/>
        <w:ind w:left="711" w:firstLine="282"/>
        <w:jc w:val="both"/>
        <w:rPr>
          <w:rFonts w:eastAsia="Arial Unicode MS" w:cs="Times New Roman"/>
          <w:b/>
          <w:i/>
          <w:color w:val="000000"/>
          <w:lang w:val="en-GB" w:eastAsia="fr-FR"/>
        </w:rPr>
      </w:pPr>
      <w:r w:rsidRPr="00C72C45">
        <w:rPr>
          <w:rFonts w:eastAsia="Arial Unicode MS" w:cs="Times New Roman"/>
          <w:b/>
          <w:i/>
          <w:color w:val="000000"/>
          <w:lang w:val="en-GB" w:eastAsia="fr-FR"/>
        </w:rPr>
        <w:t>Example of paragraph :</w:t>
      </w:r>
    </w:p>
    <w:p w14:paraId="66F7E561" w14:textId="77777777" w:rsidR="00667044" w:rsidRDefault="00667044" w:rsidP="00667044">
      <w:pPr>
        <w:shd w:val="clear" w:color="auto" w:fill="FFFFFF"/>
        <w:spacing w:before="120" w:after="120"/>
        <w:ind w:left="993"/>
        <w:jc w:val="both"/>
        <w:rPr>
          <w:rFonts w:eastAsia="Arial Unicode MS" w:cs="Times New Roman"/>
          <w:i/>
          <w:lang w:val="en-US" w:eastAsia="fr-FR"/>
        </w:rPr>
      </w:pPr>
      <w:r w:rsidRPr="00C72C45">
        <w:rPr>
          <w:rFonts w:eastAsia="Arial Unicode MS" w:cs="Times New Roman"/>
          <w:i/>
          <w:lang w:val="en-US" w:eastAsia="fr-FR"/>
        </w:rPr>
        <w:t>Regulatory authorities: the protocol will be submitted to the federal agency (AFMPS</w:t>
      </w:r>
      <w:r w:rsidR="00F127EB">
        <w:rPr>
          <w:rFonts w:eastAsia="Arial Unicode MS" w:cs="Times New Roman"/>
          <w:i/>
          <w:lang w:val="en-US" w:eastAsia="fr-FR"/>
        </w:rPr>
        <w:t>/</w:t>
      </w:r>
      <w:r w:rsidRPr="00C72C45">
        <w:rPr>
          <w:rFonts w:eastAsia="Arial Unicode MS" w:cs="Times New Roman"/>
          <w:i/>
          <w:lang w:val="en-US" w:eastAsia="fr-FR"/>
        </w:rPr>
        <w:t>FAHMP) simultaneously to the Ethics Committee.</w:t>
      </w:r>
    </w:p>
    <w:p w14:paraId="66F7E562" w14:textId="77777777" w:rsidR="00F127EB" w:rsidRPr="00C72C45" w:rsidRDefault="00F127EB" w:rsidP="00F127EB">
      <w:pPr>
        <w:shd w:val="clear" w:color="auto" w:fill="FFFFFF"/>
        <w:spacing w:before="120" w:after="120"/>
        <w:jc w:val="both"/>
        <w:rPr>
          <w:rFonts w:eastAsia="Arial Unicode MS" w:cs="Times New Roman"/>
          <w:lang w:val="en-GB" w:eastAsia="fr-FR"/>
        </w:rPr>
      </w:pPr>
    </w:p>
    <w:p w14:paraId="66F7E563" w14:textId="77777777" w:rsidR="00667044" w:rsidRPr="00C72C45" w:rsidRDefault="00667044" w:rsidP="00667044">
      <w:pPr>
        <w:spacing w:before="120" w:after="120"/>
        <w:ind w:left="426"/>
        <w:jc w:val="both"/>
        <w:outlineLvl w:val="2"/>
        <w:rPr>
          <w:rFonts w:eastAsia="Arial Unicode MS" w:cs="Times New Roman"/>
          <w:b/>
          <w:bCs/>
          <w:u w:val="single"/>
          <w:lang w:val="en-US" w:eastAsia="fr-FR"/>
        </w:rPr>
      </w:pPr>
      <w:r w:rsidRPr="00C72C45">
        <w:rPr>
          <w:rFonts w:eastAsia="Arial Unicode MS" w:cs="Times New Roman"/>
          <w:b/>
          <w:bCs/>
          <w:u w:val="single"/>
          <w:lang w:val="en-US" w:eastAsia="fr-FR"/>
        </w:rPr>
        <w:t xml:space="preserve">Data Handling and Record Keeping </w:t>
      </w:r>
    </w:p>
    <w:p w14:paraId="66F7E564" w14:textId="77777777" w:rsidR="00667044" w:rsidRPr="000420D9" w:rsidRDefault="00667044" w:rsidP="00667044">
      <w:pPr>
        <w:pStyle w:val="Paragraphedeliste"/>
        <w:numPr>
          <w:ilvl w:val="0"/>
          <w:numId w:val="41"/>
        </w:numPr>
        <w:tabs>
          <w:tab w:val="clear" w:pos="1800"/>
          <w:tab w:val="num" w:pos="993"/>
        </w:tabs>
        <w:spacing w:before="120" w:after="120"/>
        <w:ind w:left="993" w:hanging="284"/>
        <w:contextualSpacing w:val="0"/>
        <w:jc w:val="both"/>
        <w:outlineLvl w:val="2"/>
        <w:rPr>
          <w:rFonts w:eastAsia="Arial Unicode MS" w:cs="Times New Roman"/>
          <w:lang w:val="en-GB" w:eastAsia="fr-FR"/>
        </w:rPr>
      </w:pPr>
      <w:r w:rsidRPr="000420D9">
        <w:rPr>
          <w:rFonts w:eastAsia="Arial Unicode MS" w:cs="Times New Roman"/>
          <w:lang w:val="en-GB" w:eastAsia="fr-FR"/>
        </w:rPr>
        <w:t>Case Report Form: describe how the data will be collected.</w:t>
      </w:r>
    </w:p>
    <w:p w14:paraId="66F7E565" w14:textId="77777777" w:rsidR="00667044" w:rsidRDefault="00667044" w:rsidP="00667044">
      <w:pPr>
        <w:pStyle w:val="Paragraphedeliste"/>
        <w:numPr>
          <w:ilvl w:val="0"/>
          <w:numId w:val="41"/>
        </w:numPr>
        <w:tabs>
          <w:tab w:val="clear" w:pos="1800"/>
          <w:tab w:val="num" w:pos="1276"/>
        </w:tabs>
        <w:spacing w:before="120" w:after="120"/>
        <w:ind w:left="993" w:hanging="284"/>
        <w:contextualSpacing w:val="0"/>
        <w:jc w:val="both"/>
        <w:outlineLvl w:val="2"/>
        <w:rPr>
          <w:rFonts w:eastAsia="Arial Unicode MS" w:cs="Times New Roman"/>
          <w:lang w:val="en-GB" w:eastAsia="fr-FR"/>
        </w:rPr>
      </w:pPr>
      <w:r w:rsidRPr="000420D9">
        <w:rPr>
          <w:rFonts w:eastAsia="Arial Unicode MS" w:cs="Times New Roman"/>
          <w:lang w:val="en-GB" w:eastAsia="fr-FR"/>
        </w:rPr>
        <w:t>Describe the record keeping requirements (data to be kept at least 20 years after the trial termination according to the Belgian legislation: RD 18 May 2006 art.24)</w:t>
      </w:r>
    </w:p>
    <w:p w14:paraId="66F7E566" w14:textId="77777777" w:rsidR="00667044" w:rsidRPr="000420D9" w:rsidRDefault="00667044" w:rsidP="00667044">
      <w:pPr>
        <w:pStyle w:val="Paragraphedeliste"/>
        <w:spacing w:before="120" w:after="120"/>
        <w:ind w:left="993"/>
        <w:contextualSpacing w:val="0"/>
        <w:jc w:val="both"/>
        <w:outlineLvl w:val="2"/>
        <w:rPr>
          <w:rFonts w:eastAsia="Arial Unicode MS" w:cs="Times New Roman"/>
          <w:lang w:val="en-GB" w:eastAsia="fr-FR"/>
        </w:rPr>
      </w:pPr>
    </w:p>
    <w:p w14:paraId="66F7E567" w14:textId="77777777" w:rsidR="00667044" w:rsidRPr="00C72C45" w:rsidRDefault="00667044" w:rsidP="00667044">
      <w:pPr>
        <w:shd w:val="clear" w:color="auto" w:fill="FFFFFF"/>
        <w:spacing w:before="120" w:after="120"/>
        <w:ind w:left="426"/>
        <w:jc w:val="both"/>
        <w:rPr>
          <w:rFonts w:eastAsia="Arial Unicode MS" w:cs="Times New Roman"/>
          <w:b/>
          <w:bCs/>
          <w:u w:val="single"/>
          <w:lang w:val="en-US" w:eastAsia="fr-FR"/>
        </w:rPr>
      </w:pPr>
      <w:r w:rsidRPr="00C72C45">
        <w:rPr>
          <w:rFonts w:eastAsia="Arial Unicode MS" w:cs="Times New Roman"/>
          <w:b/>
          <w:bCs/>
          <w:u w:val="single"/>
          <w:lang w:val="en-US" w:eastAsia="fr-FR"/>
        </w:rPr>
        <w:t>Financing and Insurance</w:t>
      </w:r>
    </w:p>
    <w:p w14:paraId="66F7E568" w14:textId="77777777" w:rsidR="00667044" w:rsidRPr="00C72C45" w:rsidRDefault="00667044" w:rsidP="00667044">
      <w:pPr>
        <w:shd w:val="clear" w:color="auto" w:fill="FFFFFF"/>
        <w:spacing w:before="120" w:after="120"/>
        <w:ind w:left="426"/>
        <w:jc w:val="both"/>
        <w:rPr>
          <w:rFonts w:eastAsia="Arial Unicode MS" w:cs="Times New Roman"/>
          <w:color w:val="000000"/>
          <w:lang w:val="en-GB" w:eastAsia="fr-FR"/>
        </w:rPr>
      </w:pPr>
      <w:r w:rsidRPr="00C72C45">
        <w:rPr>
          <w:rFonts w:eastAsia="Times New Roman" w:cs="Times New Roman"/>
          <w:lang w:val="en-US" w:eastAsia="fr-FR"/>
        </w:rPr>
        <w:t>Financing and insurance if not addressed in a separate agreement.</w:t>
      </w:r>
      <w:r w:rsidRPr="00C72C45">
        <w:rPr>
          <w:rFonts w:eastAsia="Arial Unicode MS" w:cs="Times New Roman"/>
          <w:b/>
          <w:bCs/>
          <w:u w:val="single"/>
          <w:lang w:val="en-GB" w:eastAsia="fr-FR"/>
        </w:rPr>
        <w:t xml:space="preserve"> </w:t>
      </w:r>
    </w:p>
    <w:p w14:paraId="66F7E569" w14:textId="77777777" w:rsidR="00667044" w:rsidRPr="00C72C45" w:rsidRDefault="00667044" w:rsidP="00667044">
      <w:pPr>
        <w:shd w:val="clear" w:color="auto" w:fill="FFFFFF"/>
        <w:spacing w:before="120" w:after="120"/>
        <w:ind w:left="426"/>
        <w:jc w:val="both"/>
        <w:rPr>
          <w:rFonts w:eastAsia="Arial Unicode MS" w:cs="Times New Roman"/>
          <w:lang w:val="en-GB" w:eastAsia="fr-FR"/>
        </w:rPr>
      </w:pPr>
      <w:r w:rsidRPr="00C72C45">
        <w:rPr>
          <w:rFonts w:eastAsia="Arial Unicode MS" w:cs="Times New Roman"/>
          <w:color w:val="000000"/>
          <w:lang w:val="en-GB" w:eastAsia="fr-FR"/>
        </w:rPr>
        <w:t xml:space="preserve">Indicate the address of the insurance company and add the no-fault liability certificate. </w:t>
      </w:r>
      <w:r w:rsidRPr="00C72C45">
        <w:rPr>
          <w:rFonts w:eastAsia="Arial Unicode MS" w:cs="Times New Roman"/>
          <w:lang w:val="en-GB" w:eastAsia="fr-FR"/>
        </w:rPr>
        <w:t>(art. 29 Belgian Law 7 May 2004).</w:t>
      </w:r>
    </w:p>
    <w:p w14:paraId="66F7E56A" w14:textId="77777777" w:rsidR="00667044" w:rsidRPr="00C72C45"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The experimentation is covered under the Belgian Law of May 7, 2004 by a no-fault insurance (type of coverage: liability insurance).</w:t>
      </w:r>
    </w:p>
    <w:p w14:paraId="66F7E56B" w14:textId="77777777" w:rsidR="00667044" w:rsidRPr="00667044" w:rsidRDefault="00667044" w:rsidP="00667044">
      <w:pPr>
        <w:autoSpaceDE w:val="0"/>
        <w:autoSpaceDN w:val="0"/>
        <w:adjustRightInd w:val="0"/>
        <w:spacing w:before="120" w:after="120"/>
        <w:ind w:left="426"/>
        <w:jc w:val="both"/>
        <w:rPr>
          <w:rFonts w:eastAsia="Times New Roman" w:cs="Times New Roman"/>
          <w:i/>
          <w:lang w:eastAsia="fr-BE"/>
        </w:rPr>
      </w:pPr>
      <w:r w:rsidRPr="00667044">
        <w:rPr>
          <w:rFonts w:eastAsia="Times New Roman" w:cs="Times New Roman"/>
          <w:i/>
          <w:lang w:eastAsia="fr-BE"/>
        </w:rPr>
        <w:t>Policy holder:</w:t>
      </w:r>
    </w:p>
    <w:p w14:paraId="66F7E56C" w14:textId="77777777" w:rsidR="00667044" w:rsidRPr="00C72C45" w:rsidRDefault="00667044" w:rsidP="00667044">
      <w:pPr>
        <w:autoSpaceDE w:val="0"/>
        <w:autoSpaceDN w:val="0"/>
        <w:adjustRightInd w:val="0"/>
        <w:ind w:left="425"/>
        <w:jc w:val="both"/>
        <w:rPr>
          <w:rFonts w:eastAsia="Times New Roman" w:cs="Times New Roman"/>
          <w:i/>
          <w:lang w:eastAsia="fr-BE"/>
        </w:rPr>
      </w:pPr>
      <w:r w:rsidRPr="00C72C45">
        <w:rPr>
          <w:rFonts w:eastAsia="Times New Roman" w:cs="Times New Roman"/>
          <w:i/>
          <w:lang w:eastAsia="fr-BE"/>
        </w:rPr>
        <w:t>Cliniques Universitaires Saint-Luc</w:t>
      </w:r>
    </w:p>
    <w:p w14:paraId="66F7E56D" w14:textId="77777777" w:rsidR="00667044" w:rsidRPr="00667044" w:rsidRDefault="00667044" w:rsidP="00667044">
      <w:pPr>
        <w:autoSpaceDE w:val="0"/>
        <w:autoSpaceDN w:val="0"/>
        <w:adjustRightInd w:val="0"/>
        <w:ind w:left="425"/>
        <w:jc w:val="both"/>
        <w:rPr>
          <w:rFonts w:eastAsia="Times New Roman" w:cs="Times New Roman"/>
          <w:i/>
          <w:lang w:val="en-GB" w:eastAsia="fr-BE"/>
        </w:rPr>
      </w:pPr>
      <w:r w:rsidRPr="00667044">
        <w:rPr>
          <w:rFonts w:eastAsia="Times New Roman" w:cs="Times New Roman"/>
          <w:i/>
          <w:lang w:val="en-GB" w:eastAsia="fr-BE"/>
        </w:rPr>
        <w:t>Avenue Hippocrate, 10</w:t>
      </w:r>
    </w:p>
    <w:p w14:paraId="66F7E56E" w14:textId="77777777" w:rsidR="00667044" w:rsidRPr="00C72C45" w:rsidRDefault="00667044" w:rsidP="00667044">
      <w:pPr>
        <w:autoSpaceDE w:val="0"/>
        <w:autoSpaceDN w:val="0"/>
        <w:adjustRightInd w:val="0"/>
        <w:ind w:left="425"/>
        <w:jc w:val="both"/>
        <w:rPr>
          <w:rFonts w:eastAsia="Times New Roman" w:cs="Times New Roman"/>
          <w:i/>
          <w:lang w:val="en-US" w:eastAsia="fr-BE"/>
        </w:rPr>
      </w:pPr>
      <w:r w:rsidRPr="00C72C45">
        <w:rPr>
          <w:rFonts w:eastAsia="Times New Roman" w:cs="Times New Roman"/>
          <w:i/>
          <w:lang w:val="en-US" w:eastAsia="fr-BE"/>
        </w:rPr>
        <w:t>1200 Brussels</w:t>
      </w:r>
    </w:p>
    <w:p w14:paraId="66F7E56F" w14:textId="77777777" w:rsidR="00667044" w:rsidRPr="00C72C45" w:rsidRDefault="00667044" w:rsidP="00667044">
      <w:pPr>
        <w:autoSpaceDE w:val="0"/>
        <w:autoSpaceDN w:val="0"/>
        <w:adjustRightInd w:val="0"/>
        <w:ind w:left="425"/>
        <w:jc w:val="both"/>
        <w:rPr>
          <w:rFonts w:eastAsia="Times New Roman" w:cs="Times New Roman"/>
          <w:i/>
          <w:lang w:val="en-US" w:eastAsia="fr-BE"/>
        </w:rPr>
      </w:pPr>
      <w:r w:rsidRPr="00C72C45">
        <w:rPr>
          <w:rFonts w:eastAsia="Times New Roman" w:cs="Times New Roman"/>
          <w:i/>
          <w:lang w:val="en-US" w:eastAsia="fr-BE"/>
        </w:rPr>
        <w:t>Issuer of the certificate of insurance:</w:t>
      </w:r>
    </w:p>
    <w:p w14:paraId="66F7E570" w14:textId="77777777" w:rsidR="00667044" w:rsidRPr="00C72C45" w:rsidRDefault="00667044" w:rsidP="00667044">
      <w:pPr>
        <w:autoSpaceDE w:val="0"/>
        <w:autoSpaceDN w:val="0"/>
        <w:adjustRightInd w:val="0"/>
        <w:ind w:left="425"/>
        <w:jc w:val="both"/>
        <w:rPr>
          <w:rFonts w:eastAsia="Times New Roman" w:cs="Times New Roman"/>
          <w:i/>
          <w:lang w:eastAsia="fr-BE"/>
        </w:rPr>
      </w:pPr>
      <w:r w:rsidRPr="00C72C45">
        <w:rPr>
          <w:rFonts w:eastAsia="Times New Roman" w:cs="Times New Roman"/>
          <w:i/>
          <w:lang w:eastAsia="fr-BE"/>
        </w:rPr>
        <w:t>Amlin Corporate Insurance, S.A.</w:t>
      </w:r>
    </w:p>
    <w:p w14:paraId="66F7E571" w14:textId="77777777" w:rsidR="00667044" w:rsidRPr="00C72C45" w:rsidRDefault="00667044" w:rsidP="00667044">
      <w:pPr>
        <w:autoSpaceDE w:val="0"/>
        <w:autoSpaceDN w:val="0"/>
        <w:adjustRightInd w:val="0"/>
        <w:ind w:left="425"/>
        <w:jc w:val="both"/>
        <w:rPr>
          <w:rFonts w:eastAsia="Times New Roman" w:cs="Times New Roman"/>
          <w:i/>
          <w:lang w:eastAsia="fr-BE"/>
        </w:rPr>
      </w:pPr>
      <w:r w:rsidRPr="00C72C45">
        <w:rPr>
          <w:rFonts w:eastAsia="Times New Roman" w:cs="Times New Roman"/>
          <w:i/>
          <w:lang w:eastAsia="fr-BE"/>
        </w:rPr>
        <w:t>Boulevard du Roi Albert II, 9</w:t>
      </w:r>
    </w:p>
    <w:p w14:paraId="66F7E572" w14:textId="77777777" w:rsidR="00667044" w:rsidRDefault="00667044" w:rsidP="00667044">
      <w:pPr>
        <w:shd w:val="clear" w:color="auto" w:fill="FFFFFF"/>
        <w:ind w:left="425"/>
        <w:jc w:val="both"/>
        <w:rPr>
          <w:rFonts w:eastAsia="Times New Roman" w:cs="Times New Roman"/>
          <w:i/>
          <w:lang w:val="en-US" w:eastAsia="fr-BE"/>
        </w:rPr>
      </w:pPr>
      <w:r w:rsidRPr="00C72C45">
        <w:rPr>
          <w:rFonts w:eastAsia="Times New Roman" w:cs="Times New Roman"/>
          <w:i/>
          <w:lang w:val="en-US" w:eastAsia="fr-BE"/>
        </w:rPr>
        <w:t>1210 Brussels</w:t>
      </w:r>
    </w:p>
    <w:p w14:paraId="66F7E573" w14:textId="77777777" w:rsidR="00F127EB" w:rsidRPr="00C72C45" w:rsidRDefault="00F127EB" w:rsidP="00F127EB">
      <w:pPr>
        <w:shd w:val="clear" w:color="auto" w:fill="FFFFFF"/>
        <w:jc w:val="both"/>
        <w:rPr>
          <w:rFonts w:eastAsia="Arial Unicode MS" w:cs="Times New Roman"/>
          <w:i/>
          <w:color w:val="000000"/>
          <w:lang w:val="en-US" w:eastAsia="fr-FR"/>
        </w:rPr>
      </w:pPr>
    </w:p>
    <w:p w14:paraId="66F7E574" w14:textId="77777777" w:rsidR="00667044" w:rsidRPr="00C72C45" w:rsidRDefault="00667044" w:rsidP="00667044">
      <w:pPr>
        <w:spacing w:before="120" w:after="120"/>
        <w:ind w:left="426"/>
        <w:jc w:val="both"/>
        <w:outlineLvl w:val="2"/>
        <w:rPr>
          <w:rFonts w:eastAsia="Arial Unicode MS" w:cs="Times New Roman"/>
          <w:b/>
          <w:bCs/>
          <w:u w:val="single"/>
          <w:lang w:val="en-GB" w:eastAsia="fr-FR"/>
        </w:rPr>
      </w:pPr>
      <w:r w:rsidRPr="00C72C45">
        <w:rPr>
          <w:rFonts w:eastAsia="Arial Unicode MS" w:cs="Times New Roman"/>
          <w:b/>
          <w:bCs/>
          <w:u w:val="single"/>
          <w:lang w:val="en-GB" w:eastAsia="fr-FR"/>
        </w:rPr>
        <w:t xml:space="preserve">Publication Policy </w:t>
      </w:r>
    </w:p>
    <w:p w14:paraId="66F7E575" w14:textId="77777777" w:rsidR="00667044" w:rsidRPr="00C72C45" w:rsidRDefault="00667044" w:rsidP="00667044">
      <w:pPr>
        <w:spacing w:before="120" w:after="120"/>
        <w:ind w:left="426"/>
        <w:jc w:val="both"/>
        <w:outlineLvl w:val="2"/>
        <w:rPr>
          <w:rFonts w:eastAsia="Arial Unicode MS" w:cs="Times New Roman"/>
          <w:lang w:val="en-GB" w:eastAsia="fr-FR"/>
        </w:rPr>
      </w:pPr>
      <w:r w:rsidRPr="00C72C45">
        <w:rPr>
          <w:rFonts w:eastAsia="Arial Unicode MS" w:cs="Times New Roman"/>
          <w:lang w:val="en-US" w:eastAsia="fr-FR"/>
        </w:rPr>
        <w:t>Publication policy, if not addressed in a separate agreement</w:t>
      </w:r>
      <w:r w:rsidRPr="00C72C45">
        <w:rPr>
          <w:rFonts w:eastAsia="Arial Unicode MS" w:cs="Times New Roman"/>
          <w:lang w:val="en-GB" w:eastAsia="fr-FR"/>
        </w:rPr>
        <w:t xml:space="preserve"> </w:t>
      </w:r>
    </w:p>
    <w:p w14:paraId="66F7E576" w14:textId="77777777" w:rsidR="00667044" w:rsidRPr="000420D9" w:rsidRDefault="00667044" w:rsidP="00667044">
      <w:pPr>
        <w:pStyle w:val="Paragraphedeliste"/>
        <w:numPr>
          <w:ilvl w:val="0"/>
          <w:numId w:val="39"/>
        </w:numPr>
        <w:spacing w:before="120" w:after="120"/>
        <w:ind w:left="993" w:hanging="284"/>
        <w:contextualSpacing w:val="0"/>
        <w:jc w:val="both"/>
        <w:outlineLvl w:val="2"/>
        <w:rPr>
          <w:rFonts w:eastAsia="Times New Roman" w:cs="Times New Roman"/>
          <w:lang w:val="en-GB" w:eastAsia="fr-FR"/>
        </w:rPr>
      </w:pPr>
      <w:r w:rsidRPr="000420D9">
        <w:rPr>
          <w:rFonts w:eastAsia="Times New Roman" w:cs="Times New Roman"/>
          <w:lang w:val="en-GB" w:eastAsia="fr-FR"/>
        </w:rPr>
        <w:t xml:space="preserve">Trial registered on </w:t>
      </w:r>
      <w:hyperlink r:id="rId21" w:history="1">
        <w:r w:rsidRPr="000420D9">
          <w:rPr>
            <w:rFonts w:eastAsia="Times New Roman" w:cs="Times New Roman"/>
            <w:color w:val="0000FF"/>
            <w:u w:val="single"/>
            <w:lang w:val="es-ES" w:eastAsia="fr-FR"/>
          </w:rPr>
          <w:t>http://clinicaltrials.gov/</w:t>
        </w:r>
      </w:hyperlink>
    </w:p>
    <w:p w14:paraId="66F7E577" w14:textId="77777777" w:rsidR="00667044" w:rsidRPr="000420D9" w:rsidRDefault="00667044" w:rsidP="00667044">
      <w:pPr>
        <w:pStyle w:val="Paragraphedeliste"/>
        <w:numPr>
          <w:ilvl w:val="0"/>
          <w:numId w:val="39"/>
        </w:numPr>
        <w:spacing w:before="120" w:after="120"/>
        <w:ind w:left="993" w:hanging="284"/>
        <w:contextualSpacing w:val="0"/>
        <w:jc w:val="both"/>
        <w:outlineLvl w:val="2"/>
        <w:rPr>
          <w:rFonts w:eastAsia="Times New Roman" w:cs="Times New Roman"/>
          <w:lang w:val="en-GB" w:eastAsia="fr-FR"/>
        </w:rPr>
      </w:pPr>
      <w:r w:rsidRPr="000420D9">
        <w:rPr>
          <w:rFonts w:eastAsia="Times New Roman" w:cs="Times New Roman"/>
          <w:lang w:val="en-GB" w:eastAsia="fr-FR"/>
        </w:rPr>
        <w:t>Form of the final publication: official report, scientific article?</w:t>
      </w:r>
    </w:p>
    <w:p w14:paraId="66F7E578" w14:textId="77777777" w:rsidR="00667044" w:rsidRDefault="00667044" w:rsidP="00667044">
      <w:pPr>
        <w:pStyle w:val="Paragraphedeliste"/>
        <w:numPr>
          <w:ilvl w:val="0"/>
          <w:numId w:val="39"/>
        </w:numPr>
        <w:spacing w:before="120" w:after="120"/>
        <w:ind w:left="993" w:hanging="284"/>
        <w:contextualSpacing w:val="0"/>
        <w:jc w:val="both"/>
        <w:outlineLvl w:val="2"/>
        <w:rPr>
          <w:rFonts w:eastAsia="Times New Roman" w:cs="Times New Roman"/>
          <w:lang w:val="en-GB" w:eastAsia="fr-FR"/>
        </w:rPr>
      </w:pPr>
      <w:r w:rsidRPr="000420D9">
        <w:rPr>
          <w:rFonts w:eastAsia="Times New Roman" w:cs="Times New Roman"/>
          <w:lang w:val="en-GB" w:eastAsia="fr-FR"/>
        </w:rPr>
        <w:t>Authorship of the final report</w:t>
      </w:r>
    </w:p>
    <w:p w14:paraId="66F7E579" w14:textId="77777777" w:rsidR="00F127EB" w:rsidRPr="000420D9" w:rsidRDefault="00F127EB" w:rsidP="00F127EB">
      <w:pPr>
        <w:pStyle w:val="Paragraphedeliste"/>
        <w:spacing w:before="120" w:after="120"/>
        <w:ind w:left="993"/>
        <w:contextualSpacing w:val="0"/>
        <w:jc w:val="both"/>
        <w:outlineLvl w:val="2"/>
        <w:rPr>
          <w:rFonts w:eastAsia="Times New Roman" w:cs="Times New Roman"/>
          <w:lang w:val="en-GB" w:eastAsia="fr-FR"/>
        </w:rPr>
      </w:pPr>
    </w:p>
    <w:p w14:paraId="66F7E57A" w14:textId="77777777" w:rsidR="00667044" w:rsidRPr="00C72C45" w:rsidRDefault="00667044" w:rsidP="00667044">
      <w:pPr>
        <w:spacing w:before="120" w:after="120"/>
        <w:ind w:left="426" w:right="720"/>
        <w:jc w:val="both"/>
        <w:rPr>
          <w:rFonts w:eastAsia="Times New Roman" w:cs="Times New Roman"/>
          <w:b/>
          <w:bCs/>
          <w:u w:val="single"/>
          <w:lang w:val="en-GB" w:eastAsia="fr-FR"/>
        </w:rPr>
      </w:pPr>
      <w:r w:rsidRPr="00C72C45">
        <w:rPr>
          <w:rFonts w:eastAsia="Times New Roman" w:cs="Times New Roman"/>
          <w:b/>
          <w:bCs/>
          <w:u w:val="single"/>
          <w:lang w:val="en-GB" w:eastAsia="fr-FR"/>
        </w:rPr>
        <w:t xml:space="preserve">References </w:t>
      </w:r>
    </w:p>
    <w:p w14:paraId="66F7E57B" w14:textId="77777777" w:rsidR="00667044" w:rsidRPr="00C72C45" w:rsidRDefault="00667044" w:rsidP="00667044">
      <w:pPr>
        <w:spacing w:before="120" w:after="120"/>
        <w:ind w:left="426" w:right="720"/>
        <w:jc w:val="both"/>
        <w:rPr>
          <w:rFonts w:eastAsia="Times New Roman" w:cs="Times New Roman"/>
          <w:b/>
          <w:bCs/>
          <w:u w:val="single"/>
          <w:lang w:val="en-GB" w:eastAsia="fr-FR"/>
        </w:rPr>
      </w:pPr>
    </w:p>
    <w:p w14:paraId="66F7E57C" w14:textId="77777777" w:rsidR="00667044" w:rsidRPr="00C72C45" w:rsidRDefault="00667044" w:rsidP="00667044">
      <w:pPr>
        <w:keepNext/>
        <w:spacing w:before="120" w:after="120"/>
        <w:ind w:left="426" w:right="720"/>
        <w:jc w:val="both"/>
        <w:outlineLvl w:val="0"/>
        <w:rPr>
          <w:rFonts w:eastAsia="Times New Roman" w:cs="Times New Roman"/>
          <w:b/>
          <w:bCs/>
          <w:u w:val="single"/>
          <w:lang w:val="en-GB" w:eastAsia="fr-FR"/>
        </w:rPr>
      </w:pPr>
      <w:r w:rsidRPr="00C72C45">
        <w:rPr>
          <w:rFonts w:eastAsia="Times New Roman" w:cs="Times New Roman"/>
          <w:b/>
          <w:bCs/>
          <w:u w:val="single"/>
          <w:lang w:val="en-GB" w:eastAsia="fr-FR"/>
        </w:rPr>
        <w:t>Appendix</w:t>
      </w:r>
    </w:p>
    <w:p w14:paraId="66F7E57D" w14:textId="77777777" w:rsidR="00667044" w:rsidRPr="000420D9" w:rsidRDefault="00667044" w:rsidP="00667044">
      <w:pPr>
        <w:pStyle w:val="Paragraphedeliste"/>
        <w:numPr>
          <w:ilvl w:val="0"/>
          <w:numId w:val="42"/>
        </w:numPr>
        <w:spacing w:before="120" w:after="120"/>
        <w:ind w:left="993" w:hanging="284"/>
        <w:contextualSpacing w:val="0"/>
        <w:jc w:val="both"/>
        <w:outlineLvl w:val="2"/>
        <w:rPr>
          <w:rFonts w:eastAsia="Arial Unicode MS" w:cs="Times New Roman"/>
          <w:lang w:val="en-GB" w:eastAsia="fr-FR"/>
        </w:rPr>
      </w:pPr>
      <w:r w:rsidRPr="000420D9">
        <w:rPr>
          <w:rFonts w:eastAsia="Arial Unicode MS" w:cs="Times New Roman"/>
          <w:lang w:val="en-GB" w:eastAsia="fr-FR"/>
        </w:rPr>
        <w:t xml:space="preserve">pre-requisite </w:t>
      </w:r>
    </w:p>
    <w:p w14:paraId="66F7E57E" w14:textId="77777777" w:rsidR="00667044" w:rsidRPr="000420D9" w:rsidRDefault="00667044" w:rsidP="00667044">
      <w:pPr>
        <w:pStyle w:val="Paragraphedeliste"/>
        <w:numPr>
          <w:ilvl w:val="0"/>
          <w:numId w:val="42"/>
        </w:numPr>
        <w:spacing w:before="120" w:after="120"/>
        <w:ind w:left="993" w:hanging="284"/>
        <w:contextualSpacing w:val="0"/>
        <w:jc w:val="both"/>
        <w:outlineLvl w:val="2"/>
        <w:rPr>
          <w:rFonts w:eastAsia="Arial Unicode MS" w:cs="Times New Roman"/>
          <w:lang w:val="en-GB" w:eastAsia="fr-FR"/>
        </w:rPr>
      </w:pPr>
      <w:r w:rsidRPr="000420D9">
        <w:rPr>
          <w:rFonts w:eastAsia="Arial Unicode MS" w:cs="Times New Roman"/>
          <w:lang w:val="en-GB" w:eastAsia="fr-FR"/>
        </w:rPr>
        <w:t xml:space="preserve">patient information and informed consent form </w:t>
      </w:r>
    </w:p>
    <w:p w14:paraId="66F7E57F" w14:textId="77777777" w:rsidR="00667044" w:rsidRPr="000420D9" w:rsidRDefault="00667044" w:rsidP="00667044">
      <w:pPr>
        <w:pStyle w:val="Paragraphedeliste"/>
        <w:numPr>
          <w:ilvl w:val="0"/>
          <w:numId w:val="42"/>
        </w:numPr>
        <w:spacing w:before="120" w:after="120"/>
        <w:ind w:left="993" w:hanging="284"/>
        <w:contextualSpacing w:val="0"/>
        <w:jc w:val="both"/>
        <w:outlineLvl w:val="2"/>
        <w:rPr>
          <w:rFonts w:eastAsia="Arial Unicode MS" w:cs="Times New Roman"/>
          <w:lang w:val="en-GB" w:eastAsia="fr-FR"/>
        </w:rPr>
      </w:pPr>
      <w:r w:rsidRPr="000420D9">
        <w:rPr>
          <w:rFonts w:eastAsia="Arial Unicode MS" w:cs="Times New Roman"/>
          <w:lang w:val="en-GB" w:eastAsia="fr-FR"/>
        </w:rPr>
        <w:t>CRF</w:t>
      </w:r>
    </w:p>
    <w:p w14:paraId="66F7E580" w14:textId="77777777" w:rsidR="00667044" w:rsidRPr="000420D9" w:rsidRDefault="00667044" w:rsidP="00667044">
      <w:pPr>
        <w:pStyle w:val="Paragraphedeliste"/>
        <w:numPr>
          <w:ilvl w:val="0"/>
          <w:numId w:val="42"/>
        </w:numPr>
        <w:spacing w:before="120" w:after="120"/>
        <w:ind w:left="993" w:hanging="284"/>
        <w:contextualSpacing w:val="0"/>
        <w:jc w:val="both"/>
        <w:outlineLvl w:val="2"/>
        <w:rPr>
          <w:rFonts w:eastAsia="Arial Unicode MS" w:cs="Times New Roman"/>
          <w:lang w:val="en-GB" w:eastAsia="fr-FR"/>
        </w:rPr>
      </w:pPr>
      <w:r w:rsidRPr="000420D9">
        <w:rPr>
          <w:rFonts w:eastAsia="Arial Unicode MS" w:cs="Times New Roman"/>
          <w:lang w:val="en-GB" w:eastAsia="fr-FR"/>
        </w:rPr>
        <w:t xml:space="preserve">Dosages methods (if necessary) </w:t>
      </w:r>
    </w:p>
    <w:p w14:paraId="66F7E581" w14:textId="77777777" w:rsidR="00667044" w:rsidRPr="000420D9" w:rsidRDefault="00667044" w:rsidP="00667044">
      <w:pPr>
        <w:pStyle w:val="Paragraphedeliste"/>
        <w:numPr>
          <w:ilvl w:val="0"/>
          <w:numId w:val="42"/>
        </w:numPr>
        <w:spacing w:before="120" w:after="120"/>
        <w:ind w:left="993" w:hanging="284"/>
        <w:contextualSpacing w:val="0"/>
        <w:jc w:val="both"/>
        <w:outlineLvl w:val="2"/>
        <w:rPr>
          <w:rFonts w:eastAsia="Arial Unicode MS" w:cs="Times New Roman"/>
          <w:lang w:val="en-GB" w:eastAsia="fr-FR"/>
        </w:rPr>
      </w:pPr>
      <w:r w:rsidRPr="000420D9">
        <w:rPr>
          <w:rFonts w:eastAsia="Arial Unicode MS" w:cs="Times New Roman"/>
          <w:lang w:val="en-GB" w:eastAsia="fr-FR"/>
        </w:rPr>
        <w:t>Flow Chart</w:t>
      </w:r>
    </w:p>
    <w:p w14:paraId="66F7E582" w14:textId="77777777" w:rsidR="00667044" w:rsidRPr="000420D9" w:rsidRDefault="00667044" w:rsidP="00667044">
      <w:pPr>
        <w:pStyle w:val="Paragraphedeliste"/>
        <w:numPr>
          <w:ilvl w:val="0"/>
          <w:numId w:val="42"/>
        </w:numPr>
        <w:spacing w:before="120" w:after="120"/>
        <w:ind w:left="993" w:hanging="284"/>
        <w:contextualSpacing w:val="0"/>
        <w:jc w:val="both"/>
        <w:outlineLvl w:val="2"/>
        <w:rPr>
          <w:rFonts w:eastAsia="Arial Unicode MS" w:cs="Times New Roman"/>
          <w:lang w:val="en-GB" w:eastAsia="fr-FR"/>
        </w:rPr>
      </w:pPr>
      <w:r w:rsidRPr="000420D9">
        <w:rPr>
          <w:rFonts w:eastAsia="Arial Unicode MS" w:cs="Times New Roman"/>
          <w:lang w:val="en-GB" w:eastAsia="fr-FR"/>
        </w:rPr>
        <w:t>CTC toxicity scale</w:t>
      </w:r>
    </w:p>
    <w:p w14:paraId="66F7E583" w14:textId="77777777" w:rsidR="00667044" w:rsidRPr="00F127EB" w:rsidRDefault="00667044" w:rsidP="00F127EB">
      <w:pPr>
        <w:pStyle w:val="Paragraphedeliste"/>
        <w:numPr>
          <w:ilvl w:val="0"/>
          <w:numId w:val="42"/>
        </w:numPr>
        <w:spacing w:before="120" w:after="120"/>
        <w:ind w:left="993" w:hanging="284"/>
        <w:contextualSpacing w:val="0"/>
        <w:jc w:val="both"/>
        <w:outlineLvl w:val="2"/>
        <w:rPr>
          <w:rFonts w:eastAsia="Arial Unicode MS" w:cs="Times New Roman"/>
          <w:lang w:val="en-GB" w:eastAsia="fr-FR"/>
        </w:rPr>
      </w:pPr>
      <w:r w:rsidRPr="000420D9">
        <w:rPr>
          <w:rFonts w:eastAsia="Arial Unicode MS" w:cs="Times New Roman"/>
          <w:lang w:val="en-GB" w:eastAsia="fr-FR"/>
        </w:rPr>
        <w:t>SAE Form</w:t>
      </w:r>
    </w:p>
    <w:p w14:paraId="66F7E584" w14:textId="77777777" w:rsidR="00667044" w:rsidRPr="00C72C45" w:rsidRDefault="00F127EB" w:rsidP="00667044">
      <w:pPr>
        <w:spacing w:before="120" w:after="120"/>
        <w:ind w:left="426"/>
        <w:jc w:val="both"/>
        <w:outlineLvl w:val="2"/>
        <w:rPr>
          <w:rFonts w:eastAsia="Arial Unicode MS" w:cs="Times New Roman"/>
          <w:lang w:val="en-GB" w:eastAsia="fr-FR"/>
        </w:rPr>
      </w:pPr>
      <w:r>
        <w:rPr>
          <w:rFonts w:eastAsia="Arial Unicode MS" w:cs="Times New Roman"/>
          <w:lang w:val="en-GB" w:eastAsia="fr-FR"/>
        </w:rPr>
        <w:t xml:space="preserve">+ </w:t>
      </w:r>
      <w:r w:rsidR="00667044" w:rsidRPr="00C72C45">
        <w:rPr>
          <w:rFonts w:eastAsia="Arial Unicode MS" w:cs="Times New Roman"/>
          <w:lang w:val="en-GB" w:eastAsia="fr-FR"/>
        </w:rPr>
        <w:t xml:space="preserve">Any other trial related necessary document. </w:t>
      </w:r>
    </w:p>
    <w:p w14:paraId="66F7E585" w14:textId="77777777" w:rsidR="00667044" w:rsidRPr="00B77F4D" w:rsidRDefault="00F127EB" w:rsidP="00F127EB">
      <w:pPr>
        <w:rPr>
          <w:rFonts w:eastAsia="Times New Roman" w:cs="Times New Roman"/>
          <w:b/>
          <w:bCs/>
          <w:sz w:val="36"/>
          <w:szCs w:val="36"/>
          <w:u w:val="single"/>
          <w:lang w:val="en-GB" w:eastAsia="fr-FR"/>
        </w:rPr>
      </w:pPr>
      <w:r>
        <w:rPr>
          <w:rFonts w:eastAsia="Times New Roman" w:cs="Times New Roman"/>
          <w:b/>
          <w:bCs/>
          <w:sz w:val="36"/>
          <w:szCs w:val="36"/>
          <w:u w:val="single"/>
          <w:lang w:val="en-GB" w:eastAsia="fr-FR"/>
        </w:rPr>
        <w:br w:type="page"/>
      </w:r>
    </w:p>
    <w:p w14:paraId="66F7E586" w14:textId="77777777" w:rsidR="00667044" w:rsidRPr="00B77F4D" w:rsidRDefault="00667044" w:rsidP="00667044">
      <w:pPr>
        <w:spacing w:before="120" w:after="120"/>
        <w:ind w:left="426"/>
        <w:rPr>
          <w:rFonts w:eastAsia="Times New Roman" w:cs="Times New Roman"/>
          <w:bCs/>
          <w:i/>
          <w:sz w:val="36"/>
          <w:szCs w:val="36"/>
          <w:lang w:val="en-GB" w:eastAsia="fr-FR"/>
        </w:rPr>
      </w:pPr>
      <w:r w:rsidRPr="00B77F4D">
        <w:rPr>
          <w:rFonts w:eastAsia="Times New Roman" w:cs="Times New Roman"/>
          <w:bCs/>
          <w:i/>
          <w:sz w:val="36"/>
          <w:szCs w:val="36"/>
          <w:lang w:val="en-GB" w:eastAsia="fr-FR"/>
        </w:rPr>
        <w:t>SAE FORM</w:t>
      </w:r>
    </w:p>
    <w:tbl>
      <w:tblPr>
        <w:tblW w:w="5000" w:type="pct"/>
        <w:tblCellSpacing w:w="7" w:type="dxa"/>
        <w:tblInd w:w="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61"/>
        <w:gridCol w:w="4999"/>
      </w:tblGrid>
      <w:tr w:rsidR="00667044" w:rsidRPr="00B77F4D" w14:paraId="66F7E58B" w14:textId="77777777" w:rsidTr="00C247A7">
        <w:trPr>
          <w:trHeight w:val="343"/>
          <w:tblCellSpacing w:w="7" w:type="dxa"/>
        </w:trPr>
        <w:tc>
          <w:tcPr>
            <w:tcW w:w="2263" w:type="pct"/>
            <w:tcBorders>
              <w:top w:val="outset" w:sz="6" w:space="0" w:color="auto"/>
              <w:left w:val="outset" w:sz="6" w:space="0" w:color="auto"/>
              <w:bottom w:val="outset" w:sz="6" w:space="0" w:color="auto"/>
              <w:right w:val="outset" w:sz="6" w:space="0" w:color="auto"/>
            </w:tcBorders>
            <w:vAlign w:val="center"/>
          </w:tcPr>
          <w:p w14:paraId="66F7E587" w14:textId="77777777" w:rsidR="00667044" w:rsidRPr="00B77F4D" w:rsidRDefault="00667044" w:rsidP="00C247A7">
            <w:pPr>
              <w:spacing w:before="120" w:after="120"/>
              <w:ind w:left="0"/>
              <w:rPr>
                <w:rFonts w:eastAsia="Times New Roman" w:cs="Arial"/>
                <w:b/>
                <w:bCs/>
                <w:szCs w:val="24"/>
                <w:lang w:val="en-GB" w:eastAsia="fr-FR"/>
              </w:rPr>
            </w:pPr>
            <w:r w:rsidRPr="00B77F4D">
              <w:rPr>
                <w:rFonts w:eastAsia="Times New Roman" w:cs="Times New Roman"/>
                <w:b/>
                <w:bCs/>
                <w:szCs w:val="24"/>
                <w:lang w:val="en-GB" w:eastAsia="fr-FR"/>
              </w:rPr>
              <w:t>SERIOUS ADVERSE EVENT REPORT</w:t>
            </w:r>
          </w:p>
          <w:p w14:paraId="66F7E588" w14:textId="77777777" w:rsidR="00667044" w:rsidRPr="00B77F4D" w:rsidRDefault="00667044" w:rsidP="00C247A7">
            <w:pPr>
              <w:spacing w:before="120" w:after="120"/>
              <w:ind w:left="0"/>
              <w:jc w:val="both"/>
              <w:rPr>
                <w:rFonts w:eastAsia="Times New Roman" w:cs="Arial"/>
                <w:sz w:val="16"/>
                <w:szCs w:val="24"/>
                <w:lang w:val="en-GB" w:eastAsia="fr-FR"/>
              </w:rPr>
            </w:pPr>
          </w:p>
        </w:tc>
        <w:tc>
          <w:tcPr>
            <w:tcW w:w="2715" w:type="pct"/>
            <w:tcBorders>
              <w:top w:val="outset" w:sz="6" w:space="0" w:color="auto"/>
              <w:left w:val="outset" w:sz="6" w:space="0" w:color="auto"/>
              <w:bottom w:val="outset" w:sz="6" w:space="0" w:color="auto"/>
              <w:right w:val="outset" w:sz="6" w:space="0" w:color="auto"/>
            </w:tcBorders>
          </w:tcPr>
          <w:p w14:paraId="66F7E589" w14:textId="77777777" w:rsidR="00667044" w:rsidRPr="00B77F4D" w:rsidRDefault="00667044" w:rsidP="00C247A7">
            <w:pPr>
              <w:spacing w:before="120" w:after="120"/>
              <w:ind w:left="0"/>
              <w:jc w:val="both"/>
              <w:rPr>
                <w:rFonts w:eastAsia="Times New Roman" w:cs="Times New Roman"/>
                <w:sz w:val="20"/>
                <w:szCs w:val="24"/>
                <w:lang w:val="en-GB" w:eastAsia="fr-FR"/>
              </w:rPr>
            </w:pPr>
            <w:r w:rsidRPr="00B77F4D">
              <w:rPr>
                <w:rFonts w:eastAsia="Times New Roman" w:cs="Arial"/>
                <w:sz w:val="16"/>
                <w:szCs w:val="24"/>
                <w:lang w:val="en-GB" w:eastAsia="fr-FR"/>
              </w:rPr>
              <w:t xml:space="preserve"> </w:t>
            </w:r>
            <w:r w:rsidRPr="00B77F4D">
              <w:rPr>
                <w:rFonts w:eastAsia="Times New Roman" w:cs="Times New Roman"/>
                <w:b/>
                <w:bCs/>
                <w:szCs w:val="24"/>
                <w:lang w:val="en-GB" w:eastAsia="fr-FR"/>
              </w:rPr>
              <w:t xml:space="preserve">SUSAR </w:t>
            </w:r>
            <w:r w:rsidRPr="00B77F4D">
              <w:rPr>
                <w:rFonts w:eastAsia="Times New Roman" w:cs="Times New Roman"/>
                <w:sz w:val="20"/>
                <w:szCs w:val="24"/>
                <w:lang w:val="en-GB" w:eastAsia="fr-FR"/>
              </w:rPr>
              <w:t xml:space="preserve">(Suspect Unexpected Serious Adverse Reaction): </w:t>
            </w:r>
          </w:p>
          <w:p w14:paraId="66F7E58A" w14:textId="77777777" w:rsidR="00667044" w:rsidRPr="00B77F4D" w:rsidRDefault="00667044" w:rsidP="00C247A7">
            <w:pPr>
              <w:spacing w:before="120" w:after="120"/>
              <w:ind w:left="0"/>
              <w:jc w:val="both"/>
              <w:rPr>
                <w:rFonts w:eastAsia="Times New Roman" w:cs="Arial"/>
                <w:sz w:val="16"/>
                <w:szCs w:val="24"/>
                <w:lang w:val="en-GB" w:eastAsia="fr-FR"/>
              </w:rPr>
            </w:pPr>
            <w:r w:rsidRPr="00B77F4D">
              <w:rPr>
                <w:rFonts w:ascii="Arial" w:eastAsia="Times New Roman" w:hAnsi="Arial" w:cs="Arial"/>
                <w:b/>
                <w:bCs/>
                <w:szCs w:val="24"/>
                <w:lang w:val="en-GB" w:eastAsia="fr-FR"/>
              </w:rPr>
              <w:t>⁯</w:t>
            </w:r>
            <w:r w:rsidRPr="00B77F4D">
              <w:rPr>
                <w:rFonts w:eastAsia="Times New Roman" w:cs="Times New Roman"/>
                <w:b/>
                <w:bCs/>
                <w:szCs w:val="24"/>
                <w:lang w:val="en-GB" w:eastAsia="fr-FR"/>
              </w:rPr>
              <w:t xml:space="preserve"> YES                 </w:t>
            </w:r>
            <w:r w:rsidRPr="00B77F4D">
              <w:rPr>
                <w:rFonts w:ascii="Arial" w:eastAsia="Times New Roman" w:hAnsi="Arial" w:cs="Arial"/>
                <w:b/>
                <w:bCs/>
                <w:szCs w:val="24"/>
                <w:lang w:val="en-GB" w:eastAsia="fr-FR"/>
              </w:rPr>
              <w:t>⁯</w:t>
            </w:r>
            <w:r w:rsidRPr="00B77F4D">
              <w:rPr>
                <w:rFonts w:eastAsia="Times New Roman" w:cs="Times New Roman"/>
                <w:b/>
                <w:bCs/>
                <w:szCs w:val="24"/>
                <w:lang w:val="en-GB" w:eastAsia="fr-FR"/>
              </w:rPr>
              <w:t>NO</w:t>
            </w:r>
          </w:p>
        </w:tc>
      </w:tr>
      <w:tr w:rsidR="00667044" w:rsidRPr="00B77F4D" w14:paraId="66F7E58E" w14:textId="77777777" w:rsidTr="00C247A7">
        <w:trPr>
          <w:cantSplit/>
          <w:trHeight w:val="343"/>
          <w:tblCellSpacing w:w="7" w:type="dxa"/>
        </w:trPr>
        <w:tc>
          <w:tcPr>
            <w:tcW w:w="4985" w:type="pct"/>
            <w:gridSpan w:val="2"/>
            <w:tcBorders>
              <w:top w:val="outset" w:sz="6" w:space="0" w:color="auto"/>
              <w:left w:val="outset" w:sz="6" w:space="0" w:color="auto"/>
              <w:bottom w:val="outset" w:sz="6" w:space="0" w:color="auto"/>
              <w:right w:val="outset" w:sz="6" w:space="0" w:color="auto"/>
            </w:tcBorders>
            <w:vAlign w:val="center"/>
          </w:tcPr>
          <w:p w14:paraId="66F7E58C" w14:textId="77777777" w:rsidR="00667044" w:rsidRPr="00B77F4D" w:rsidRDefault="00667044" w:rsidP="00C247A7">
            <w:pPr>
              <w:spacing w:before="120" w:after="120"/>
              <w:ind w:left="0"/>
              <w:jc w:val="both"/>
              <w:rPr>
                <w:rFonts w:eastAsia="Times New Roman" w:cs="Arial"/>
                <w:sz w:val="16"/>
                <w:szCs w:val="24"/>
                <w:lang w:val="fr-FR" w:eastAsia="fr-FR"/>
              </w:rPr>
            </w:pPr>
            <w:r w:rsidRPr="00B77F4D">
              <w:rPr>
                <w:rFonts w:eastAsia="Times New Roman" w:cs="Arial"/>
                <w:sz w:val="16"/>
                <w:szCs w:val="24"/>
                <w:lang w:val="fr-FR" w:eastAsia="fr-FR"/>
              </w:rPr>
              <w:t>PROTOCOL NAME:</w:t>
            </w:r>
          </w:p>
          <w:p w14:paraId="66F7E58D" w14:textId="77777777" w:rsidR="00667044" w:rsidRPr="00B77F4D" w:rsidRDefault="00667044" w:rsidP="00C247A7">
            <w:pPr>
              <w:spacing w:before="120" w:after="120"/>
              <w:ind w:left="0"/>
              <w:jc w:val="both"/>
              <w:rPr>
                <w:rFonts w:eastAsia="Times New Roman" w:cs="Times New Roman"/>
                <w:b/>
                <w:bCs/>
                <w:sz w:val="24"/>
                <w:szCs w:val="24"/>
                <w:lang w:val="en-GB" w:eastAsia="fr-FR"/>
              </w:rPr>
            </w:pPr>
          </w:p>
        </w:tc>
      </w:tr>
      <w:tr w:rsidR="00667044" w:rsidRPr="00B77F4D" w14:paraId="66F7E593" w14:textId="77777777" w:rsidTr="00C247A7">
        <w:trPr>
          <w:cantSplit/>
          <w:trHeight w:val="343"/>
          <w:tblCellSpacing w:w="7" w:type="dxa"/>
        </w:trPr>
        <w:tc>
          <w:tcPr>
            <w:tcW w:w="2263" w:type="pct"/>
            <w:tcBorders>
              <w:top w:val="outset" w:sz="6" w:space="0" w:color="auto"/>
              <w:left w:val="outset" w:sz="6" w:space="0" w:color="auto"/>
              <w:bottom w:val="outset" w:sz="6" w:space="0" w:color="auto"/>
              <w:right w:val="outset" w:sz="6" w:space="0" w:color="auto"/>
            </w:tcBorders>
          </w:tcPr>
          <w:p w14:paraId="66F7E58F" w14:textId="77777777" w:rsidR="00667044" w:rsidRPr="00B77F4D" w:rsidRDefault="00667044" w:rsidP="00C247A7">
            <w:pPr>
              <w:spacing w:before="120" w:after="120"/>
              <w:ind w:left="0"/>
              <w:jc w:val="both"/>
              <w:rPr>
                <w:rFonts w:eastAsia="Times New Roman" w:cs="Arial"/>
                <w:sz w:val="16"/>
                <w:szCs w:val="24"/>
                <w:lang w:val="en-GB" w:eastAsia="fr-FR"/>
              </w:rPr>
            </w:pPr>
            <w:r w:rsidRPr="00B77F4D">
              <w:rPr>
                <w:rFonts w:eastAsia="Times New Roman" w:cs="Arial"/>
                <w:sz w:val="16"/>
                <w:szCs w:val="24"/>
                <w:lang w:val="en-GB" w:eastAsia="fr-FR"/>
              </w:rPr>
              <w:t>ETHICS COMMITTEE REFERENCE NUMBER:</w:t>
            </w:r>
          </w:p>
          <w:p w14:paraId="66F7E590" w14:textId="77777777" w:rsidR="00667044" w:rsidRPr="00B77F4D" w:rsidRDefault="00667044" w:rsidP="00C247A7">
            <w:pPr>
              <w:spacing w:before="120" w:after="120"/>
              <w:ind w:left="0"/>
              <w:jc w:val="both"/>
              <w:rPr>
                <w:rFonts w:eastAsia="Times New Roman" w:cs="Times New Roman"/>
                <w:sz w:val="24"/>
                <w:szCs w:val="24"/>
                <w:lang w:val="en-GB" w:eastAsia="fr-FR"/>
              </w:rPr>
            </w:pPr>
          </w:p>
        </w:tc>
        <w:tc>
          <w:tcPr>
            <w:tcW w:w="2715" w:type="pct"/>
            <w:tcBorders>
              <w:top w:val="outset" w:sz="6" w:space="0" w:color="auto"/>
              <w:left w:val="outset" w:sz="6" w:space="0" w:color="auto"/>
              <w:bottom w:val="outset" w:sz="6" w:space="0" w:color="auto"/>
            </w:tcBorders>
          </w:tcPr>
          <w:p w14:paraId="66F7E591" w14:textId="77777777" w:rsidR="00667044" w:rsidRPr="00B77F4D" w:rsidRDefault="00667044" w:rsidP="00C247A7">
            <w:pPr>
              <w:spacing w:before="120" w:after="120"/>
              <w:ind w:left="0"/>
              <w:jc w:val="both"/>
              <w:rPr>
                <w:rFonts w:eastAsia="Times New Roman" w:cs="Arial"/>
                <w:sz w:val="16"/>
                <w:szCs w:val="24"/>
                <w:lang w:val="fr-FR" w:eastAsia="fr-FR"/>
              </w:rPr>
            </w:pPr>
            <w:r w:rsidRPr="00B77F4D">
              <w:rPr>
                <w:rFonts w:eastAsia="Times New Roman" w:cs="Arial"/>
                <w:sz w:val="16"/>
                <w:szCs w:val="24"/>
                <w:lang w:val="fr-FR" w:eastAsia="fr-FR"/>
              </w:rPr>
              <w:t xml:space="preserve">EUDRACT               / SITE N°       / PATIENT N° </w:t>
            </w:r>
          </w:p>
          <w:p w14:paraId="66F7E592" w14:textId="77777777" w:rsidR="00667044" w:rsidRPr="00B77F4D" w:rsidRDefault="00667044" w:rsidP="00C247A7">
            <w:pPr>
              <w:spacing w:before="120" w:after="120"/>
              <w:ind w:left="0"/>
              <w:jc w:val="both"/>
              <w:rPr>
                <w:rFonts w:eastAsia="Times New Roman" w:cs="Times New Roman"/>
                <w:sz w:val="20"/>
                <w:szCs w:val="20"/>
                <w:lang w:val="en-GB" w:eastAsia="fr-FR"/>
              </w:rPr>
            </w:pPr>
            <w:r w:rsidRPr="00B77F4D">
              <w:rPr>
                <w:rFonts w:eastAsia="Times New Roman" w:cs="Arial"/>
                <w:sz w:val="16"/>
                <w:szCs w:val="24"/>
                <w:lang w:val="en-GB" w:eastAsia="fr-FR"/>
              </w:rPr>
              <w:t xml:space="preserve">….      - ……    - ..    / …                 / …. </w:t>
            </w:r>
          </w:p>
        </w:tc>
      </w:tr>
    </w:tbl>
    <w:p w14:paraId="66F7E594" w14:textId="77777777" w:rsidR="00667044" w:rsidRPr="00B77F4D" w:rsidRDefault="00667044" w:rsidP="00667044">
      <w:pPr>
        <w:spacing w:before="120" w:after="120"/>
        <w:ind w:left="0"/>
        <w:jc w:val="center"/>
        <w:rPr>
          <w:rFonts w:eastAsia="Times New Roman" w:cs="Times New Roman"/>
          <w:b/>
          <w:bCs/>
          <w:sz w:val="20"/>
          <w:szCs w:val="20"/>
          <w:lang w:val="en-GB" w:eastAsia="fr-FR"/>
        </w:rPr>
      </w:pPr>
      <w:r w:rsidRPr="00B77F4D">
        <w:rPr>
          <w:rFonts w:eastAsia="Times New Roman" w:cs="Times New Roman"/>
          <w:b/>
          <w:bCs/>
          <w:sz w:val="20"/>
          <w:szCs w:val="20"/>
          <w:lang w:val="en-GB" w:eastAsia="fr-FR"/>
        </w:rPr>
        <w:t xml:space="preserve">I. REACTION INFORMATION </w:t>
      </w:r>
    </w:p>
    <w:p w14:paraId="66F7E595" w14:textId="77777777" w:rsidR="00667044" w:rsidRPr="00B77F4D" w:rsidRDefault="00667044" w:rsidP="00667044">
      <w:pPr>
        <w:spacing w:before="120" w:after="120"/>
        <w:ind w:left="0"/>
        <w:jc w:val="both"/>
        <w:rPr>
          <w:rFonts w:eastAsia="Times New Roman" w:cs="Times New Roman"/>
          <w:sz w:val="24"/>
          <w:szCs w:val="24"/>
          <w:lang w:val="fr-FR" w:eastAsia="fr-F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61"/>
        <w:gridCol w:w="1357"/>
        <w:gridCol w:w="435"/>
        <w:gridCol w:w="518"/>
        <w:gridCol w:w="561"/>
        <w:gridCol w:w="606"/>
        <w:gridCol w:w="606"/>
        <w:gridCol w:w="435"/>
        <w:gridCol w:w="518"/>
        <w:gridCol w:w="1316"/>
        <w:gridCol w:w="1447"/>
      </w:tblGrid>
      <w:tr w:rsidR="00667044" w:rsidRPr="00B77F4D" w14:paraId="66F7E59D" w14:textId="77777777" w:rsidTr="00C247A7">
        <w:trPr>
          <w:trHeight w:val="89"/>
          <w:tblCellSpacing w:w="7" w:type="dxa"/>
        </w:trPr>
        <w:tc>
          <w:tcPr>
            <w:tcW w:w="742" w:type="pct"/>
            <w:tcBorders>
              <w:top w:val="outset" w:sz="6" w:space="0" w:color="auto"/>
              <w:left w:val="outset" w:sz="6" w:space="0" w:color="auto"/>
              <w:bottom w:val="outset" w:sz="6" w:space="0" w:color="auto"/>
              <w:right w:val="outset" w:sz="6" w:space="0" w:color="auto"/>
            </w:tcBorders>
          </w:tcPr>
          <w:p w14:paraId="66F7E596" w14:textId="77777777" w:rsidR="00667044" w:rsidRPr="00B77F4D" w:rsidRDefault="00667044" w:rsidP="00C247A7">
            <w:pPr>
              <w:spacing w:before="120" w:after="120"/>
              <w:ind w:left="0"/>
              <w:jc w:val="center"/>
              <w:rPr>
                <w:rFonts w:eastAsia="Times New Roman" w:cs="Times New Roman"/>
                <w:sz w:val="24"/>
                <w:szCs w:val="24"/>
                <w:lang w:val="en-GB" w:eastAsia="fr-FR"/>
              </w:rPr>
            </w:pPr>
            <w:r w:rsidRPr="00B77F4D">
              <w:rPr>
                <w:rFonts w:eastAsia="Times New Roman" w:cs="Times New Roman"/>
                <w:sz w:val="15"/>
                <w:szCs w:val="15"/>
                <w:lang w:val="en-GB" w:eastAsia="fr-FR"/>
              </w:rPr>
              <w:t xml:space="preserve">1. PATIENT INITIALS </w:t>
            </w:r>
          </w:p>
        </w:tc>
        <w:tc>
          <w:tcPr>
            <w:tcW w:w="744" w:type="pct"/>
            <w:tcBorders>
              <w:top w:val="outset" w:sz="6" w:space="0" w:color="auto"/>
              <w:left w:val="outset" w:sz="6" w:space="0" w:color="auto"/>
              <w:bottom w:val="outset" w:sz="6" w:space="0" w:color="auto"/>
              <w:right w:val="outset" w:sz="6" w:space="0" w:color="auto"/>
            </w:tcBorders>
          </w:tcPr>
          <w:p w14:paraId="66F7E597" w14:textId="77777777" w:rsidR="00667044" w:rsidRPr="00B77F4D" w:rsidRDefault="00667044" w:rsidP="00C247A7">
            <w:pPr>
              <w:spacing w:before="120" w:after="120"/>
              <w:ind w:left="0"/>
              <w:jc w:val="center"/>
              <w:rPr>
                <w:rFonts w:eastAsia="Times New Roman" w:cs="Times New Roman"/>
                <w:sz w:val="24"/>
                <w:szCs w:val="24"/>
                <w:lang w:val="en-GB" w:eastAsia="fr-FR"/>
              </w:rPr>
            </w:pPr>
            <w:r w:rsidRPr="00B77F4D">
              <w:rPr>
                <w:rFonts w:eastAsia="Times New Roman" w:cs="Times New Roman"/>
                <w:sz w:val="15"/>
                <w:szCs w:val="15"/>
                <w:lang w:val="en-GB" w:eastAsia="fr-FR"/>
              </w:rPr>
              <w:t xml:space="preserve">1a. COUNTRY </w:t>
            </w:r>
          </w:p>
        </w:tc>
        <w:tc>
          <w:tcPr>
            <w:tcW w:w="815" w:type="pct"/>
            <w:gridSpan w:val="3"/>
            <w:tcBorders>
              <w:top w:val="outset" w:sz="6" w:space="0" w:color="auto"/>
              <w:left w:val="outset" w:sz="6" w:space="0" w:color="auto"/>
              <w:bottom w:val="outset" w:sz="6" w:space="0" w:color="auto"/>
              <w:right w:val="outset" w:sz="6" w:space="0" w:color="auto"/>
            </w:tcBorders>
          </w:tcPr>
          <w:p w14:paraId="66F7E598" w14:textId="77777777" w:rsidR="00667044" w:rsidRPr="00B77F4D" w:rsidRDefault="00667044" w:rsidP="00C247A7">
            <w:pPr>
              <w:spacing w:before="120" w:after="120"/>
              <w:ind w:left="0"/>
              <w:jc w:val="center"/>
              <w:rPr>
                <w:rFonts w:eastAsia="Times New Roman" w:cs="Times New Roman"/>
                <w:sz w:val="24"/>
                <w:szCs w:val="24"/>
                <w:lang w:val="en-GB" w:eastAsia="fr-FR"/>
              </w:rPr>
            </w:pPr>
            <w:r w:rsidRPr="00B77F4D">
              <w:rPr>
                <w:rFonts w:eastAsia="Times New Roman" w:cs="Times New Roman"/>
                <w:sz w:val="15"/>
                <w:szCs w:val="15"/>
                <w:lang w:val="en-GB" w:eastAsia="fr-FR"/>
              </w:rPr>
              <w:t xml:space="preserve">2. DATE OF BIRTH </w:t>
            </w:r>
          </w:p>
        </w:tc>
        <w:tc>
          <w:tcPr>
            <w:tcW w:w="327" w:type="pct"/>
            <w:tcBorders>
              <w:top w:val="outset" w:sz="6" w:space="0" w:color="auto"/>
              <w:left w:val="outset" w:sz="6" w:space="0" w:color="auto"/>
              <w:bottom w:val="outset" w:sz="6" w:space="0" w:color="auto"/>
              <w:right w:val="outset" w:sz="6" w:space="0" w:color="auto"/>
            </w:tcBorders>
          </w:tcPr>
          <w:p w14:paraId="66F7E599" w14:textId="77777777" w:rsidR="00667044" w:rsidRPr="00B77F4D" w:rsidRDefault="00667044" w:rsidP="00C247A7">
            <w:pPr>
              <w:spacing w:before="120" w:after="120"/>
              <w:ind w:left="0"/>
              <w:jc w:val="center"/>
              <w:rPr>
                <w:rFonts w:eastAsia="Times New Roman" w:cs="Times New Roman"/>
                <w:sz w:val="24"/>
                <w:szCs w:val="24"/>
                <w:lang w:val="en-GB" w:eastAsia="fr-FR"/>
              </w:rPr>
            </w:pPr>
            <w:r w:rsidRPr="00B77F4D">
              <w:rPr>
                <w:rFonts w:eastAsia="Times New Roman" w:cs="Times New Roman"/>
                <w:sz w:val="15"/>
                <w:szCs w:val="15"/>
                <w:lang w:val="en-GB" w:eastAsia="fr-FR"/>
              </w:rPr>
              <w:t xml:space="preserve">2a. AGE </w:t>
            </w:r>
          </w:p>
        </w:tc>
        <w:tc>
          <w:tcPr>
            <w:tcW w:w="327" w:type="pct"/>
            <w:tcBorders>
              <w:top w:val="outset" w:sz="6" w:space="0" w:color="auto"/>
              <w:left w:val="outset" w:sz="6" w:space="0" w:color="auto"/>
              <w:bottom w:val="outset" w:sz="6" w:space="0" w:color="auto"/>
              <w:right w:val="outset" w:sz="6" w:space="0" w:color="auto"/>
            </w:tcBorders>
          </w:tcPr>
          <w:p w14:paraId="66F7E59A" w14:textId="77777777" w:rsidR="00667044" w:rsidRPr="00B77F4D" w:rsidRDefault="00667044" w:rsidP="00C247A7">
            <w:pPr>
              <w:spacing w:before="120" w:after="120"/>
              <w:ind w:left="0"/>
              <w:jc w:val="center"/>
              <w:rPr>
                <w:rFonts w:eastAsia="Times New Roman" w:cs="Times New Roman"/>
                <w:sz w:val="24"/>
                <w:szCs w:val="24"/>
                <w:lang w:val="en-GB" w:eastAsia="fr-FR"/>
              </w:rPr>
            </w:pPr>
            <w:r w:rsidRPr="00B77F4D">
              <w:rPr>
                <w:rFonts w:eastAsia="Times New Roman" w:cs="Times New Roman"/>
                <w:sz w:val="15"/>
                <w:szCs w:val="15"/>
                <w:lang w:val="en-GB" w:eastAsia="fr-FR"/>
              </w:rPr>
              <w:t xml:space="preserve">3. SEX </w:t>
            </w:r>
          </w:p>
        </w:tc>
        <w:tc>
          <w:tcPr>
            <w:tcW w:w="1195" w:type="pct"/>
            <w:gridSpan w:val="3"/>
            <w:tcBorders>
              <w:top w:val="outset" w:sz="6" w:space="0" w:color="auto"/>
              <w:left w:val="outset" w:sz="6" w:space="0" w:color="auto"/>
              <w:bottom w:val="outset" w:sz="6" w:space="0" w:color="auto"/>
              <w:right w:val="outset" w:sz="6" w:space="0" w:color="auto"/>
            </w:tcBorders>
          </w:tcPr>
          <w:p w14:paraId="66F7E59B" w14:textId="77777777" w:rsidR="00667044" w:rsidRPr="00B77F4D" w:rsidRDefault="00667044" w:rsidP="00C247A7">
            <w:pPr>
              <w:spacing w:before="120" w:after="120"/>
              <w:ind w:left="0"/>
              <w:jc w:val="center"/>
              <w:rPr>
                <w:rFonts w:eastAsia="Times New Roman" w:cs="Times New Roman"/>
                <w:sz w:val="24"/>
                <w:szCs w:val="24"/>
                <w:lang w:val="en-GB" w:eastAsia="fr-FR"/>
              </w:rPr>
            </w:pPr>
            <w:r w:rsidRPr="00B77F4D">
              <w:rPr>
                <w:rFonts w:eastAsia="Times New Roman" w:cs="Times New Roman"/>
                <w:sz w:val="15"/>
                <w:szCs w:val="15"/>
                <w:lang w:val="en-GB" w:eastAsia="fr-FR"/>
              </w:rPr>
              <w:t xml:space="preserve">4-6 REACTION ONSET </w:t>
            </w:r>
          </w:p>
        </w:tc>
        <w:tc>
          <w:tcPr>
            <w:tcW w:w="789" w:type="pct"/>
            <w:tcBorders>
              <w:top w:val="outset" w:sz="6" w:space="0" w:color="auto"/>
              <w:left w:val="outset" w:sz="6" w:space="0" w:color="auto"/>
              <w:bottom w:val="outset" w:sz="6" w:space="0" w:color="auto"/>
              <w:right w:val="outset" w:sz="6" w:space="0" w:color="auto"/>
            </w:tcBorders>
          </w:tcPr>
          <w:p w14:paraId="66F7E59C" w14:textId="77777777" w:rsidR="00667044" w:rsidRPr="00B77F4D" w:rsidRDefault="00667044" w:rsidP="00C247A7">
            <w:pPr>
              <w:spacing w:before="120" w:after="120"/>
              <w:ind w:left="0"/>
              <w:jc w:val="both"/>
              <w:rPr>
                <w:rFonts w:eastAsia="Times New Roman" w:cs="Times New Roman"/>
                <w:sz w:val="24"/>
                <w:szCs w:val="24"/>
                <w:lang w:val="en-GB" w:eastAsia="fr-FR"/>
              </w:rPr>
            </w:pPr>
            <w:r w:rsidRPr="00B77F4D">
              <w:rPr>
                <w:rFonts w:eastAsia="Times New Roman" w:cs="Times New Roman"/>
                <w:sz w:val="15"/>
                <w:szCs w:val="15"/>
                <w:lang w:val="en-GB" w:eastAsia="fr-FR"/>
              </w:rPr>
              <w:t>9-12 CHECK ALL APPROPRIATE</w:t>
            </w:r>
          </w:p>
        </w:tc>
      </w:tr>
      <w:tr w:rsidR="00667044" w:rsidRPr="00B77F4D" w14:paraId="66F7E5A9" w14:textId="77777777" w:rsidTr="00C247A7">
        <w:trPr>
          <w:trHeight w:val="304"/>
          <w:tblCellSpacing w:w="7" w:type="dxa"/>
        </w:trPr>
        <w:tc>
          <w:tcPr>
            <w:tcW w:w="742" w:type="pct"/>
            <w:tcBorders>
              <w:top w:val="outset" w:sz="6" w:space="0" w:color="auto"/>
              <w:left w:val="outset" w:sz="6" w:space="0" w:color="auto"/>
              <w:bottom w:val="outset" w:sz="6" w:space="0" w:color="auto"/>
              <w:right w:val="outset" w:sz="6" w:space="0" w:color="auto"/>
            </w:tcBorders>
          </w:tcPr>
          <w:p w14:paraId="66F7E59E" w14:textId="77777777" w:rsidR="00667044" w:rsidRPr="00B77F4D" w:rsidRDefault="00667044" w:rsidP="00C247A7">
            <w:pPr>
              <w:spacing w:before="120" w:after="120"/>
              <w:ind w:left="0"/>
              <w:jc w:val="center"/>
              <w:rPr>
                <w:rFonts w:eastAsia="Times New Roman" w:cs="Times New Roman"/>
                <w:sz w:val="15"/>
                <w:szCs w:val="15"/>
                <w:lang w:val="en-GB" w:eastAsia="fr-FR"/>
              </w:rPr>
            </w:pPr>
            <w:r w:rsidRPr="00B77F4D">
              <w:rPr>
                <w:rFonts w:eastAsia="Times New Roman" w:cs="Times New Roman"/>
                <w:sz w:val="15"/>
                <w:szCs w:val="15"/>
                <w:lang w:val="en-GB" w:eastAsia="fr-FR"/>
              </w:rPr>
              <w:t xml:space="preserve">(first, last) </w:t>
            </w:r>
          </w:p>
        </w:tc>
        <w:tc>
          <w:tcPr>
            <w:tcW w:w="744" w:type="pct"/>
            <w:tcBorders>
              <w:top w:val="outset" w:sz="6" w:space="0" w:color="auto"/>
              <w:left w:val="outset" w:sz="6" w:space="0" w:color="auto"/>
              <w:bottom w:val="outset" w:sz="6" w:space="0" w:color="auto"/>
              <w:right w:val="outset" w:sz="6" w:space="0" w:color="auto"/>
            </w:tcBorders>
          </w:tcPr>
          <w:p w14:paraId="66F7E59F" w14:textId="77777777" w:rsidR="00667044" w:rsidRPr="00B77F4D" w:rsidRDefault="00667044" w:rsidP="00C247A7">
            <w:pPr>
              <w:spacing w:before="120" w:after="120"/>
              <w:ind w:left="0"/>
              <w:jc w:val="center"/>
              <w:rPr>
                <w:rFonts w:eastAsia="Times New Roman" w:cs="Times New Roman"/>
                <w:sz w:val="24"/>
                <w:szCs w:val="24"/>
                <w:lang w:val="en-GB" w:eastAsia="fr-FR"/>
              </w:rPr>
            </w:pPr>
            <w:r w:rsidRPr="00B77F4D">
              <w:rPr>
                <w:rFonts w:eastAsia="Times New Roman" w:cs="Times New Roman"/>
                <w:sz w:val="15"/>
                <w:szCs w:val="15"/>
                <w:lang w:val="en-GB" w:eastAsia="fr-FR"/>
              </w:rPr>
              <w:t xml:space="preserve">  </w:t>
            </w:r>
          </w:p>
        </w:tc>
        <w:tc>
          <w:tcPr>
            <w:tcW w:w="233" w:type="pct"/>
            <w:tcBorders>
              <w:top w:val="outset" w:sz="6" w:space="0" w:color="auto"/>
              <w:left w:val="outset" w:sz="6" w:space="0" w:color="auto"/>
              <w:bottom w:val="outset" w:sz="6" w:space="0" w:color="auto"/>
              <w:right w:val="outset" w:sz="6" w:space="0" w:color="auto"/>
            </w:tcBorders>
          </w:tcPr>
          <w:p w14:paraId="66F7E5A0" w14:textId="77777777" w:rsidR="00667044" w:rsidRPr="00B77F4D" w:rsidRDefault="00667044" w:rsidP="00C247A7">
            <w:pPr>
              <w:spacing w:before="120" w:after="120"/>
              <w:ind w:left="0"/>
              <w:jc w:val="center"/>
              <w:rPr>
                <w:rFonts w:eastAsia="Times New Roman" w:cs="Times New Roman"/>
                <w:sz w:val="15"/>
                <w:szCs w:val="15"/>
                <w:lang w:val="en-GB" w:eastAsia="fr-FR"/>
              </w:rPr>
            </w:pPr>
            <w:r w:rsidRPr="00B77F4D">
              <w:rPr>
                <w:rFonts w:eastAsia="Times New Roman" w:cs="Times New Roman"/>
                <w:sz w:val="15"/>
                <w:szCs w:val="15"/>
                <w:lang w:val="en-GB" w:eastAsia="fr-FR"/>
              </w:rPr>
              <w:t xml:space="preserve">Day </w:t>
            </w:r>
          </w:p>
        </w:tc>
        <w:tc>
          <w:tcPr>
            <w:tcW w:w="279" w:type="pct"/>
            <w:tcBorders>
              <w:top w:val="outset" w:sz="6" w:space="0" w:color="auto"/>
              <w:left w:val="outset" w:sz="6" w:space="0" w:color="auto"/>
              <w:bottom w:val="outset" w:sz="6" w:space="0" w:color="auto"/>
              <w:right w:val="outset" w:sz="6" w:space="0" w:color="auto"/>
            </w:tcBorders>
          </w:tcPr>
          <w:p w14:paraId="66F7E5A1" w14:textId="77777777" w:rsidR="00667044" w:rsidRPr="00B77F4D" w:rsidRDefault="00667044" w:rsidP="00C247A7">
            <w:pPr>
              <w:spacing w:before="120" w:after="120"/>
              <w:ind w:left="0"/>
              <w:jc w:val="center"/>
              <w:rPr>
                <w:rFonts w:eastAsia="Times New Roman" w:cs="Times New Roman"/>
                <w:sz w:val="15"/>
                <w:szCs w:val="15"/>
                <w:lang w:val="en-GB" w:eastAsia="fr-FR"/>
              </w:rPr>
            </w:pPr>
            <w:r w:rsidRPr="00B77F4D">
              <w:rPr>
                <w:rFonts w:eastAsia="Times New Roman" w:cs="Times New Roman"/>
                <w:sz w:val="15"/>
                <w:szCs w:val="15"/>
                <w:lang w:val="en-GB" w:eastAsia="fr-FR"/>
              </w:rPr>
              <w:t xml:space="preserve">Month </w:t>
            </w:r>
          </w:p>
        </w:tc>
        <w:tc>
          <w:tcPr>
            <w:tcW w:w="288" w:type="pct"/>
            <w:tcBorders>
              <w:top w:val="outset" w:sz="6" w:space="0" w:color="auto"/>
              <w:left w:val="outset" w:sz="6" w:space="0" w:color="auto"/>
              <w:bottom w:val="outset" w:sz="6" w:space="0" w:color="auto"/>
              <w:right w:val="outset" w:sz="6" w:space="0" w:color="auto"/>
            </w:tcBorders>
          </w:tcPr>
          <w:p w14:paraId="66F7E5A2" w14:textId="77777777" w:rsidR="00667044" w:rsidRPr="00B77F4D" w:rsidRDefault="00667044" w:rsidP="00C247A7">
            <w:pPr>
              <w:spacing w:before="120" w:after="120"/>
              <w:ind w:left="0"/>
              <w:jc w:val="center"/>
              <w:rPr>
                <w:rFonts w:eastAsia="Times New Roman" w:cs="Times New Roman"/>
                <w:sz w:val="15"/>
                <w:szCs w:val="15"/>
                <w:lang w:val="en-GB" w:eastAsia="fr-FR"/>
              </w:rPr>
            </w:pPr>
            <w:r w:rsidRPr="00B77F4D">
              <w:rPr>
                <w:rFonts w:eastAsia="Times New Roman" w:cs="Times New Roman"/>
                <w:sz w:val="15"/>
                <w:szCs w:val="15"/>
                <w:lang w:val="en-GB" w:eastAsia="fr-FR"/>
              </w:rPr>
              <w:t xml:space="preserve">Year </w:t>
            </w:r>
          </w:p>
        </w:tc>
        <w:tc>
          <w:tcPr>
            <w:tcW w:w="327" w:type="pct"/>
            <w:tcBorders>
              <w:top w:val="outset" w:sz="6" w:space="0" w:color="auto"/>
              <w:left w:val="outset" w:sz="6" w:space="0" w:color="auto"/>
              <w:bottom w:val="outset" w:sz="6" w:space="0" w:color="auto"/>
              <w:right w:val="outset" w:sz="6" w:space="0" w:color="auto"/>
            </w:tcBorders>
          </w:tcPr>
          <w:p w14:paraId="66F7E5A3" w14:textId="77777777" w:rsidR="00667044" w:rsidRPr="00B77F4D" w:rsidRDefault="00667044" w:rsidP="00C247A7">
            <w:pPr>
              <w:spacing w:before="120" w:after="120"/>
              <w:ind w:left="0"/>
              <w:jc w:val="center"/>
              <w:rPr>
                <w:rFonts w:eastAsia="Times New Roman" w:cs="Times New Roman"/>
                <w:sz w:val="15"/>
                <w:szCs w:val="15"/>
                <w:lang w:val="en-GB" w:eastAsia="fr-FR"/>
              </w:rPr>
            </w:pPr>
            <w:r w:rsidRPr="00B77F4D">
              <w:rPr>
                <w:rFonts w:eastAsia="Times New Roman" w:cs="Times New Roman"/>
                <w:sz w:val="15"/>
                <w:szCs w:val="15"/>
                <w:lang w:val="en-GB" w:eastAsia="fr-FR"/>
              </w:rPr>
              <w:t xml:space="preserve">Years </w:t>
            </w:r>
          </w:p>
        </w:tc>
        <w:tc>
          <w:tcPr>
            <w:tcW w:w="327" w:type="pct"/>
            <w:tcBorders>
              <w:top w:val="outset" w:sz="6" w:space="0" w:color="auto"/>
              <w:left w:val="outset" w:sz="6" w:space="0" w:color="auto"/>
              <w:bottom w:val="outset" w:sz="6" w:space="0" w:color="auto"/>
              <w:right w:val="outset" w:sz="6" w:space="0" w:color="auto"/>
            </w:tcBorders>
          </w:tcPr>
          <w:p w14:paraId="66F7E5A4" w14:textId="77777777" w:rsidR="00667044" w:rsidRPr="00B77F4D" w:rsidRDefault="00667044" w:rsidP="00C247A7">
            <w:pPr>
              <w:spacing w:before="120" w:after="120"/>
              <w:ind w:left="0"/>
              <w:jc w:val="center"/>
              <w:rPr>
                <w:rFonts w:eastAsia="Times New Roman" w:cs="Times New Roman"/>
                <w:sz w:val="24"/>
                <w:szCs w:val="24"/>
                <w:lang w:val="en-GB" w:eastAsia="fr-FR"/>
              </w:rPr>
            </w:pPr>
            <w:r w:rsidRPr="00B77F4D">
              <w:rPr>
                <w:rFonts w:eastAsia="Times New Roman" w:cs="Times New Roman"/>
                <w:sz w:val="15"/>
                <w:szCs w:val="15"/>
                <w:lang w:val="en-GB" w:eastAsia="fr-FR"/>
              </w:rPr>
              <w:t xml:space="preserve">  </w:t>
            </w:r>
          </w:p>
        </w:tc>
        <w:tc>
          <w:tcPr>
            <w:tcW w:w="233" w:type="pct"/>
            <w:tcBorders>
              <w:top w:val="outset" w:sz="6" w:space="0" w:color="auto"/>
              <w:left w:val="outset" w:sz="6" w:space="0" w:color="auto"/>
              <w:bottom w:val="outset" w:sz="6" w:space="0" w:color="auto"/>
              <w:right w:val="outset" w:sz="6" w:space="0" w:color="auto"/>
            </w:tcBorders>
          </w:tcPr>
          <w:p w14:paraId="66F7E5A5" w14:textId="77777777" w:rsidR="00667044" w:rsidRPr="00B77F4D" w:rsidRDefault="00667044" w:rsidP="00C247A7">
            <w:pPr>
              <w:spacing w:before="120" w:after="120"/>
              <w:ind w:left="0"/>
              <w:jc w:val="center"/>
              <w:rPr>
                <w:rFonts w:eastAsia="Times New Roman" w:cs="Times New Roman"/>
                <w:sz w:val="15"/>
                <w:szCs w:val="15"/>
                <w:lang w:val="en-GB" w:eastAsia="fr-FR"/>
              </w:rPr>
            </w:pPr>
            <w:r w:rsidRPr="00B77F4D">
              <w:rPr>
                <w:rFonts w:eastAsia="Times New Roman" w:cs="Times New Roman"/>
                <w:sz w:val="15"/>
                <w:szCs w:val="15"/>
                <w:lang w:val="en-GB" w:eastAsia="fr-FR"/>
              </w:rPr>
              <w:t xml:space="preserve">Day </w:t>
            </w:r>
          </w:p>
        </w:tc>
        <w:tc>
          <w:tcPr>
            <w:tcW w:w="279" w:type="pct"/>
            <w:tcBorders>
              <w:top w:val="outset" w:sz="6" w:space="0" w:color="auto"/>
              <w:left w:val="outset" w:sz="6" w:space="0" w:color="auto"/>
              <w:bottom w:val="outset" w:sz="6" w:space="0" w:color="auto"/>
              <w:right w:val="outset" w:sz="6" w:space="0" w:color="auto"/>
            </w:tcBorders>
          </w:tcPr>
          <w:p w14:paraId="66F7E5A6" w14:textId="77777777" w:rsidR="00667044" w:rsidRPr="00B77F4D" w:rsidRDefault="00667044" w:rsidP="00C247A7">
            <w:pPr>
              <w:spacing w:before="120" w:after="120"/>
              <w:ind w:left="0"/>
              <w:jc w:val="center"/>
              <w:rPr>
                <w:rFonts w:eastAsia="Times New Roman" w:cs="Times New Roman"/>
                <w:sz w:val="15"/>
                <w:szCs w:val="15"/>
                <w:lang w:val="en-GB" w:eastAsia="fr-FR"/>
              </w:rPr>
            </w:pPr>
            <w:r w:rsidRPr="00B77F4D">
              <w:rPr>
                <w:rFonts w:eastAsia="Times New Roman" w:cs="Times New Roman"/>
                <w:sz w:val="15"/>
                <w:szCs w:val="15"/>
                <w:lang w:val="en-GB" w:eastAsia="fr-FR"/>
              </w:rPr>
              <w:t xml:space="preserve">Month </w:t>
            </w:r>
          </w:p>
        </w:tc>
        <w:tc>
          <w:tcPr>
            <w:tcW w:w="668" w:type="pct"/>
            <w:tcBorders>
              <w:top w:val="outset" w:sz="6" w:space="0" w:color="auto"/>
              <w:left w:val="outset" w:sz="6" w:space="0" w:color="auto"/>
              <w:bottom w:val="outset" w:sz="6" w:space="0" w:color="auto"/>
              <w:right w:val="outset" w:sz="6" w:space="0" w:color="auto"/>
            </w:tcBorders>
          </w:tcPr>
          <w:p w14:paraId="66F7E5A7" w14:textId="77777777" w:rsidR="00667044" w:rsidRPr="00B77F4D" w:rsidRDefault="00667044" w:rsidP="00C247A7">
            <w:pPr>
              <w:spacing w:before="120" w:after="120"/>
              <w:ind w:left="0"/>
              <w:jc w:val="center"/>
              <w:rPr>
                <w:rFonts w:eastAsia="Times New Roman" w:cs="Times New Roman"/>
                <w:sz w:val="15"/>
                <w:szCs w:val="15"/>
                <w:lang w:val="en-GB" w:eastAsia="fr-FR"/>
              </w:rPr>
            </w:pPr>
            <w:r w:rsidRPr="00B77F4D">
              <w:rPr>
                <w:rFonts w:eastAsia="Times New Roman" w:cs="Times New Roman"/>
                <w:sz w:val="15"/>
                <w:szCs w:val="15"/>
                <w:lang w:val="en-GB" w:eastAsia="fr-FR"/>
              </w:rPr>
              <w:t xml:space="preserve">Year </w:t>
            </w:r>
          </w:p>
        </w:tc>
        <w:tc>
          <w:tcPr>
            <w:tcW w:w="789" w:type="pct"/>
            <w:tcBorders>
              <w:top w:val="outset" w:sz="6" w:space="0" w:color="auto"/>
              <w:left w:val="outset" w:sz="6" w:space="0" w:color="auto"/>
              <w:bottom w:val="outset" w:sz="6" w:space="0" w:color="auto"/>
              <w:right w:val="outset" w:sz="6" w:space="0" w:color="auto"/>
            </w:tcBorders>
          </w:tcPr>
          <w:p w14:paraId="66F7E5A8" w14:textId="77777777" w:rsidR="00667044" w:rsidRPr="00B77F4D" w:rsidRDefault="00667044" w:rsidP="00C247A7">
            <w:pPr>
              <w:spacing w:before="120" w:after="120"/>
              <w:ind w:left="0"/>
              <w:jc w:val="both"/>
              <w:rPr>
                <w:rFonts w:eastAsia="Times New Roman" w:cs="Times New Roman"/>
                <w:sz w:val="24"/>
                <w:szCs w:val="24"/>
                <w:lang w:val="en-GB" w:eastAsia="fr-FR"/>
              </w:rPr>
            </w:pPr>
            <w:r w:rsidRPr="00B77F4D">
              <w:rPr>
                <w:rFonts w:eastAsia="Times New Roman" w:cs="Times New Roman"/>
                <w:sz w:val="15"/>
                <w:szCs w:val="15"/>
                <w:lang w:val="en-GB" w:eastAsia="fr-FR"/>
              </w:rPr>
              <w:t>TO ADVERSE</w:t>
            </w:r>
            <w:r w:rsidRPr="00B77F4D">
              <w:rPr>
                <w:rFonts w:eastAsia="Times New Roman" w:cs="Times New Roman"/>
                <w:sz w:val="15"/>
                <w:szCs w:val="15"/>
                <w:lang w:val="en-GB" w:eastAsia="fr-FR"/>
              </w:rPr>
              <w:br/>
              <w:t xml:space="preserve">REACTION </w:t>
            </w:r>
          </w:p>
        </w:tc>
      </w:tr>
      <w:tr w:rsidR="00667044" w:rsidRPr="00E1680D" w14:paraId="66F7E5B5" w14:textId="77777777" w:rsidTr="00C247A7">
        <w:trPr>
          <w:cantSplit/>
          <w:trHeight w:val="2220"/>
          <w:tblCellSpacing w:w="7" w:type="dxa"/>
        </w:trPr>
        <w:tc>
          <w:tcPr>
            <w:tcW w:w="4188" w:type="pct"/>
            <w:gridSpan w:val="10"/>
            <w:tcBorders>
              <w:top w:val="outset" w:sz="6" w:space="0" w:color="auto"/>
              <w:left w:val="outset" w:sz="6" w:space="0" w:color="auto"/>
              <w:bottom w:val="outset" w:sz="6" w:space="0" w:color="auto"/>
              <w:right w:val="outset" w:sz="6" w:space="0" w:color="auto"/>
            </w:tcBorders>
          </w:tcPr>
          <w:p w14:paraId="66F7E5AA"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7 DESCRIBE REACTION(S) (including relevant tests/lab data)  </w:t>
            </w:r>
          </w:p>
          <w:p w14:paraId="66F7E5AB" w14:textId="77777777" w:rsidR="00667044" w:rsidRPr="00B77F4D" w:rsidRDefault="00667044" w:rsidP="00C247A7">
            <w:pPr>
              <w:spacing w:before="120" w:after="120"/>
              <w:ind w:left="0"/>
              <w:jc w:val="both"/>
              <w:rPr>
                <w:rFonts w:eastAsia="Times New Roman" w:cs="Times New Roman"/>
                <w:sz w:val="15"/>
                <w:szCs w:val="15"/>
                <w:lang w:val="en-GB" w:eastAsia="fr-FR"/>
              </w:rPr>
            </w:pPr>
          </w:p>
          <w:p w14:paraId="66F7E5AC" w14:textId="77777777" w:rsidR="00667044" w:rsidRPr="00B77F4D" w:rsidRDefault="00667044" w:rsidP="00C247A7">
            <w:pPr>
              <w:spacing w:before="120" w:after="120"/>
              <w:ind w:left="0"/>
              <w:jc w:val="both"/>
              <w:rPr>
                <w:rFonts w:eastAsia="Times New Roman" w:cs="Times New Roman"/>
                <w:sz w:val="15"/>
                <w:szCs w:val="15"/>
                <w:lang w:val="en-GB" w:eastAsia="fr-FR"/>
              </w:rPr>
            </w:pPr>
          </w:p>
          <w:p w14:paraId="66F7E5AD" w14:textId="77777777" w:rsidR="00667044" w:rsidRPr="00B77F4D" w:rsidRDefault="00667044" w:rsidP="00C247A7">
            <w:pPr>
              <w:spacing w:before="120" w:after="120"/>
              <w:ind w:left="0"/>
              <w:jc w:val="both"/>
              <w:rPr>
                <w:rFonts w:eastAsia="Times New Roman" w:cs="Times New Roman"/>
                <w:sz w:val="15"/>
                <w:szCs w:val="15"/>
                <w:lang w:val="en-GB" w:eastAsia="fr-FR"/>
              </w:rPr>
            </w:pPr>
          </w:p>
          <w:p w14:paraId="66F7E5AE" w14:textId="77777777" w:rsidR="00667044" w:rsidRPr="00B77F4D" w:rsidRDefault="00667044" w:rsidP="00C247A7">
            <w:pPr>
              <w:spacing w:before="120" w:after="120"/>
              <w:ind w:left="0"/>
              <w:jc w:val="both"/>
              <w:rPr>
                <w:rFonts w:eastAsia="Times New Roman" w:cs="Times New Roman"/>
                <w:sz w:val="15"/>
                <w:szCs w:val="15"/>
                <w:lang w:val="en-GB" w:eastAsia="fr-FR"/>
              </w:rPr>
            </w:pPr>
          </w:p>
        </w:tc>
        <w:tc>
          <w:tcPr>
            <w:tcW w:w="789" w:type="pct"/>
            <w:vMerge w:val="restart"/>
            <w:tcBorders>
              <w:top w:val="outset" w:sz="6" w:space="0" w:color="auto"/>
              <w:left w:val="outset" w:sz="6" w:space="0" w:color="auto"/>
              <w:right w:val="outset" w:sz="6" w:space="0" w:color="auto"/>
            </w:tcBorders>
          </w:tcPr>
          <w:p w14:paraId="66F7E5AF" w14:textId="77777777" w:rsidR="00667044" w:rsidRPr="00B77F4D" w:rsidRDefault="008D7443" w:rsidP="00C247A7">
            <w:pPr>
              <w:spacing w:before="120" w:after="120"/>
              <w:ind w:left="0"/>
              <w:jc w:val="both"/>
              <w:rPr>
                <w:rFonts w:eastAsia="Times New Roman" w:cs="Times New Roman"/>
                <w:sz w:val="15"/>
                <w:szCs w:val="15"/>
                <w:lang w:val="en-GB" w:eastAsia="fr-FR"/>
              </w:rPr>
            </w:pPr>
            <w:sdt>
              <w:sdtPr>
                <w:rPr>
                  <w:rFonts w:eastAsia="Times New Roman" w:cs="Times New Roman"/>
                  <w:sz w:val="15"/>
                  <w:szCs w:val="15"/>
                  <w:lang w:val="en-GB" w:eastAsia="fr-FR"/>
                </w:rPr>
                <w:id w:val="1269047319"/>
                <w14:checkbox>
                  <w14:checked w14:val="0"/>
                  <w14:checkedState w14:val="2612" w14:font="MS Gothic"/>
                  <w14:uncheckedState w14:val="2610" w14:font="MS Gothic"/>
                </w14:checkbox>
              </w:sdtPr>
              <w:sdtEndPr/>
              <w:sdtContent>
                <w:r w:rsidR="00667044" w:rsidRPr="00667044">
                  <w:rPr>
                    <w:rFonts w:ascii="MS Gothic" w:eastAsia="MS Gothic" w:hAnsi="MS Gothic" w:cs="Times New Roman" w:hint="eastAsia"/>
                    <w:sz w:val="15"/>
                    <w:szCs w:val="15"/>
                    <w:lang w:val="en-GB" w:eastAsia="fr-FR"/>
                  </w:rPr>
                  <w:t>☐</w:t>
                </w:r>
              </w:sdtContent>
            </w:sdt>
            <w:r w:rsidR="00667044" w:rsidRPr="00B77F4D">
              <w:rPr>
                <w:rFonts w:eastAsia="Times New Roman" w:cs="Times New Roman"/>
                <w:sz w:val="15"/>
                <w:szCs w:val="15"/>
                <w:lang w:val="en-GB" w:eastAsia="fr-FR"/>
              </w:rPr>
              <w:t xml:space="preserve">PATIENT DIED </w:t>
            </w:r>
          </w:p>
          <w:p w14:paraId="66F7E5B0" w14:textId="77777777" w:rsidR="00667044" w:rsidRPr="00B77F4D" w:rsidRDefault="008D7443" w:rsidP="00C247A7">
            <w:pPr>
              <w:spacing w:before="120" w:after="120"/>
              <w:ind w:left="0"/>
              <w:jc w:val="both"/>
              <w:rPr>
                <w:rFonts w:eastAsia="Times New Roman" w:cs="Times New Roman"/>
                <w:sz w:val="15"/>
                <w:szCs w:val="15"/>
                <w:lang w:val="en-GB" w:eastAsia="fr-FR"/>
              </w:rPr>
            </w:pPr>
            <w:sdt>
              <w:sdtPr>
                <w:rPr>
                  <w:rFonts w:eastAsia="Times New Roman" w:cs="Times New Roman"/>
                  <w:sz w:val="15"/>
                  <w:szCs w:val="15"/>
                  <w:lang w:val="en-GB" w:eastAsia="fr-FR"/>
                </w:rPr>
                <w:id w:val="626505596"/>
                <w14:checkbox>
                  <w14:checked w14:val="0"/>
                  <w14:checkedState w14:val="2612" w14:font="MS Gothic"/>
                  <w14:uncheckedState w14:val="2610" w14:font="MS Gothic"/>
                </w14:checkbox>
              </w:sdtPr>
              <w:sdtEndPr/>
              <w:sdtContent>
                <w:r w:rsidR="00667044" w:rsidRPr="00667044">
                  <w:rPr>
                    <w:rFonts w:ascii="MS Gothic" w:eastAsia="MS Gothic" w:hAnsi="MS Gothic" w:cs="Times New Roman" w:hint="eastAsia"/>
                    <w:sz w:val="15"/>
                    <w:szCs w:val="15"/>
                    <w:lang w:val="en-GB" w:eastAsia="fr-FR"/>
                  </w:rPr>
                  <w:t>☐</w:t>
                </w:r>
              </w:sdtContent>
            </w:sdt>
            <w:r w:rsidR="00667044" w:rsidRPr="00B77F4D">
              <w:rPr>
                <w:rFonts w:eastAsia="Times New Roman" w:cs="Times New Roman"/>
                <w:sz w:val="15"/>
                <w:szCs w:val="15"/>
                <w:lang w:val="en-GB" w:eastAsia="fr-FR"/>
              </w:rPr>
              <w:t>INVOLVED OR</w:t>
            </w:r>
            <w:r w:rsidR="00667044" w:rsidRPr="00B77F4D">
              <w:rPr>
                <w:rFonts w:eastAsia="Times New Roman" w:cs="Times New Roman"/>
                <w:sz w:val="15"/>
                <w:szCs w:val="15"/>
                <w:lang w:val="en-GB" w:eastAsia="fr-FR"/>
              </w:rPr>
              <w:br/>
              <w:t>PROLONGED</w:t>
            </w:r>
            <w:r w:rsidR="00667044" w:rsidRPr="00B77F4D">
              <w:rPr>
                <w:rFonts w:eastAsia="Times New Roman" w:cs="Times New Roman"/>
                <w:sz w:val="15"/>
                <w:szCs w:val="15"/>
                <w:lang w:val="en-GB" w:eastAsia="fr-FR"/>
              </w:rPr>
              <w:br/>
              <w:t>INPATIENT</w:t>
            </w:r>
            <w:r w:rsidR="00667044" w:rsidRPr="00B77F4D">
              <w:rPr>
                <w:rFonts w:eastAsia="Times New Roman" w:cs="Times New Roman"/>
                <w:sz w:val="15"/>
                <w:szCs w:val="15"/>
                <w:lang w:val="en-GB" w:eastAsia="fr-FR"/>
              </w:rPr>
              <w:br/>
              <w:t xml:space="preserve">HOSPITALISATION </w:t>
            </w:r>
          </w:p>
          <w:p w14:paraId="66F7E5B1" w14:textId="77777777" w:rsidR="00667044" w:rsidRPr="00B77F4D" w:rsidRDefault="008D7443" w:rsidP="00C247A7">
            <w:pPr>
              <w:spacing w:before="120" w:after="120"/>
              <w:ind w:left="0"/>
              <w:jc w:val="both"/>
              <w:rPr>
                <w:rFonts w:eastAsia="Times New Roman" w:cs="Times New Roman"/>
                <w:sz w:val="15"/>
                <w:szCs w:val="15"/>
                <w:lang w:val="en-GB" w:eastAsia="fr-FR"/>
              </w:rPr>
            </w:pPr>
            <w:sdt>
              <w:sdtPr>
                <w:rPr>
                  <w:rFonts w:eastAsia="Times New Roman" w:cs="Times New Roman"/>
                  <w:sz w:val="15"/>
                  <w:szCs w:val="15"/>
                  <w:lang w:val="en-GB" w:eastAsia="fr-FR"/>
                </w:rPr>
                <w:id w:val="-1393030558"/>
                <w14:checkbox>
                  <w14:checked w14:val="0"/>
                  <w14:checkedState w14:val="2612" w14:font="MS Gothic"/>
                  <w14:uncheckedState w14:val="2610" w14:font="MS Gothic"/>
                </w14:checkbox>
              </w:sdtPr>
              <w:sdtEndPr/>
              <w:sdtContent>
                <w:r w:rsidR="00667044" w:rsidRPr="00667044">
                  <w:rPr>
                    <w:rFonts w:ascii="MS Gothic" w:eastAsia="MS Gothic" w:hAnsi="MS Gothic" w:cs="Times New Roman" w:hint="eastAsia"/>
                    <w:sz w:val="15"/>
                    <w:szCs w:val="15"/>
                    <w:lang w:val="en-GB" w:eastAsia="fr-FR"/>
                  </w:rPr>
                  <w:t>☐</w:t>
                </w:r>
              </w:sdtContent>
            </w:sdt>
            <w:r w:rsidR="00667044" w:rsidRPr="00B77F4D">
              <w:rPr>
                <w:rFonts w:eastAsia="Times New Roman" w:cs="Times New Roman"/>
                <w:sz w:val="15"/>
                <w:szCs w:val="15"/>
                <w:lang w:val="en-GB" w:eastAsia="fr-FR"/>
              </w:rPr>
              <w:t>INVOLVED</w:t>
            </w:r>
            <w:r w:rsidR="00667044" w:rsidRPr="00B77F4D">
              <w:rPr>
                <w:rFonts w:eastAsia="Times New Roman" w:cs="Times New Roman"/>
                <w:sz w:val="15"/>
                <w:szCs w:val="15"/>
                <w:lang w:val="en-GB" w:eastAsia="fr-FR"/>
              </w:rPr>
              <w:br/>
              <w:t>PERSISTENT OR</w:t>
            </w:r>
            <w:r w:rsidR="00667044" w:rsidRPr="00B77F4D">
              <w:rPr>
                <w:rFonts w:eastAsia="Times New Roman" w:cs="Times New Roman"/>
                <w:sz w:val="15"/>
                <w:szCs w:val="15"/>
                <w:lang w:val="en-GB" w:eastAsia="fr-FR"/>
              </w:rPr>
              <w:br/>
              <w:t>SIGNIFICANT</w:t>
            </w:r>
            <w:r w:rsidR="00667044" w:rsidRPr="00B77F4D">
              <w:rPr>
                <w:rFonts w:eastAsia="Times New Roman" w:cs="Times New Roman"/>
                <w:sz w:val="15"/>
                <w:szCs w:val="15"/>
                <w:lang w:val="en-GB" w:eastAsia="fr-FR"/>
              </w:rPr>
              <w:br/>
              <w:t>DISABILITY OR</w:t>
            </w:r>
            <w:r w:rsidR="00667044" w:rsidRPr="00B77F4D">
              <w:rPr>
                <w:rFonts w:eastAsia="Times New Roman" w:cs="Times New Roman"/>
                <w:sz w:val="15"/>
                <w:szCs w:val="15"/>
                <w:lang w:val="en-GB" w:eastAsia="fr-FR"/>
              </w:rPr>
              <w:br/>
              <w:t xml:space="preserve">INCAPACITY </w:t>
            </w:r>
          </w:p>
          <w:p w14:paraId="66F7E5B2" w14:textId="77777777" w:rsidR="00667044" w:rsidRPr="00B77F4D" w:rsidRDefault="008D7443" w:rsidP="00C247A7">
            <w:pPr>
              <w:spacing w:before="120" w:after="120"/>
              <w:ind w:left="0"/>
              <w:jc w:val="both"/>
              <w:rPr>
                <w:rFonts w:eastAsia="Times New Roman" w:cs="Times New Roman"/>
                <w:sz w:val="15"/>
                <w:szCs w:val="15"/>
                <w:lang w:val="en-GB" w:eastAsia="fr-FR"/>
              </w:rPr>
            </w:pPr>
            <w:sdt>
              <w:sdtPr>
                <w:rPr>
                  <w:rFonts w:eastAsia="Times New Roman" w:cs="Times New Roman"/>
                  <w:sz w:val="15"/>
                  <w:szCs w:val="15"/>
                  <w:lang w:val="en-GB" w:eastAsia="fr-FR"/>
                </w:rPr>
                <w:id w:val="-209417262"/>
                <w14:checkbox>
                  <w14:checked w14:val="0"/>
                  <w14:checkedState w14:val="2612" w14:font="MS Gothic"/>
                  <w14:uncheckedState w14:val="2610" w14:font="MS Gothic"/>
                </w14:checkbox>
              </w:sdtPr>
              <w:sdtEndPr/>
              <w:sdtContent>
                <w:r w:rsidR="00667044" w:rsidRPr="00667044">
                  <w:rPr>
                    <w:rFonts w:ascii="MS Gothic" w:eastAsia="MS Gothic" w:hAnsi="MS Gothic" w:cs="Times New Roman" w:hint="eastAsia"/>
                    <w:sz w:val="15"/>
                    <w:szCs w:val="15"/>
                    <w:lang w:val="en-GB" w:eastAsia="fr-FR"/>
                  </w:rPr>
                  <w:t>☐</w:t>
                </w:r>
              </w:sdtContent>
            </w:sdt>
            <w:r w:rsidR="00667044" w:rsidRPr="00B77F4D">
              <w:rPr>
                <w:rFonts w:eastAsia="Times New Roman" w:cs="Times New Roman"/>
                <w:sz w:val="15"/>
                <w:szCs w:val="15"/>
                <w:lang w:val="en-GB" w:eastAsia="fr-FR"/>
              </w:rPr>
              <w:t>LIFE</w:t>
            </w:r>
            <w:r w:rsidR="00667044" w:rsidRPr="00B77F4D">
              <w:rPr>
                <w:rFonts w:eastAsia="Times New Roman" w:cs="Times New Roman"/>
                <w:sz w:val="15"/>
                <w:szCs w:val="15"/>
                <w:lang w:val="en-GB" w:eastAsia="fr-FR"/>
              </w:rPr>
              <w:br/>
              <w:t>THREATENING</w:t>
            </w:r>
          </w:p>
          <w:p w14:paraId="66F7E5B3" w14:textId="77777777" w:rsidR="00667044" w:rsidRPr="00B77F4D" w:rsidRDefault="008D7443" w:rsidP="00C247A7">
            <w:pPr>
              <w:spacing w:before="120" w:after="120"/>
              <w:ind w:left="0"/>
              <w:jc w:val="both"/>
              <w:rPr>
                <w:rFonts w:eastAsia="Times New Roman" w:cs="Times New Roman"/>
                <w:sz w:val="15"/>
                <w:szCs w:val="15"/>
                <w:lang w:val="en-GB" w:eastAsia="fr-FR"/>
              </w:rPr>
            </w:pPr>
            <w:sdt>
              <w:sdtPr>
                <w:rPr>
                  <w:rFonts w:eastAsia="Times New Roman" w:cs="Times New Roman"/>
                  <w:sz w:val="15"/>
                  <w:szCs w:val="15"/>
                  <w:lang w:val="en-GB" w:eastAsia="fr-FR"/>
                </w:rPr>
                <w:id w:val="1407804028"/>
                <w14:checkbox>
                  <w14:checked w14:val="0"/>
                  <w14:checkedState w14:val="2612" w14:font="MS Gothic"/>
                  <w14:uncheckedState w14:val="2610" w14:font="MS Gothic"/>
                </w14:checkbox>
              </w:sdtPr>
              <w:sdtEndPr/>
              <w:sdtContent>
                <w:r w:rsidR="00667044" w:rsidRPr="00667044">
                  <w:rPr>
                    <w:rFonts w:ascii="MS Gothic" w:eastAsia="MS Gothic" w:hAnsi="MS Gothic" w:cs="Times New Roman" w:hint="eastAsia"/>
                    <w:sz w:val="15"/>
                    <w:szCs w:val="15"/>
                    <w:lang w:val="en-GB" w:eastAsia="fr-FR"/>
                  </w:rPr>
                  <w:t>☐</w:t>
                </w:r>
              </w:sdtContent>
            </w:sdt>
            <w:r w:rsidR="00667044" w:rsidRPr="00B77F4D">
              <w:rPr>
                <w:rFonts w:eastAsia="Times New Roman" w:cs="Times New Roman"/>
                <w:sz w:val="15"/>
                <w:szCs w:val="15"/>
                <w:lang w:val="en-GB" w:eastAsia="fr-FR"/>
              </w:rPr>
              <w:t>CONGENITAL ANOMALY</w:t>
            </w:r>
          </w:p>
          <w:p w14:paraId="66F7E5B4" w14:textId="77777777" w:rsidR="00667044" w:rsidRPr="00B77F4D" w:rsidRDefault="008D7443" w:rsidP="00C247A7">
            <w:pPr>
              <w:spacing w:before="120" w:after="120"/>
              <w:ind w:left="0"/>
              <w:jc w:val="both"/>
              <w:rPr>
                <w:rFonts w:eastAsia="Times New Roman" w:cs="Times New Roman"/>
                <w:sz w:val="15"/>
                <w:szCs w:val="15"/>
                <w:lang w:val="en-GB" w:eastAsia="fr-FR"/>
              </w:rPr>
            </w:pPr>
            <w:sdt>
              <w:sdtPr>
                <w:rPr>
                  <w:rFonts w:eastAsia="Times New Roman" w:cs="Times New Roman"/>
                  <w:sz w:val="15"/>
                  <w:szCs w:val="15"/>
                  <w:lang w:val="en-GB" w:eastAsia="fr-FR"/>
                </w:rPr>
                <w:id w:val="-1773001927"/>
                <w14:checkbox>
                  <w14:checked w14:val="0"/>
                  <w14:checkedState w14:val="2612" w14:font="MS Gothic"/>
                  <w14:uncheckedState w14:val="2610" w14:font="MS Gothic"/>
                </w14:checkbox>
              </w:sdtPr>
              <w:sdtEndPr/>
              <w:sdtContent>
                <w:r w:rsidR="00667044" w:rsidRPr="00667044">
                  <w:rPr>
                    <w:rFonts w:ascii="MS Gothic" w:eastAsia="MS Gothic" w:hAnsi="MS Gothic" w:cs="Times New Roman" w:hint="eastAsia"/>
                    <w:sz w:val="15"/>
                    <w:szCs w:val="15"/>
                    <w:lang w:val="en-GB" w:eastAsia="fr-FR"/>
                  </w:rPr>
                  <w:t>☐</w:t>
                </w:r>
              </w:sdtContent>
            </w:sdt>
            <w:r w:rsidR="00667044" w:rsidRPr="00B77F4D">
              <w:rPr>
                <w:rFonts w:eastAsia="Times New Roman" w:cs="Times New Roman"/>
                <w:sz w:val="15"/>
                <w:szCs w:val="15"/>
                <w:lang w:val="en-GB" w:eastAsia="fr-FR"/>
              </w:rPr>
              <w:t>OTHER MEDICALLY IMPORTANT CONDITION</w:t>
            </w:r>
          </w:p>
        </w:tc>
      </w:tr>
      <w:tr w:rsidR="00667044" w:rsidRPr="00E1680D" w14:paraId="66F7E5B9" w14:textId="77777777" w:rsidTr="00C247A7">
        <w:trPr>
          <w:cantSplit/>
          <w:trHeight w:val="818"/>
          <w:tblCellSpacing w:w="7" w:type="dxa"/>
        </w:trPr>
        <w:tc>
          <w:tcPr>
            <w:tcW w:w="4188" w:type="pct"/>
            <w:gridSpan w:val="10"/>
            <w:tcBorders>
              <w:top w:val="outset" w:sz="6" w:space="0" w:color="auto"/>
              <w:left w:val="outset" w:sz="6" w:space="0" w:color="auto"/>
              <w:bottom w:val="outset" w:sz="6" w:space="0" w:color="auto"/>
              <w:right w:val="outset" w:sz="6" w:space="0" w:color="auto"/>
            </w:tcBorders>
          </w:tcPr>
          <w:p w14:paraId="66F7E5B6"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u w:val="single"/>
                <w:lang w:val="en-GB" w:eastAsia="fr-FR"/>
              </w:rPr>
              <w:t>8 MedDRA :</w:t>
            </w:r>
            <w:r w:rsidRPr="00B77F4D">
              <w:rPr>
                <w:rFonts w:eastAsia="Times New Roman" w:cs="Times New Roman"/>
                <w:sz w:val="15"/>
                <w:szCs w:val="15"/>
                <w:lang w:val="en-GB" w:eastAsia="fr-FR"/>
              </w:rPr>
              <w:t xml:space="preserve"> </w:t>
            </w:r>
            <w:r w:rsidRPr="00B77F4D">
              <w:rPr>
                <w:rFonts w:eastAsia="Times New Roman" w:cs="Times New Roman"/>
                <w:sz w:val="15"/>
                <w:szCs w:val="24"/>
                <w:lang w:val="en-GB" w:eastAsia="fr-FR"/>
              </w:rPr>
              <w:t xml:space="preserve">SYSTEM ORGAN CLASS </w:t>
            </w:r>
          </w:p>
          <w:p w14:paraId="66F7E5B7"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LOWEST LEVEL TERM </w:t>
            </w:r>
          </w:p>
        </w:tc>
        <w:tc>
          <w:tcPr>
            <w:tcW w:w="789" w:type="pct"/>
            <w:vMerge/>
            <w:tcBorders>
              <w:left w:val="outset" w:sz="6" w:space="0" w:color="auto"/>
              <w:right w:val="outset" w:sz="6" w:space="0" w:color="auto"/>
            </w:tcBorders>
          </w:tcPr>
          <w:p w14:paraId="66F7E5B8" w14:textId="77777777" w:rsidR="00667044" w:rsidRPr="00B77F4D" w:rsidRDefault="00667044" w:rsidP="00C247A7">
            <w:pPr>
              <w:spacing w:before="120" w:after="120"/>
              <w:ind w:left="0"/>
              <w:jc w:val="both"/>
              <w:rPr>
                <w:rFonts w:eastAsia="Times New Roman" w:cs="Times New Roman"/>
                <w:sz w:val="15"/>
                <w:szCs w:val="15"/>
                <w:lang w:val="en-GB" w:eastAsia="fr-FR"/>
              </w:rPr>
            </w:pPr>
          </w:p>
        </w:tc>
      </w:tr>
      <w:tr w:rsidR="00667044" w:rsidRPr="00E1680D" w14:paraId="66F7E5BE" w14:textId="77777777" w:rsidTr="00C247A7">
        <w:trPr>
          <w:cantSplit/>
          <w:trHeight w:val="1289"/>
          <w:tblCellSpacing w:w="7" w:type="dxa"/>
        </w:trPr>
        <w:tc>
          <w:tcPr>
            <w:tcW w:w="4188" w:type="pct"/>
            <w:gridSpan w:val="10"/>
            <w:tcBorders>
              <w:top w:val="outset" w:sz="6" w:space="0" w:color="auto"/>
              <w:left w:val="outset" w:sz="6" w:space="0" w:color="auto"/>
              <w:bottom w:val="outset" w:sz="6" w:space="0" w:color="auto"/>
              <w:right w:val="outset" w:sz="6" w:space="0" w:color="auto"/>
            </w:tcBorders>
          </w:tcPr>
          <w:p w14:paraId="66F7E5BA"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u w:val="single"/>
                <w:lang w:val="en-GB" w:eastAsia="fr-FR"/>
              </w:rPr>
              <w:t>14: OUTCOME:</w:t>
            </w:r>
            <w:r w:rsidRPr="00B77F4D">
              <w:rPr>
                <w:rFonts w:eastAsia="Times New Roman" w:cs="Times New Roman"/>
                <w:sz w:val="15"/>
                <w:szCs w:val="15"/>
                <w:lang w:val="en-GB" w:eastAsia="fr-FR"/>
              </w:rPr>
              <w:t xml:space="preserve">               DAY/MONTH/YEAR:     ….           / ….                 / ….</w:t>
            </w:r>
          </w:p>
          <w:p w14:paraId="66F7E5BB"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RESOLVED:</w:t>
            </w:r>
            <w:sdt>
              <w:sdtPr>
                <w:rPr>
                  <w:rFonts w:eastAsia="Times New Roman" w:cs="Times New Roman"/>
                  <w:sz w:val="15"/>
                  <w:szCs w:val="15"/>
                  <w:lang w:val="en-GB" w:eastAsia="fr-FR"/>
                </w:rPr>
                <w:id w:val="1986666753"/>
                <w14:checkbox>
                  <w14:checked w14:val="0"/>
                  <w14:checkedState w14:val="2612" w14:font="MS Gothic"/>
                  <w14:uncheckedState w14:val="2610" w14:font="MS Gothic"/>
                </w14:checkbox>
              </w:sdtPr>
              <w:sdtEndPr/>
              <w:sdtContent>
                <w:r w:rsidRPr="00FF645E">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 xml:space="preserve">                      RESOLVED WITH SEQUELAE</w:t>
            </w:r>
            <w:r>
              <w:rPr>
                <w:rFonts w:eastAsia="Times New Roman" w:cs="Times New Roman"/>
                <w:sz w:val="15"/>
                <w:szCs w:val="15"/>
                <w:lang w:val="en-GB" w:eastAsia="fr-FR"/>
              </w:rPr>
              <w:t xml:space="preserve"> </w:t>
            </w:r>
            <w:sdt>
              <w:sdtPr>
                <w:rPr>
                  <w:rFonts w:eastAsia="Times New Roman" w:cs="Times New Roman"/>
                  <w:sz w:val="15"/>
                  <w:szCs w:val="15"/>
                  <w:lang w:val="es-ES" w:eastAsia="fr-FR"/>
                </w:rPr>
                <w:id w:val="527610283"/>
                <w14:checkbox>
                  <w14:checked w14:val="0"/>
                  <w14:checkedState w14:val="2612" w14:font="MS Gothic"/>
                  <w14:uncheckedState w14:val="2610" w14:font="MS Gothic"/>
                </w14:checkbox>
              </w:sdtPr>
              <w:sdtEndPr/>
              <w:sdtContent>
                <w:r w:rsidRPr="00FF645E">
                  <w:rPr>
                    <w:rFonts w:ascii="MS Gothic" w:eastAsia="MS Gothic" w:hAnsi="MS Gothic" w:cs="Times New Roman" w:hint="eastAsia"/>
                    <w:sz w:val="15"/>
                    <w:szCs w:val="15"/>
                    <w:lang w:val="es-ES" w:eastAsia="fr-FR"/>
                  </w:rPr>
                  <w:t>☐</w:t>
                </w:r>
              </w:sdtContent>
            </w:sdt>
            <w:r>
              <w:rPr>
                <w:rFonts w:eastAsia="Times New Roman" w:cs="Times New Roman"/>
                <w:sz w:val="15"/>
                <w:szCs w:val="15"/>
                <w:lang w:val="es-ES" w:eastAsia="fr-FR"/>
              </w:rPr>
              <w:t xml:space="preserve">                                </w:t>
            </w:r>
            <w:r w:rsidRPr="00B77F4D">
              <w:rPr>
                <w:rFonts w:eastAsia="Times New Roman" w:cs="Times New Roman"/>
                <w:sz w:val="15"/>
                <w:szCs w:val="15"/>
                <w:lang w:val="en-GB" w:eastAsia="fr-FR"/>
              </w:rPr>
              <w:t>ONGOING:</w:t>
            </w:r>
            <w:sdt>
              <w:sdtPr>
                <w:rPr>
                  <w:rFonts w:eastAsia="Times New Roman" w:cs="Times New Roman"/>
                  <w:sz w:val="15"/>
                  <w:szCs w:val="15"/>
                  <w:lang w:val="es-ES" w:eastAsia="fr-FR"/>
                </w:rPr>
                <w:id w:val="-1643108438"/>
                <w14:checkbox>
                  <w14:checked w14:val="0"/>
                  <w14:checkedState w14:val="2612" w14:font="MS Gothic"/>
                  <w14:uncheckedState w14:val="2610" w14:font="MS Gothic"/>
                </w14:checkbox>
              </w:sdtPr>
              <w:sdtEndPr/>
              <w:sdtContent>
                <w:r w:rsidRPr="00FF645E">
                  <w:rPr>
                    <w:rFonts w:ascii="MS Gothic" w:eastAsia="MS Gothic" w:hAnsi="MS Gothic" w:cs="Times New Roman" w:hint="eastAsia"/>
                    <w:sz w:val="15"/>
                    <w:szCs w:val="15"/>
                    <w:lang w:val="es-ES" w:eastAsia="fr-FR"/>
                  </w:rPr>
                  <w:t>☐</w:t>
                </w:r>
              </w:sdtContent>
            </w:sdt>
            <w:r w:rsidRPr="00B77F4D">
              <w:rPr>
                <w:rFonts w:eastAsia="Times New Roman" w:cs="Times New Roman"/>
                <w:sz w:val="15"/>
                <w:szCs w:val="15"/>
                <w:lang w:val="en-GB" w:eastAsia="fr-FR"/>
              </w:rPr>
              <w:t xml:space="preserve"> </w:t>
            </w:r>
          </w:p>
          <w:p w14:paraId="66F7E5BC" w14:textId="77777777" w:rsidR="00667044" w:rsidRPr="00B77F4D" w:rsidRDefault="00667044" w:rsidP="00C247A7">
            <w:pPr>
              <w:spacing w:before="120" w:after="120"/>
              <w:ind w:left="0"/>
              <w:jc w:val="both"/>
              <w:rPr>
                <w:rFonts w:eastAsia="Times New Roman" w:cs="Times New Roman"/>
                <w:sz w:val="15"/>
                <w:szCs w:val="15"/>
                <w:u w:val="single"/>
                <w:lang w:val="en-GB" w:eastAsia="fr-FR"/>
              </w:rPr>
            </w:pPr>
            <w:r w:rsidRPr="00B77F4D">
              <w:rPr>
                <w:rFonts w:eastAsia="Times New Roman" w:cs="Times New Roman"/>
                <w:sz w:val="15"/>
                <w:szCs w:val="15"/>
                <w:lang w:val="en-GB" w:eastAsia="fr-FR"/>
              </w:rPr>
              <w:t>UNKNOWN:</w:t>
            </w:r>
            <w:sdt>
              <w:sdtPr>
                <w:rPr>
                  <w:rFonts w:eastAsia="Times New Roman" w:cs="Times New Roman"/>
                  <w:sz w:val="15"/>
                  <w:szCs w:val="15"/>
                  <w:lang w:val="en-GB" w:eastAsia="fr-FR"/>
                </w:rPr>
                <w:id w:val="1042024592"/>
                <w14:checkbox>
                  <w14:checked w14:val="0"/>
                  <w14:checkedState w14:val="2612" w14:font="MS Gothic"/>
                  <w14:uncheckedState w14:val="2610" w14:font="MS Gothic"/>
                </w14:checkbox>
              </w:sdtPr>
              <w:sdtEndPr/>
              <w:sdtContent>
                <w:r w:rsidRPr="00667044">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 xml:space="preserve">                      FATAL (+date of death):</w:t>
            </w:r>
            <w:sdt>
              <w:sdtPr>
                <w:rPr>
                  <w:rFonts w:eastAsia="Times New Roman" w:cs="Times New Roman"/>
                  <w:sz w:val="15"/>
                  <w:szCs w:val="15"/>
                  <w:lang w:val="en-GB" w:eastAsia="fr-FR"/>
                </w:rPr>
                <w:id w:val="-1180194009"/>
                <w14:checkbox>
                  <w14:checked w14:val="0"/>
                  <w14:checkedState w14:val="2612" w14:font="MS Gothic"/>
                  <w14:uncheckedState w14:val="2610" w14:font="MS Gothic"/>
                </w14:checkbox>
              </w:sdtPr>
              <w:sdtEndPr/>
              <w:sdtContent>
                <w:r w:rsidRPr="00667044">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 xml:space="preserve"> </w:t>
            </w:r>
          </w:p>
        </w:tc>
        <w:tc>
          <w:tcPr>
            <w:tcW w:w="789" w:type="pct"/>
            <w:vMerge/>
            <w:tcBorders>
              <w:left w:val="outset" w:sz="6" w:space="0" w:color="auto"/>
              <w:bottom w:val="outset" w:sz="6" w:space="0" w:color="auto"/>
              <w:right w:val="outset" w:sz="6" w:space="0" w:color="auto"/>
            </w:tcBorders>
          </w:tcPr>
          <w:p w14:paraId="66F7E5BD" w14:textId="77777777" w:rsidR="00667044" w:rsidRPr="00B77F4D" w:rsidRDefault="00667044" w:rsidP="00C247A7">
            <w:pPr>
              <w:spacing w:before="120" w:after="120"/>
              <w:ind w:left="0"/>
              <w:jc w:val="both"/>
              <w:rPr>
                <w:rFonts w:eastAsia="Times New Roman" w:cs="Times New Roman"/>
                <w:sz w:val="15"/>
                <w:szCs w:val="15"/>
                <w:lang w:val="en-GB" w:eastAsia="fr-FR"/>
              </w:rPr>
            </w:pPr>
          </w:p>
        </w:tc>
      </w:tr>
    </w:tbl>
    <w:p w14:paraId="66F7E5BF" w14:textId="77777777" w:rsidR="00667044" w:rsidRPr="00B77F4D" w:rsidRDefault="00667044" w:rsidP="00667044">
      <w:pPr>
        <w:spacing w:before="120" w:after="120"/>
        <w:ind w:left="0"/>
        <w:jc w:val="center"/>
        <w:rPr>
          <w:rFonts w:eastAsia="Times New Roman" w:cs="Times New Roman"/>
          <w:b/>
          <w:bCs/>
          <w:sz w:val="20"/>
          <w:szCs w:val="20"/>
          <w:lang w:val="fr-FR" w:eastAsia="fr-FR"/>
        </w:rPr>
      </w:pPr>
      <w:r w:rsidRPr="00B77F4D">
        <w:rPr>
          <w:rFonts w:eastAsia="Times New Roman" w:cs="Times New Roman"/>
          <w:b/>
          <w:bCs/>
          <w:sz w:val="20"/>
          <w:szCs w:val="20"/>
          <w:lang w:val="fr-FR" w:eastAsia="fr-FR"/>
        </w:rPr>
        <w:t xml:space="preserve">II. SUSPECT DRUG(S) / DEVICE(S) INFORMATION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155"/>
        <w:gridCol w:w="3814"/>
        <w:gridCol w:w="2191"/>
      </w:tblGrid>
      <w:tr w:rsidR="00667044" w:rsidRPr="00B77F4D" w14:paraId="66F7E5C4" w14:textId="77777777" w:rsidTr="00C247A7">
        <w:trPr>
          <w:cantSplit/>
          <w:trHeight w:val="430"/>
          <w:tblCellSpacing w:w="7" w:type="dxa"/>
        </w:trPr>
        <w:tc>
          <w:tcPr>
            <w:tcW w:w="3790" w:type="pct"/>
            <w:gridSpan w:val="2"/>
            <w:tcBorders>
              <w:top w:val="outset" w:sz="6" w:space="0" w:color="auto"/>
              <w:left w:val="outset" w:sz="6" w:space="0" w:color="auto"/>
              <w:bottom w:val="outset" w:sz="6" w:space="0" w:color="auto"/>
              <w:right w:val="outset" w:sz="6" w:space="0" w:color="auto"/>
            </w:tcBorders>
          </w:tcPr>
          <w:p w14:paraId="66F7E5C0"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15. SUSPECT DRUG(S) (include generic name)/ DEVICE(S)</w:t>
            </w:r>
          </w:p>
          <w:p w14:paraId="66F7E5C1" w14:textId="77777777" w:rsidR="00667044" w:rsidRPr="00B77F4D" w:rsidRDefault="00667044" w:rsidP="00C247A7">
            <w:pPr>
              <w:spacing w:before="120" w:after="120"/>
              <w:ind w:left="0"/>
              <w:jc w:val="both"/>
              <w:rPr>
                <w:rFonts w:eastAsia="Times New Roman" w:cs="Times New Roman"/>
                <w:sz w:val="15"/>
                <w:szCs w:val="15"/>
                <w:lang w:val="en-GB" w:eastAsia="fr-FR"/>
              </w:rPr>
            </w:pPr>
          </w:p>
        </w:tc>
        <w:tc>
          <w:tcPr>
            <w:tcW w:w="1187" w:type="pct"/>
            <w:vMerge w:val="restart"/>
            <w:tcBorders>
              <w:top w:val="outset" w:sz="6" w:space="0" w:color="auto"/>
              <w:left w:val="outset" w:sz="6" w:space="0" w:color="auto"/>
              <w:right w:val="outset" w:sz="6" w:space="0" w:color="auto"/>
            </w:tcBorders>
          </w:tcPr>
          <w:p w14:paraId="66F7E5C2"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22. DID REACTION</w:t>
            </w:r>
            <w:r w:rsidRPr="00B77F4D">
              <w:rPr>
                <w:rFonts w:eastAsia="Times New Roman" w:cs="Times New Roman"/>
                <w:sz w:val="15"/>
                <w:szCs w:val="15"/>
                <w:lang w:val="en-GB" w:eastAsia="fr-FR"/>
              </w:rPr>
              <w:br/>
              <w:t>ABATE AFTER</w:t>
            </w:r>
            <w:r w:rsidRPr="00B77F4D">
              <w:rPr>
                <w:rFonts w:eastAsia="Times New Roman" w:cs="Times New Roman"/>
                <w:sz w:val="15"/>
                <w:szCs w:val="15"/>
                <w:lang w:val="en-GB" w:eastAsia="fr-FR"/>
              </w:rPr>
              <w:br/>
              <w:t xml:space="preserve">STOPPING DRUG / REMOVING DEVICE? </w:t>
            </w:r>
          </w:p>
          <w:p w14:paraId="66F7E5C3" w14:textId="77777777" w:rsidR="00667044" w:rsidRPr="00B77F4D" w:rsidRDefault="008D7443" w:rsidP="00C247A7">
            <w:pPr>
              <w:spacing w:before="120" w:after="120"/>
              <w:ind w:left="0"/>
              <w:jc w:val="both"/>
              <w:rPr>
                <w:rFonts w:eastAsia="Times New Roman" w:cs="Times New Roman"/>
                <w:sz w:val="24"/>
                <w:szCs w:val="24"/>
                <w:lang w:val="en-GB" w:eastAsia="fr-FR"/>
              </w:rPr>
            </w:pPr>
            <w:sdt>
              <w:sdtPr>
                <w:rPr>
                  <w:rFonts w:eastAsia="Times New Roman" w:cs="Times New Roman"/>
                  <w:sz w:val="15"/>
                  <w:szCs w:val="15"/>
                  <w:lang w:val="fr-FR" w:eastAsia="fr-FR"/>
                </w:rPr>
                <w:id w:val="-713343426"/>
                <w14:checkbox>
                  <w14:checked w14:val="0"/>
                  <w14:checkedState w14:val="2612" w14:font="MS Gothic"/>
                  <w14:uncheckedState w14:val="2610" w14:font="MS Gothic"/>
                </w14:checkbox>
              </w:sdtPr>
              <w:sdtEndPr/>
              <w:sdtContent>
                <w:r w:rsidR="00667044">
                  <w:rPr>
                    <w:rFonts w:ascii="MS Gothic" w:eastAsia="MS Gothic" w:hAnsi="MS Gothic" w:cs="Times New Roman" w:hint="eastAsia"/>
                    <w:sz w:val="15"/>
                    <w:szCs w:val="15"/>
                    <w:lang w:val="fr-FR" w:eastAsia="fr-FR"/>
                  </w:rPr>
                  <w:t>☐</w:t>
                </w:r>
              </w:sdtContent>
            </w:sdt>
            <w:r w:rsidR="00667044" w:rsidRPr="00B77F4D">
              <w:rPr>
                <w:rFonts w:eastAsia="Times New Roman" w:cs="Times New Roman"/>
                <w:sz w:val="15"/>
                <w:szCs w:val="15"/>
                <w:lang w:val="en-GB" w:eastAsia="fr-FR"/>
              </w:rPr>
              <w:t xml:space="preserve">YES </w:t>
            </w:r>
            <w:sdt>
              <w:sdtPr>
                <w:rPr>
                  <w:rFonts w:eastAsia="Times New Roman" w:cs="Times New Roman"/>
                  <w:sz w:val="15"/>
                  <w:szCs w:val="15"/>
                  <w:lang w:val="fr-FR" w:eastAsia="fr-FR"/>
                </w:rPr>
                <w:id w:val="-1763899472"/>
                <w14:checkbox>
                  <w14:checked w14:val="0"/>
                  <w14:checkedState w14:val="2612" w14:font="MS Gothic"/>
                  <w14:uncheckedState w14:val="2610" w14:font="MS Gothic"/>
                </w14:checkbox>
              </w:sdtPr>
              <w:sdtEndPr/>
              <w:sdtContent>
                <w:r w:rsidR="00667044">
                  <w:rPr>
                    <w:rFonts w:ascii="MS Gothic" w:eastAsia="MS Gothic" w:hAnsi="MS Gothic" w:cs="Times New Roman" w:hint="eastAsia"/>
                    <w:sz w:val="15"/>
                    <w:szCs w:val="15"/>
                    <w:lang w:val="fr-FR" w:eastAsia="fr-FR"/>
                  </w:rPr>
                  <w:t>☐</w:t>
                </w:r>
              </w:sdtContent>
            </w:sdt>
            <w:r w:rsidR="00667044" w:rsidRPr="00B77F4D">
              <w:rPr>
                <w:rFonts w:eastAsia="Times New Roman" w:cs="Times New Roman"/>
                <w:sz w:val="15"/>
                <w:szCs w:val="15"/>
                <w:lang w:val="en-GB" w:eastAsia="fr-FR"/>
              </w:rPr>
              <w:t xml:space="preserve">NO </w:t>
            </w:r>
            <w:sdt>
              <w:sdtPr>
                <w:rPr>
                  <w:rFonts w:eastAsia="Times New Roman" w:cs="Times New Roman"/>
                  <w:sz w:val="15"/>
                  <w:szCs w:val="15"/>
                  <w:lang w:val="fr-FR" w:eastAsia="fr-FR"/>
                </w:rPr>
                <w:id w:val="-990257107"/>
                <w14:checkbox>
                  <w14:checked w14:val="0"/>
                  <w14:checkedState w14:val="2612" w14:font="MS Gothic"/>
                  <w14:uncheckedState w14:val="2610" w14:font="MS Gothic"/>
                </w14:checkbox>
              </w:sdtPr>
              <w:sdtEndPr/>
              <w:sdtContent>
                <w:r w:rsidR="00667044">
                  <w:rPr>
                    <w:rFonts w:ascii="MS Gothic" w:eastAsia="MS Gothic" w:hAnsi="MS Gothic" w:cs="Times New Roman" w:hint="eastAsia"/>
                    <w:sz w:val="15"/>
                    <w:szCs w:val="15"/>
                    <w:lang w:val="fr-FR" w:eastAsia="fr-FR"/>
                  </w:rPr>
                  <w:t>☐</w:t>
                </w:r>
              </w:sdtContent>
            </w:sdt>
            <w:r w:rsidR="00667044" w:rsidRPr="00B77F4D">
              <w:rPr>
                <w:rFonts w:eastAsia="Times New Roman" w:cs="Times New Roman"/>
                <w:sz w:val="15"/>
                <w:szCs w:val="15"/>
                <w:lang w:val="en-GB" w:eastAsia="fr-FR"/>
              </w:rPr>
              <w:t xml:space="preserve">NA </w:t>
            </w:r>
          </w:p>
        </w:tc>
      </w:tr>
      <w:tr w:rsidR="00667044" w:rsidRPr="00B77F4D" w14:paraId="66F7E5C8" w14:textId="77777777" w:rsidTr="00C247A7">
        <w:trPr>
          <w:cantSplit/>
          <w:trHeight w:val="817"/>
          <w:tblCellSpacing w:w="7" w:type="dxa"/>
        </w:trPr>
        <w:tc>
          <w:tcPr>
            <w:tcW w:w="3790" w:type="pct"/>
            <w:gridSpan w:val="2"/>
            <w:tcBorders>
              <w:top w:val="outset" w:sz="6" w:space="0" w:color="auto"/>
              <w:left w:val="outset" w:sz="6" w:space="0" w:color="auto"/>
              <w:bottom w:val="outset" w:sz="6" w:space="0" w:color="auto"/>
              <w:right w:val="outset" w:sz="6" w:space="0" w:color="auto"/>
            </w:tcBorders>
          </w:tcPr>
          <w:p w14:paraId="66F7E5C5"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16. CAUSALITY: CERTAIN:</w:t>
            </w:r>
            <w:sdt>
              <w:sdtPr>
                <w:rPr>
                  <w:rFonts w:eastAsia="Times New Roman" w:cs="Times New Roman"/>
                  <w:sz w:val="15"/>
                  <w:szCs w:val="15"/>
                  <w:lang w:val="fr-FR" w:eastAsia="fr-FR"/>
                </w:rPr>
                <w:id w:val="985363505"/>
                <w14:checkbox>
                  <w14:checked w14:val="0"/>
                  <w14:checkedState w14:val="2612" w14:font="MS Gothic"/>
                  <w14:uncheckedState w14:val="2610" w14:font="MS Gothic"/>
                </w14:checkbox>
              </w:sdtPr>
              <w:sdtEndPr/>
              <w:sdtContent>
                <w:r>
                  <w:rPr>
                    <w:rFonts w:ascii="MS Gothic" w:eastAsia="MS Gothic" w:hAnsi="MS Gothic" w:cs="Times New Roman" w:hint="eastAsia"/>
                    <w:sz w:val="15"/>
                    <w:szCs w:val="15"/>
                    <w:lang w:val="fr-FR" w:eastAsia="fr-FR"/>
                  </w:rPr>
                  <w:t>☐</w:t>
                </w:r>
              </w:sdtContent>
            </w:sdt>
            <w:r w:rsidRPr="00B77F4D">
              <w:rPr>
                <w:rFonts w:eastAsia="Times New Roman" w:cs="Times New Roman"/>
                <w:sz w:val="15"/>
                <w:szCs w:val="15"/>
                <w:lang w:val="en-GB" w:eastAsia="fr-FR"/>
              </w:rPr>
              <w:t xml:space="preserve">                      PROBABLE: </w:t>
            </w:r>
            <w:sdt>
              <w:sdtPr>
                <w:rPr>
                  <w:rFonts w:eastAsia="Times New Roman" w:cs="Times New Roman"/>
                  <w:sz w:val="15"/>
                  <w:szCs w:val="15"/>
                  <w:lang w:val="en-GB" w:eastAsia="fr-FR"/>
                </w:rPr>
                <w:id w:val="-1950075617"/>
                <w14:checkbox>
                  <w14:checked w14:val="0"/>
                  <w14:checkedState w14:val="2612" w14:font="MS Gothic"/>
                  <w14:uncheckedState w14:val="2610" w14:font="MS Gothic"/>
                </w14:checkbox>
              </w:sdtPr>
              <w:sdtEndPr/>
              <w:sdtContent>
                <w:r>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 xml:space="preserve">  </w:t>
            </w:r>
            <w:r>
              <w:rPr>
                <w:rFonts w:eastAsia="Times New Roman" w:cs="Times New Roman"/>
                <w:sz w:val="15"/>
                <w:szCs w:val="15"/>
                <w:lang w:val="fr-FR" w:eastAsia="fr-FR"/>
              </w:rPr>
              <w:t xml:space="preserve">                                 </w:t>
            </w:r>
            <w:r w:rsidRPr="00B77F4D">
              <w:rPr>
                <w:rFonts w:eastAsia="Times New Roman" w:cs="Times New Roman"/>
                <w:sz w:val="15"/>
                <w:szCs w:val="15"/>
                <w:lang w:val="en-GB" w:eastAsia="fr-FR"/>
              </w:rPr>
              <w:t>POSSIBLE:</w:t>
            </w:r>
            <w:sdt>
              <w:sdtPr>
                <w:rPr>
                  <w:rFonts w:eastAsia="Times New Roman" w:cs="Times New Roman"/>
                  <w:sz w:val="15"/>
                  <w:szCs w:val="15"/>
                  <w:lang w:val="fr-FR" w:eastAsia="fr-FR"/>
                </w:rPr>
                <w:id w:val="1098989591"/>
                <w14:checkbox>
                  <w14:checked w14:val="0"/>
                  <w14:checkedState w14:val="2612" w14:font="MS Gothic"/>
                  <w14:uncheckedState w14:val="2610" w14:font="MS Gothic"/>
                </w14:checkbox>
              </w:sdtPr>
              <w:sdtEndPr/>
              <w:sdtContent>
                <w:r>
                  <w:rPr>
                    <w:rFonts w:ascii="MS Gothic" w:eastAsia="MS Gothic" w:hAnsi="MS Gothic" w:cs="Times New Roman" w:hint="eastAsia"/>
                    <w:sz w:val="15"/>
                    <w:szCs w:val="15"/>
                    <w:lang w:val="fr-FR" w:eastAsia="fr-FR"/>
                  </w:rPr>
                  <w:t>☐</w:t>
                </w:r>
              </w:sdtContent>
            </w:sdt>
            <w:r w:rsidRPr="00B77F4D">
              <w:rPr>
                <w:rFonts w:eastAsia="Times New Roman" w:cs="Times New Roman"/>
                <w:sz w:val="15"/>
                <w:szCs w:val="15"/>
                <w:lang w:val="en-GB" w:eastAsia="fr-FR"/>
              </w:rPr>
              <w:t xml:space="preserve"> </w:t>
            </w:r>
          </w:p>
          <w:p w14:paraId="66F7E5C6"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UNLIKELY:</w:t>
            </w:r>
            <w:sdt>
              <w:sdtPr>
                <w:rPr>
                  <w:rFonts w:eastAsia="Times New Roman" w:cs="Times New Roman"/>
                  <w:sz w:val="15"/>
                  <w:szCs w:val="15"/>
                  <w:lang w:val="fr-FR" w:eastAsia="fr-FR"/>
                </w:rPr>
                <w:id w:val="-888955013"/>
                <w14:checkbox>
                  <w14:checked w14:val="0"/>
                  <w14:checkedState w14:val="2612" w14:font="MS Gothic"/>
                  <w14:uncheckedState w14:val="2610" w14:font="MS Gothic"/>
                </w14:checkbox>
              </w:sdtPr>
              <w:sdtEndPr/>
              <w:sdtContent>
                <w:r>
                  <w:rPr>
                    <w:rFonts w:ascii="MS Gothic" w:eastAsia="MS Gothic" w:hAnsi="MS Gothic" w:cs="Times New Roman" w:hint="eastAsia"/>
                    <w:sz w:val="15"/>
                    <w:szCs w:val="15"/>
                    <w:lang w:val="fr-FR" w:eastAsia="fr-FR"/>
                  </w:rPr>
                  <w:t>☐</w:t>
                </w:r>
              </w:sdtContent>
            </w:sdt>
            <w:r w:rsidRPr="00B77F4D">
              <w:rPr>
                <w:rFonts w:eastAsia="Times New Roman" w:cs="Times New Roman"/>
                <w:sz w:val="15"/>
                <w:szCs w:val="15"/>
                <w:lang w:val="en-GB" w:eastAsia="fr-FR"/>
              </w:rPr>
              <w:t xml:space="preserve">                      CONDITIONAL:</w:t>
            </w:r>
            <w:sdt>
              <w:sdtPr>
                <w:rPr>
                  <w:rFonts w:eastAsia="Times New Roman" w:cs="Times New Roman"/>
                  <w:sz w:val="15"/>
                  <w:szCs w:val="15"/>
                  <w:lang w:val="fr-FR" w:eastAsia="fr-FR"/>
                </w:rPr>
                <w:id w:val="1549646896"/>
                <w14:checkbox>
                  <w14:checked w14:val="0"/>
                  <w14:checkedState w14:val="2612" w14:font="MS Gothic"/>
                  <w14:uncheckedState w14:val="2610" w14:font="MS Gothic"/>
                </w14:checkbox>
              </w:sdtPr>
              <w:sdtEndPr/>
              <w:sdtContent>
                <w:r>
                  <w:rPr>
                    <w:rFonts w:ascii="MS Gothic" w:eastAsia="MS Gothic" w:hAnsi="MS Gothic" w:cs="Times New Roman" w:hint="eastAsia"/>
                    <w:sz w:val="15"/>
                    <w:szCs w:val="15"/>
                    <w:lang w:val="fr-FR" w:eastAsia="fr-FR"/>
                  </w:rPr>
                  <w:t>☐</w:t>
                </w:r>
              </w:sdtContent>
            </w:sdt>
            <w:r w:rsidRPr="00B77F4D">
              <w:rPr>
                <w:rFonts w:eastAsia="Times New Roman" w:cs="Times New Roman"/>
                <w:sz w:val="15"/>
                <w:szCs w:val="15"/>
                <w:lang w:val="en-GB" w:eastAsia="fr-FR"/>
              </w:rPr>
              <w:t xml:space="preserve">                UNASSESSABLE:</w:t>
            </w:r>
            <w:sdt>
              <w:sdtPr>
                <w:rPr>
                  <w:rFonts w:eastAsia="Times New Roman" w:cs="Times New Roman"/>
                  <w:sz w:val="15"/>
                  <w:szCs w:val="15"/>
                  <w:lang w:val="fr-FR" w:eastAsia="fr-FR"/>
                </w:rPr>
                <w:id w:val="-2037195476"/>
                <w14:checkbox>
                  <w14:checked w14:val="0"/>
                  <w14:checkedState w14:val="2612" w14:font="MS Gothic"/>
                  <w14:uncheckedState w14:val="2610" w14:font="MS Gothic"/>
                </w14:checkbox>
              </w:sdtPr>
              <w:sdtEndPr/>
              <w:sdtContent>
                <w:r>
                  <w:rPr>
                    <w:rFonts w:ascii="MS Gothic" w:eastAsia="MS Gothic" w:hAnsi="MS Gothic" w:cs="Times New Roman" w:hint="eastAsia"/>
                    <w:sz w:val="15"/>
                    <w:szCs w:val="15"/>
                    <w:lang w:val="fr-FR" w:eastAsia="fr-FR"/>
                  </w:rPr>
                  <w:t>☐</w:t>
                </w:r>
              </w:sdtContent>
            </w:sdt>
          </w:p>
        </w:tc>
        <w:tc>
          <w:tcPr>
            <w:tcW w:w="1187" w:type="pct"/>
            <w:vMerge/>
            <w:tcBorders>
              <w:left w:val="outset" w:sz="6" w:space="0" w:color="auto"/>
              <w:bottom w:val="outset" w:sz="6" w:space="0" w:color="auto"/>
              <w:right w:val="outset" w:sz="6" w:space="0" w:color="auto"/>
            </w:tcBorders>
          </w:tcPr>
          <w:p w14:paraId="66F7E5C7" w14:textId="77777777" w:rsidR="00667044" w:rsidRPr="00B77F4D" w:rsidRDefault="00667044" w:rsidP="00C247A7">
            <w:pPr>
              <w:spacing w:before="120" w:after="120"/>
              <w:ind w:left="0"/>
              <w:jc w:val="both"/>
              <w:rPr>
                <w:rFonts w:eastAsia="Times New Roman" w:cs="Times New Roman"/>
                <w:sz w:val="15"/>
                <w:szCs w:val="15"/>
                <w:lang w:val="en-GB" w:eastAsia="fr-FR"/>
              </w:rPr>
            </w:pPr>
          </w:p>
        </w:tc>
      </w:tr>
      <w:tr w:rsidR="00667044" w:rsidRPr="00B77F4D" w14:paraId="66F7E5CD" w14:textId="77777777" w:rsidTr="00C247A7">
        <w:trPr>
          <w:cantSplit/>
          <w:trHeight w:val="363"/>
          <w:tblCellSpacing w:w="7" w:type="dxa"/>
        </w:trPr>
        <w:tc>
          <w:tcPr>
            <w:tcW w:w="1713" w:type="pct"/>
            <w:tcBorders>
              <w:top w:val="outset" w:sz="6" w:space="0" w:color="auto"/>
              <w:left w:val="outset" w:sz="6" w:space="0" w:color="auto"/>
              <w:bottom w:val="outset" w:sz="6" w:space="0" w:color="auto"/>
              <w:right w:val="outset" w:sz="6" w:space="0" w:color="auto"/>
            </w:tcBorders>
          </w:tcPr>
          <w:p w14:paraId="66F7E5C9"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17. DAILY DOSE(S) </w:t>
            </w:r>
          </w:p>
        </w:tc>
        <w:tc>
          <w:tcPr>
            <w:tcW w:w="2069" w:type="pct"/>
            <w:tcBorders>
              <w:top w:val="outset" w:sz="6" w:space="0" w:color="auto"/>
              <w:left w:val="outset" w:sz="6" w:space="0" w:color="auto"/>
              <w:bottom w:val="outset" w:sz="6" w:space="0" w:color="auto"/>
              <w:right w:val="outset" w:sz="6" w:space="0" w:color="auto"/>
            </w:tcBorders>
          </w:tcPr>
          <w:p w14:paraId="66F7E5CA"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18. ROUTE(S) OF ADMINISTRATION </w:t>
            </w:r>
          </w:p>
        </w:tc>
        <w:tc>
          <w:tcPr>
            <w:tcW w:w="1187" w:type="pct"/>
            <w:vMerge w:val="restart"/>
            <w:tcBorders>
              <w:top w:val="outset" w:sz="6" w:space="0" w:color="auto"/>
              <w:left w:val="outset" w:sz="6" w:space="0" w:color="auto"/>
              <w:right w:val="outset" w:sz="6" w:space="0" w:color="auto"/>
            </w:tcBorders>
          </w:tcPr>
          <w:p w14:paraId="66F7E5CB"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23. DID REACTION</w:t>
            </w:r>
            <w:r w:rsidRPr="00B77F4D">
              <w:rPr>
                <w:rFonts w:eastAsia="Times New Roman" w:cs="Times New Roman"/>
                <w:sz w:val="15"/>
                <w:szCs w:val="15"/>
                <w:lang w:val="en-GB" w:eastAsia="fr-FR"/>
              </w:rPr>
              <w:br/>
              <w:t>REAPPEAR</w:t>
            </w:r>
            <w:r w:rsidRPr="00B77F4D">
              <w:rPr>
                <w:rFonts w:eastAsia="Times New Roman" w:cs="Times New Roman"/>
                <w:sz w:val="15"/>
                <w:szCs w:val="15"/>
                <w:lang w:val="en-GB" w:eastAsia="fr-FR"/>
              </w:rPr>
              <w:br/>
              <w:t xml:space="preserve">AFTER REINTRODUCTION? </w:t>
            </w:r>
          </w:p>
          <w:p w14:paraId="66F7E5CC" w14:textId="77777777" w:rsidR="00667044" w:rsidRPr="00B77F4D" w:rsidRDefault="008D7443" w:rsidP="00C247A7">
            <w:pPr>
              <w:spacing w:before="120" w:after="120"/>
              <w:ind w:left="0"/>
              <w:jc w:val="both"/>
              <w:rPr>
                <w:rFonts w:eastAsia="Times New Roman" w:cs="Times New Roman"/>
                <w:sz w:val="24"/>
                <w:szCs w:val="24"/>
                <w:lang w:val="en-GB" w:eastAsia="fr-FR"/>
              </w:rPr>
            </w:pPr>
            <w:sdt>
              <w:sdtPr>
                <w:rPr>
                  <w:rFonts w:eastAsia="Times New Roman" w:cs="Times New Roman"/>
                  <w:sz w:val="15"/>
                  <w:szCs w:val="15"/>
                  <w:lang w:val="fr-FR" w:eastAsia="fr-FR"/>
                </w:rPr>
                <w:id w:val="596457508"/>
                <w14:checkbox>
                  <w14:checked w14:val="0"/>
                  <w14:checkedState w14:val="2612" w14:font="MS Gothic"/>
                  <w14:uncheckedState w14:val="2610" w14:font="MS Gothic"/>
                </w14:checkbox>
              </w:sdtPr>
              <w:sdtEndPr/>
              <w:sdtContent>
                <w:r w:rsidR="00667044">
                  <w:rPr>
                    <w:rFonts w:ascii="MS Gothic" w:eastAsia="MS Gothic" w:hAnsi="MS Gothic" w:cs="Times New Roman" w:hint="eastAsia"/>
                    <w:sz w:val="15"/>
                    <w:szCs w:val="15"/>
                    <w:lang w:val="fr-FR" w:eastAsia="fr-FR"/>
                  </w:rPr>
                  <w:t>☐</w:t>
                </w:r>
              </w:sdtContent>
            </w:sdt>
            <w:r w:rsidR="00667044" w:rsidRPr="00B77F4D">
              <w:rPr>
                <w:rFonts w:eastAsia="Times New Roman" w:cs="Times New Roman"/>
                <w:sz w:val="15"/>
                <w:szCs w:val="15"/>
                <w:lang w:val="en-GB" w:eastAsia="fr-FR"/>
              </w:rPr>
              <w:t xml:space="preserve">YES </w:t>
            </w:r>
            <w:sdt>
              <w:sdtPr>
                <w:rPr>
                  <w:rFonts w:eastAsia="Times New Roman" w:cs="Times New Roman"/>
                  <w:sz w:val="15"/>
                  <w:szCs w:val="15"/>
                  <w:lang w:val="fr-FR" w:eastAsia="fr-FR"/>
                </w:rPr>
                <w:id w:val="-1374622066"/>
                <w14:checkbox>
                  <w14:checked w14:val="0"/>
                  <w14:checkedState w14:val="2612" w14:font="MS Gothic"/>
                  <w14:uncheckedState w14:val="2610" w14:font="MS Gothic"/>
                </w14:checkbox>
              </w:sdtPr>
              <w:sdtEndPr/>
              <w:sdtContent>
                <w:r w:rsidR="00667044">
                  <w:rPr>
                    <w:rFonts w:ascii="MS Gothic" w:eastAsia="MS Gothic" w:hAnsi="MS Gothic" w:cs="Times New Roman" w:hint="eastAsia"/>
                    <w:sz w:val="15"/>
                    <w:szCs w:val="15"/>
                    <w:lang w:val="fr-FR" w:eastAsia="fr-FR"/>
                  </w:rPr>
                  <w:t>☐</w:t>
                </w:r>
              </w:sdtContent>
            </w:sdt>
            <w:r w:rsidR="00667044" w:rsidRPr="00B77F4D">
              <w:rPr>
                <w:rFonts w:eastAsia="Times New Roman" w:cs="Times New Roman"/>
                <w:sz w:val="15"/>
                <w:szCs w:val="15"/>
                <w:lang w:val="en-GB" w:eastAsia="fr-FR"/>
              </w:rPr>
              <w:t xml:space="preserve">NO </w:t>
            </w:r>
            <w:sdt>
              <w:sdtPr>
                <w:rPr>
                  <w:rFonts w:eastAsia="Times New Roman" w:cs="Times New Roman"/>
                  <w:sz w:val="15"/>
                  <w:szCs w:val="15"/>
                  <w:lang w:val="fr-FR" w:eastAsia="fr-FR"/>
                </w:rPr>
                <w:id w:val="-1120909307"/>
                <w14:checkbox>
                  <w14:checked w14:val="0"/>
                  <w14:checkedState w14:val="2612" w14:font="MS Gothic"/>
                  <w14:uncheckedState w14:val="2610" w14:font="MS Gothic"/>
                </w14:checkbox>
              </w:sdtPr>
              <w:sdtEndPr/>
              <w:sdtContent>
                <w:r w:rsidR="00667044">
                  <w:rPr>
                    <w:rFonts w:ascii="MS Gothic" w:eastAsia="MS Gothic" w:hAnsi="MS Gothic" w:cs="Times New Roman" w:hint="eastAsia"/>
                    <w:sz w:val="15"/>
                    <w:szCs w:val="15"/>
                    <w:lang w:val="fr-FR" w:eastAsia="fr-FR"/>
                  </w:rPr>
                  <w:t>☐</w:t>
                </w:r>
              </w:sdtContent>
            </w:sdt>
            <w:r w:rsidR="00667044" w:rsidRPr="00B77F4D">
              <w:rPr>
                <w:rFonts w:eastAsia="Times New Roman" w:cs="Times New Roman"/>
                <w:sz w:val="15"/>
                <w:szCs w:val="15"/>
                <w:lang w:val="en-GB" w:eastAsia="fr-FR"/>
              </w:rPr>
              <w:t xml:space="preserve">NA </w:t>
            </w:r>
          </w:p>
        </w:tc>
      </w:tr>
      <w:tr w:rsidR="00667044" w:rsidRPr="00B77F4D" w14:paraId="66F7E5D0" w14:textId="77777777" w:rsidTr="00C247A7">
        <w:trPr>
          <w:cantSplit/>
          <w:trHeight w:val="482"/>
          <w:tblCellSpacing w:w="7" w:type="dxa"/>
        </w:trPr>
        <w:tc>
          <w:tcPr>
            <w:tcW w:w="3790" w:type="pct"/>
            <w:gridSpan w:val="2"/>
            <w:tcBorders>
              <w:top w:val="outset" w:sz="6" w:space="0" w:color="auto"/>
              <w:left w:val="outset" w:sz="6" w:space="0" w:color="auto"/>
              <w:bottom w:val="outset" w:sz="6" w:space="0" w:color="auto"/>
              <w:right w:val="outset" w:sz="6" w:space="0" w:color="auto"/>
            </w:tcBorders>
          </w:tcPr>
          <w:p w14:paraId="66F7E5CE"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19. INDICATION(S) FOR USE </w:t>
            </w:r>
          </w:p>
        </w:tc>
        <w:tc>
          <w:tcPr>
            <w:tcW w:w="1187" w:type="pct"/>
            <w:vMerge/>
            <w:tcBorders>
              <w:left w:val="outset" w:sz="6" w:space="0" w:color="auto"/>
              <w:bottom w:val="outset" w:sz="6" w:space="0" w:color="auto"/>
              <w:right w:val="outset" w:sz="6" w:space="0" w:color="auto"/>
            </w:tcBorders>
          </w:tcPr>
          <w:p w14:paraId="66F7E5CF" w14:textId="77777777" w:rsidR="00667044" w:rsidRPr="00B77F4D" w:rsidRDefault="00667044" w:rsidP="00C247A7">
            <w:pPr>
              <w:spacing w:before="120" w:after="120"/>
              <w:ind w:left="0"/>
              <w:jc w:val="both"/>
              <w:rPr>
                <w:rFonts w:eastAsia="Times New Roman" w:cs="Times New Roman"/>
                <w:sz w:val="24"/>
                <w:szCs w:val="24"/>
                <w:lang w:val="en-GB" w:eastAsia="fr-FR"/>
              </w:rPr>
            </w:pPr>
          </w:p>
        </w:tc>
      </w:tr>
      <w:tr w:rsidR="00667044" w:rsidRPr="00B77F4D" w14:paraId="66F7E5D4" w14:textId="77777777" w:rsidTr="00C247A7">
        <w:trPr>
          <w:trHeight w:val="116"/>
          <w:tblCellSpacing w:w="7" w:type="dxa"/>
        </w:trPr>
        <w:tc>
          <w:tcPr>
            <w:tcW w:w="1713" w:type="pct"/>
            <w:tcBorders>
              <w:top w:val="outset" w:sz="6" w:space="0" w:color="auto"/>
              <w:left w:val="outset" w:sz="6" w:space="0" w:color="auto"/>
              <w:bottom w:val="outset" w:sz="6" w:space="0" w:color="auto"/>
              <w:right w:val="outset" w:sz="6" w:space="0" w:color="auto"/>
            </w:tcBorders>
          </w:tcPr>
          <w:p w14:paraId="66F7E5D1"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20. THERAPY DATES (from/to) </w:t>
            </w:r>
          </w:p>
        </w:tc>
        <w:tc>
          <w:tcPr>
            <w:tcW w:w="3264" w:type="pct"/>
            <w:gridSpan w:val="2"/>
            <w:tcBorders>
              <w:top w:val="outset" w:sz="6" w:space="0" w:color="auto"/>
              <w:left w:val="outset" w:sz="6" w:space="0" w:color="auto"/>
              <w:bottom w:val="outset" w:sz="6" w:space="0" w:color="auto"/>
              <w:right w:val="outset" w:sz="6" w:space="0" w:color="auto"/>
            </w:tcBorders>
          </w:tcPr>
          <w:p w14:paraId="66F7E5D2"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21. THERAPY DURATION </w:t>
            </w:r>
          </w:p>
          <w:p w14:paraId="66F7E5D3" w14:textId="77777777" w:rsidR="00667044" w:rsidRPr="00B77F4D" w:rsidRDefault="00667044" w:rsidP="00C247A7">
            <w:pPr>
              <w:spacing w:before="120" w:after="120"/>
              <w:ind w:left="0"/>
              <w:jc w:val="both"/>
              <w:rPr>
                <w:rFonts w:eastAsia="Times New Roman" w:cs="Times New Roman"/>
                <w:sz w:val="15"/>
                <w:szCs w:val="15"/>
                <w:lang w:val="en-GB" w:eastAsia="fr-FR"/>
              </w:rPr>
            </w:pPr>
          </w:p>
        </w:tc>
      </w:tr>
    </w:tbl>
    <w:p w14:paraId="66F7E5D5" w14:textId="77777777" w:rsidR="00667044" w:rsidRPr="00B77F4D" w:rsidRDefault="00667044" w:rsidP="00667044">
      <w:pPr>
        <w:spacing w:before="120" w:after="120"/>
        <w:ind w:left="0"/>
        <w:jc w:val="center"/>
        <w:rPr>
          <w:rFonts w:eastAsia="Times New Roman" w:cs="Times New Roman"/>
          <w:b/>
          <w:bCs/>
          <w:sz w:val="20"/>
          <w:szCs w:val="20"/>
          <w:lang w:val="en-GB" w:eastAsia="fr-FR"/>
        </w:rPr>
      </w:pPr>
      <w:r w:rsidRPr="00B77F4D">
        <w:rPr>
          <w:rFonts w:eastAsia="Times New Roman" w:cs="Times New Roman"/>
          <w:b/>
          <w:bCs/>
          <w:sz w:val="20"/>
          <w:szCs w:val="20"/>
          <w:lang w:val="en-GB" w:eastAsia="fr-FR"/>
        </w:rPr>
        <w:t xml:space="preserve">III. CONCOMITANT DRUG(S) AND HISTORY </w:t>
      </w:r>
    </w:p>
    <w:tbl>
      <w:tblPr>
        <w:tblW w:w="5031"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217"/>
      </w:tblGrid>
      <w:tr w:rsidR="00667044" w:rsidRPr="00E1680D" w14:paraId="66F7E5D8" w14:textId="77777777" w:rsidTr="00C247A7">
        <w:trPr>
          <w:trHeight w:val="342"/>
          <w:tblCellSpacing w:w="7" w:type="dxa"/>
        </w:trPr>
        <w:tc>
          <w:tcPr>
            <w:tcW w:w="0" w:type="auto"/>
            <w:tcBorders>
              <w:top w:val="outset" w:sz="6" w:space="0" w:color="auto"/>
              <w:left w:val="outset" w:sz="6" w:space="0" w:color="auto"/>
              <w:bottom w:val="outset" w:sz="6" w:space="0" w:color="auto"/>
              <w:right w:val="outset" w:sz="6" w:space="0" w:color="auto"/>
            </w:tcBorders>
          </w:tcPr>
          <w:p w14:paraId="66F7E5D6"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24. CONCOMITANT DRUG(S) AND DATES OF ADMINISTRATION (exclude those used to treat reaction)</w:t>
            </w:r>
            <w:r w:rsidRPr="00B77F4D">
              <w:rPr>
                <w:rFonts w:eastAsia="Times New Roman" w:cs="Times New Roman"/>
                <w:sz w:val="15"/>
                <w:szCs w:val="15"/>
                <w:lang w:val="en-GB" w:eastAsia="fr-FR"/>
              </w:rPr>
              <w:br/>
              <w:t xml:space="preserve"> </w:t>
            </w:r>
          </w:p>
          <w:p w14:paraId="66F7E5D7" w14:textId="77777777" w:rsidR="00667044" w:rsidRPr="00B77F4D" w:rsidRDefault="00667044" w:rsidP="00C247A7">
            <w:pPr>
              <w:spacing w:before="120" w:after="120"/>
              <w:ind w:left="0"/>
              <w:jc w:val="both"/>
              <w:rPr>
                <w:rFonts w:eastAsia="Times New Roman" w:cs="Times New Roman"/>
                <w:sz w:val="24"/>
                <w:szCs w:val="24"/>
                <w:lang w:val="en-GB" w:eastAsia="fr-FR"/>
              </w:rPr>
            </w:pPr>
            <w:r w:rsidRPr="00B77F4D">
              <w:rPr>
                <w:rFonts w:eastAsia="Times New Roman" w:cs="Times New Roman"/>
                <w:sz w:val="15"/>
                <w:szCs w:val="15"/>
                <w:lang w:val="en-GB" w:eastAsia="fr-FR"/>
              </w:rPr>
              <w:t xml:space="preserve">  </w:t>
            </w:r>
          </w:p>
        </w:tc>
      </w:tr>
      <w:tr w:rsidR="00667044" w:rsidRPr="00E1680D" w14:paraId="66F7E5DB" w14:textId="77777777" w:rsidTr="00C247A7">
        <w:trPr>
          <w:trHeight w:val="726"/>
          <w:tblCellSpacing w:w="7" w:type="dxa"/>
        </w:trPr>
        <w:tc>
          <w:tcPr>
            <w:tcW w:w="0" w:type="auto"/>
            <w:tcBorders>
              <w:top w:val="outset" w:sz="6" w:space="0" w:color="auto"/>
              <w:left w:val="outset" w:sz="6" w:space="0" w:color="auto"/>
              <w:bottom w:val="outset" w:sz="6" w:space="0" w:color="auto"/>
              <w:right w:val="outset" w:sz="6" w:space="0" w:color="auto"/>
            </w:tcBorders>
          </w:tcPr>
          <w:p w14:paraId="66F7E5D9"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25. OTHER RELEVANT HISTORY (e.g. diagnoses, allergies, pregnancy with last menstrual period, etc.) </w:t>
            </w:r>
          </w:p>
          <w:p w14:paraId="66F7E5DA" w14:textId="77777777" w:rsidR="00667044" w:rsidRPr="00B77F4D" w:rsidRDefault="00667044" w:rsidP="00C247A7">
            <w:pPr>
              <w:spacing w:before="120" w:after="120"/>
              <w:ind w:left="0"/>
              <w:jc w:val="both"/>
              <w:rPr>
                <w:rFonts w:eastAsia="Times New Roman" w:cs="Times New Roman"/>
                <w:sz w:val="24"/>
                <w:szCs w:val="24"/>
                <w:lang w:val="en-GB" w:eastAsia="fr-FR"/>
              </w:rPr>
            </w:pPr>
            <w:r w:rsidRPr="00B77F4D">
              <w:rPr>
                <w:rFonts w:eastAsia="Times New Roman" w:cs="Times New Roman"/>
                <w:sz w:val="15"/>
                <w:szCs w:val="15"/>
                <w:lang w:val="en-GB" w:eastAsia="fr-FR"/>
              </w:rPr>
              <w:t xml:space="preserve">  </w:t>
            </w:r>
          </w:p>
        </w:tc>
      </w:tr>
    </w:tbl>
    <w:p w14:paraId="66F7E5DC" w14:textId="77777777" w:rsidR="00667044" w:rsidRPr="00B77F4D" w:rsidRDefault="00667044" w:rsidP="00667044">
      <w:pPr>
        <w:spacing w:before="120" w:after="120"/>
        <w:ind w:left="0"/>
        <w:jc w:val="center"/>
        <w:rPr>
          <w:rFonts w:eastAsia="Times New Roman" w:cs="Times New Roman"/>
          <w:b/>
          <w:bCs/>
          <w:sz w:val="20"/>
          <w:szCs w:val="20"/>
          <w:lang w:val="en-GB" w:eastAsia="fr-FR"/>
        </w:rPr>
      </w:pPr>
      <w:r w:rsidRPr="00B77F4D">
        <w:rPr>
          <w:rFonts w:eastAsia="Times New Roman" w:cs="Times New Roman"/>
          <w:b/>
          <w:bCs/>
          <w:sz w:val="20"/>
          <w:szCs w:val="20"/>
          <w:lang w:val="en-GB" w:eastAsia="fr-FR"/>
        </w:rPr>
        <w:t xml:space="preserve">IV. INVESTIGATOR INFORMATION </w:t>
      </w:r>
    </w:p>
    <w:tbl>
      <w:tblPr>
        <w:tblW w:w="5033"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9"/>
        <w:gridCol w:w="2774"/>
        <w:gridCol w:w="4117"/>
      </w:tblGrid>
      <w:tr w:rsidR="00667044" w:rsidRPr="00E1680D" w14:paraId="66F7E5E0" w14:textId="77777777" w:rsidTr="00C247A7">
        <w:trPr>
          <w:cantSplit/>
          <w:trHeight w:val="598"/>
          <w:tblCellSpacing w:w="7" w:type="dxa"/>
        </w:trPr>
        <w:tc>
          <w:tcPr>
            <w:tcW w:w="2753" w:type="pct"/>
            <w:gridSpan w:val="2"/>
            <w:tcBorders>
              <w:top w:val="outset" w:sz="6" w:space="0" w:color="auto"/>
              <w:left w:val="outset" w:sz="6" w:space="0" w:color="auto"/>
              <w:bottom w:val="outset" w:sz="6" w:space="0" w:color="auto"/>
              <w:right w:val="outset" w:sz="6" w:space="0" w:color="auto"/>
            </w:tcBorders>
          </w:tcPr>
          <w:p w14:paraId="66F7E5DD"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26a. NAME  OF REPORTER </w:t>
            </w:r>
          </w:p>
        </w:tc>
        <w:tc>
          <w:tcPr>
            <w:tcW w:w="2225" w:type="pct"/>
            <w:vMerge w:val="restart"/>
            <w:tcBorders>
              <w:top w:val="outset" w:sz="6" w:space="0" w:color="auto"/>
              <w:left w:val="outset" w:sz="6" w:space="0" w:color="auto"/>
              <w:right w:val="outset" w:sz="6" w:space="0" w:color="auto"/>
            </w:tcBorders>
          </w:tcPr>
          <w:p w14:paraId="66F7E5DE"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28-28a. NAME AND ADDRESS OF INVESTIGATOR</w:t>
            </w:r>
          </w:p>
          <w:p w14:paraId="66F7E5DF" w14:textId="77777777" w:rsidR="00667044" w:rsidRPr="00B77F4D" w:rsidRDefault="00667044" w:rsidP="00C247A7">
            <w:pPr>
              <w:spacing w:before="120" w:after="120"/>
              <w:ind w:left="0"/>
              <w:jc w:val="both"/>
              <w:rPr>
                <w:rFonts w:eastAsia="Times New Roman" w:cs="Times New Roman"/>
                <w:sz w:val="15"/>
                <w:szCs w:val="15"/>
                <w:lang w:val="en-GB" w:eastAsia="fr-FR"/>
              </w:rPr>
            </w:pPr>
          </w:p>
        </w:tc>
      </w:tr>
      <w:tr w:rsidR="00667044" w:rsidRPr="00E1680D" w14:paraId="66F7E5E4" w14:textId="77777777" w:rsidTr="00C247A7">
        <w:trPr>
          <w:cantSplit/>
          <w:trHeight w:val="299"/>
          <w:tblCellSpacing w:w="7" w:type="dxa"/>
        </w:trPr>
        <w:tc>
          <w:tcPr>
            <w:tcW w:w="1254" w:type="pct"/>
            <w:tcBorders>
              <w:top w:val="outset" w:sz="6" w:space="0" w:color="auto"/>
              <w:left w:val="outset" w:sz="6" w:space="0" w:color="auto"/>
              <w:bottom w:val="outset" w:sz="6" w:space="0" w:color="auto"/>
              <w:right w:val="outset" w:sz="6" w:space="0" w:color="auto"/>
            </w:tcBorders>
          </w:tcPr>
          <w:p w14:paraId="66F7E5E1"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26b. MFR CONTROL NO.</w:t>
            </w:r>
          </w:p>
        </w:tc>
        <w:tc>
          <w:tcPr>
            <w:tcW w:w="1491" w:type="pct"/>
            <w:tcBorders>
              <w:top w:val="outset" w:sz="6" w:space="0" w:color="auto"/>
              <w:left w:val="outset" w:sz="6" w:space="0" w:color="auto"/>
              <w:bottom w:val="outset" w:sz="6" w:space="0" w:color="auto"/>
              <w:right w:val="outset" w:sz="6" w:space="0" w:color="auto"/>
            </w:tcBorders>
          </w:tcPr>
          <w:p w14:paraId="66F7E5E2"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 26c. DATE RECEIVED</w:t>
            </w:r>
            <w:r w:rsidRPr="00B77F4D">
              <w:rPr>
                <w:rFonts w:eastAsia="Times New Roman" w:cs="Times New Roman"/>
                <w:sz w:val="15"/>
                <w:szCs w:val="15"/>
                <w:lang w:val="en-GB" w:eastAsia="fr-FR"/>
              </w:rPr>
              <w:br/>
              <w:t>BY MANUFACTURER</w:t>
            </w:r>
          </w:p>
        </w:tc>
        <w:tc>
          <w:tcPr>
            <w:tcW w:w="2225" w:type="pct"/>
            <w:vMerge/>
            <w:tcBorders>
              <w:left w:val="outset" w:sz="6" w:space="0" w:color="auto"/>
              <w:right w:val="outset" w:sz="6" w:space="0" w:color="auto"/>
            </w:tcBorders>
          </w:tcPr>
          <w:p w14:paraId="66F7E5E3" w14:textId="77777777" w:rsidR="00667044" w:rsidRPr="00B77F4D" w:rsidRDefault="00667044" w:rsidP="00C247A7">
            <w:pPr>
              <w:spacing w:before="120" w:after="120"/>
              <w:ind w:left="0"/>
              <w:jc w:val="both"/>
              <w:rPr>
                <w:rFonts w:eastAsia="Times New Roman" w:cs="Times New Roman"/>
                <w:sz w:val="24"/>
                <w:szCs w:val="24"/>
                <w:lang w:val="en-GB" w:eastAsia="fr-FR"/>
              </w:rPr>
            </w:pPr>
          </w:p>
        </w:tc>
      </w:tr>
      <w:tr w:rsidR="00667044" w:rsidRPr="00B77F4D" w14:paraId="66F7E5E8" w14:textId="77777777" w:rsidTr="00C247A7">
        <w:trPr>
          <w:cantSplit/>
          <w:trHeight w:val="336"/>
          <w:tblCellSpacing w:w="7" w:type="dxa"/>
        </w:trPr>
        <w:tc>
          <w:tcPr>
            <w:tcW w:w="1254" w:type="pct"/>
            <w:tcBorders>
              <w:top w:val="outset" w:sz="6" w:space="0" w:color="auto"/>
              <w:left w:val="outset" w:sz="6" w:space="0" w:color="auto"/>
              <w:bottom w:val="outset" w:sz="6" w:space="0" w:color="auto"/>
              <w:right w:val="outset" w:sz="6" w:space="0" w:color="auto"/>
            </w:tcBorders>
          </w:tcPr>
          <w:p w14:paraId="66F7E5E5"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26d. REPORT SOURCE</w:t>
            </w:r>
            <w:r w:rsidRPr="00B77F4D">
              <w:rPr>
                <w:rFonts w:eastAsia="Times New Roman" w:cs="Times New Roman"/>
                <w:sz w:val="15"/>
                <w:szCs w:val="15"/>
                <w:lang w:val="en-GB" w:eastAsia="fr-FR"/>
              </w:rPr>
              <w:br/>
            </w:r>
            <w:sdt>
              <w:sdtPr>
                <w:rPr>
                  <w:rFonts w:eastAsia="Times New Roman" w:cs="Times New Roman"/>
                  <w:sz w:val="15"/>
                  <w:szCs w:val="15"/>
                  <w:lang w:val="en-GB" w:eastAsia="fr-FR"/>
                </w:rPr>
                <w:id w:val="-1753189008"/>
                <w14:checkbox>
                  <w14:checked w14:val="0"/>
                  <w14:checkedState w14:val="2612" w14:font="MS Gothic"/>
                  <w14:uncheckedState w14:val="2610" w14:font="MS Gothic"/>
                </w14:checkbox>
              </w:sdtPr>
              <w:sdtEndPr/>
              <w:sdtContent>
                <w:r w:rsidRPr="00667044">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 xml:space="preserve">STUDY </w:t>
            </w:r>
            <w:sdt>
              <w:sdtPr>
                <w:rPr>
                  <w:rFonts w:eastAsia="Times New Roman" w:cs="Times New Roman"/>
                  <w:sz w:val="15"/>
                  <w:szCs w:val="15"/>
                  <w:lang w:val="en-GB" w:eastAsia="fr-FR"/>
                </w:rPr>
                <w:id w:val="1577937150"/>
                <w14:checkbox>
                  <w14:checked w14:val="0"/>
                  <w14:checkedState w14:val="2612" w14:font="MS Gothic"/>
                  <w14:uncheckedState w14:val="2610" w14:font="MS Gothic"/>
                </w14:checkbox>
              </w:sdtPr>
              <w:sdtEndPr/>
              <w:sdtContent>
                <w:r w:rsidRPr="00667044">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LITERATURE</w:t>
            </w:r>
            <w:r w:rsidRPr="00B77F4D">
              <w:rPr>
                <w:rFonts w:eastAsia="Times New Roman" w:cs="Times New Roman"/>
                <w:sz w:val="15"/>
                <w:szCs w:val="15"/>
                <w:lang w:val="en-GB" w:eastAsia="fr-FR"/>
              </w:rPr>
              <w:br/>
            </w:r>
            <w:sdt>
              <w:sdtPr>
                <w:rPr>
                  <w:rFonts w:eastAsia="Times New Roman" w:cs="Times New Roman"/>
                  <w:sz w:val="15"/>
                  <w:szCs w:val="15"/>
                  <w:lang w:val="en-GB" w:eastAsia="fr-FR"/>
                </w:rPr>
                <w:id w:val="980046483"/>
                <w14:checkbox>
                  <w14:checked w14:val="0"/>
                  <w14:checkedState w14:val="2612" w14:font="MS Gothic"/>
                  <w14:uncheckedState w14:val="2610" w14:font="MS Gothic"/>
                </w14:checkbox>
              </w:sdtPr>
              <w:sdtEndPr/>
              <w:sdtContent>
                <w:r w:rsidRPr="00667044">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HEALTH PROFESSIONAL</w:t>
            </w:r>
            <w:r>
              <w:rPr>
                <w:rFonts w:eastAsia="Times New Roman" w:cs="Times New Roman"/>
                <w:sz w:val="15"/>
                <w:szCs w:val="15"/>
                <w:lang w:val="en-GB" w:eastAsia="fr-FR"/>
              </w:rPr>
              <w:br/>
            </w:r>
            <w:sdt>
              <w:sdtPr>
                <w:rPr>
                  <w:rFonts w:eastAsia="Times New Roman" w:cs="Times New Roman"/>
                  <w:sz w:val="15"/>
                  <w:szCs w:val="15"/>
                  <w:lang w:val="en-GB" w:eastAsia="fr-FR"/>
                </w:rPr>
                <w:id w:val="1779453665"/>
                <w14:checkbox>
                  <w14:checked w14:val="0"/>
                  <w14:checkedState w14:val="2612" w14:font="MS Gothic"/>
                  <w14:uncheckedState w14:val="2610" w14:font="MS Gothic"/>
                </w14:checkbox>
              </w:sdtPr>
              <w:sdtEndPr/>
              <w:sdtContent>
                <w:r w:rsidRPr="00667044">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REGULATORY AUTHORITY</w:t>
            </w:r>
            <w:r>
              <w:rPr>
                <w:rFonts w:eastAsia="Times New Roman" w:cs="Times New Roman"/>
                <w:sz w:val="15"/>
                <w:szCs w:val="15"/>
                <w:lang w:val="en-GB" w:eastAsia="fr-FR"/>
              </w:rPr>
              <w:br/>
            </w:r>
            <w:sdt>
              <w:sdtPr>
                <w:rPr>
                  <w:rFonts w:eastAsia="Times New Roman" w:cs="Times New Roman"/>
                  <w:sz w:val="15"/>
                  <w:szCs w:val="15"/>
                  <w:lang w:val="en-GB" w:eastAsia="fr-FR"/>
                </w:rPr>
                <w:id w:val="1171293359"/>
                <w14:checkbox>
                  <w14:checked w14:val="0"/>
                  <w14:checkedState w14:val="2612" w14:font="MS Gothic"/>
                  <w14:uncheckedState w14:val="2610" w14:font="MS Gothic"/>
                </w14:checkbox>
              </w:sdtPr>
              <w:sdtEndPr/>
              <w:sdtContent>
                <w:r w:rsidRPr="00667044">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OTHER</w:t>
            </w:r>
          </w:p>
        </w:tc>
        <w:tc>
          <w:tcPr>
            <w:tcW w:w="1491" w:type="pct"/>
            <w:tcBorders>
              <w:top w:val="outset" w:sz="6" w:space="0" w:color="auto"/>
              <w:left w:val="outset" w:sz="6" w:space="0" w:color="auto"/>
              <w:bottom w:val="outset" w:sz="6" w:space="0" w:color="auto"/>
              <w:right w:val="outset" w:sz="6" w:space="0" w:color="auto"/>
            </w:tcBorders>
          </w:tcPr>
          <w:p w14:paraId="66F7E5E6" w14:textId="77777777" w:rsidR="00667044" w:rsidRPr="00B77F4D" w:rsidRDefault="00667044" w:rsidP="00C247A7">
            <w:pPr>
              <w:spacing w:before="120" w:after="120"/>
              <w:ind w:left="0"/>
              <w:jc w:val="both"/>
              <w:rPr>
                <w:rFonts w:eastAsia="Times New Roman" w:cs="Times New Roman"/>
                <w:sz w:val="24"/>
                <w:szCs w:val="24"/>
                <w:lang w:val="en-GB" w:eastAsia="fr-FR"/>
              </w:rPr>
            </w:pPr>
            <w:r w:rsidRPr="00B77F4D">
              <w:rPr>
                <w:rFonts w:eastAsia="Times New Roman" w:cs="Times New Roman"/>
                <w:sz w:val="15"/>
                <w:szCs w:val="15"/>
                <w:lang w:val="en-GB" w:eastAsia="fr-FR"/>
              </w:rPr>
              <w:t>SPONSOR USE:                                                  REPORT NO.</w:t>
            </w:r>
          </w:p>
        </w:tc>
        <w:tc>
          <w:tcPr>
            <w:tcW w:w="2225" w:type="pct"/>
            <w:vMerge/>
            <w:tcBorders>
              <w:left w:val="outset" w:sz="6" w:space="0" w:color="auto"/>
              <w:bottom w:val="outset" w:sz="6" w:space="0" w:color="auto"/>
              <w:right w:val="outset" w:sz="6" w:space="0" w:color="auto"/>
            </w:tcBorders>
          </w:tcPr>
          <w:p w14:paraId="66F7E5E7" w14:textId="77777777" w:rsidR="00667044" w:rsidRPr="00B77F4D" w:rsidRDefault="00667044" w:rsidP="00C247A7">
            <w:pPr>
              <w:spacing w:before="120" w:after="120"/>
              <w:ind w:left="0"/>
              <w:jc w:val="both"/>
              <w:rPr>
                <w:rFonts w:eastAsia="Times New Roman" w:cs="Times New Roman"/>
                <w:sz w:val="24"/>
                <w:szCs w:val="24"/>
                <w:lang w:val="en-GB" w:eastAsia="fr-FR"/>
              </w:rPr>
            </w:pPr>
          </w:p>
        </w:tc>
      </w:tr>
      <w:tr w:rsidR="00667044" w:rsidRPr="00B77F4D" w14:paraId="66F7E5ED" w14:textId="77777777" w:rsidTr="00C247A7">
        <w:trPr>
          <w:trHeight w:val="299"/>
          <w:tblCellSpacing w:w="7" w:type="dxa"/>
        </w:trPr>
        <w:tc>
          <w:tcPr>
            <w:tcW w:w="1254" w:type="pct"/>
            <w:tcBorders>
              <w:top w:val="outset" w:sz="6" w:space="0" w:color="auto"/>
              <w:left w:val="outset" w:sz="6" w:space="0" w:color="auto"/>
              <w:bottom w:val="outset" w:sz="6" w:space="0" w:color="auto"/>
              <w:right w:val="outset" w:sz="6" w:space="0" w:color="auto"/>
            </w:tcBorders>
          </w:tcPr>
          <w:p w14:paraId="66F7E5E9"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DATE OF THIS REPORT </w:t>
            </w:r>
          </w:p>
        </w:tc>
        <w:tc>
          <w:tcPr>
            <w:tcW w:w="1491" w:type="pct"/>
            <w:tcBorders>
              <w:top w:val="outset" w:sz="6" w:space="0" w:color="auto"/>
              <w:left w:val="outset" w:sz="6" w:space="0" w:color="auto"/>
              <w:bottom w:val="outset" w:sz="6" w:space="0" w:color="auto"/>
              <w:right w:val="outset" w:sz="6" w:space="0" w:color="auto"/>
            </w:tcBorders>
          </w:tcPr>
          <w:p w14:paraId="66F7E5EA" w14:textId="77777777" w:rsidR="00667044" w:rsidRPr="00B77F4D" w:rsidRDefault="00667044" w:rsidP="00C247A7">
            <w:pPr>
              <w:spacing w:before="120" w:after="120"/>
              <w:ind w:left="0"/>
              <w:jc w:val="both"/>
              <w:rPr>
                <w:rFonts w:eastAsia="Times New Roman" w:cs="Times New Roman"/>
                <w:sz w:val="24"/>
                <w:szCs w:val="24"/>
                <w:lang w:val="en-GB" w:eastAsia="fr-FR"/>
              </w:rPr>
            </w:pPr>
            <w:r w:rsidRPr="00B77F4D">
              <w:rPr>
                <w:rFonts w:eastAsia="Times New Roman" w:cs="Times New Roman"/>
                <w:sz w:val="15"/>
                <w:szCs w:val="15"/>
                <w:lang w:val="en-GB" w:eastAsia="fr-FR"/>
              </w:rPr>
              <w:t>27a. REPORT TYPE</w:t>
            </w:r>
            <w:r w:rsidRPr="00B77F4D">
              <w:rPr>
                <w:rFonts w:eastAsia="Times New Roman" w:cs="Times New Roman"/>
                <w:sz w:val="15"/>
                <w:szCs w:val="15"/>
                <w:lang w:val="en-GB" w:eastAsia="fr-FR"/>
              </w:rPr>
              <w:br/>
            </w:r>
            <w:sdt>
              <w:sdtPr>
                <w:rPr>
                  <w:rFonts w:eastAsia="Times New Roman" w:cs="Times New Roman"/>
                  <w:sz w:val="15"/>
                  <w:szCs w:val="15"/>
                  <w:lang w:val="en-GB" w:eastAsia="fr-FR"/>
                </w:rPr>
                <w:id w:val="-1259202921"/>
                <w14:checkbox>
                  <w14:checked w14:val="0"/>
                  <w14:checkedState w14:val="2612" w14:font="MS Gothic"/>
                  <w14:uncheckedState w14:val="2610" w14:font="MS Gothic"/>
                </w14:checkbox>
              </w:sdtPr>
              <w:sdtEndPr/>
              <w:sdtContent>
                <w:r w:rsidRPr="00667044">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 xml:space="preserve">INITIAL </w:t>
            </w:r>
            <w:sdt>
              <w:sdtPr>
                <w:rPr>
                  <w:rFonts w:eastAsia="Times New Roman" w:cs="Times New Roman"/>
                  <w:sz w:val="15"/>
                  <w:szCs w:val="15"/>
                  <w:lang w:val="en-GB" w:eastAsia="fr-FR"/>
                </w:rPr>
                <w:id w:val="172076041"/>
                <w14:checkbox>
                  <w14:checked w14:val="0"/>
                  <w14:checkedState w14:val="2612" w14:font="MS Gothic"/>
                  <w14:uncheckedState w14:val="2610" w14:font="MS Gothic"/>
                </w14:checkbox>
              </w:sdtPr>
              <w:sdtEndPr/>
              <w:sdtContent>
                <w:r w:rsidRPr="00667044">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 xml:space="preserve">FOLLOW-UP </w:t>
            </w:r>
          </w:p>
        </w:tc>
        <w:tc>
          <w:tcPr>
            <w:tcW w:w="2225" w:type="pct"/>
            <w:vAlign w:val="center"/>
          </w:tcPr>
          <w:p w14:paraId="66F7E5EB"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INVESTIGATOR / REPORTER SIGNATURE</w:t>
            </w:r>
          </w:p>
          <w:p w14:paraId="66F7E5EC" w14:textId="77777777" w:rsidR="00667044" w:rsidRPr="00B77F4D" w:rsidRDefault="00667044" w:rsidP="00C247A7">
            <w:pPr>
              <w:spacing w:before="120" w:after="120"/>
              <w:ind w:left="0"/>
              <w:jc w:val="both"/>
              <w:rPr>
                <w:rFonts w:eastAsia="Times New Roman" w:cs="Times New Roman"/>
                <w:sz w:val="20"/>
                <w:szCs w:val="20"/>
                <w:lang w:val="en-GB" w:eastAsia="fr-FR"/>
              </w:rPr>
            </w:pPr>
          </w:p>
        </w:tc>
      </w:tr>
    </w:tbl>
    <w:p w14:paraId="66F7E5EE" w14:textId="77777777" w:rsidR="00014CC3" w:rsidRPr="00667044" w:rsidRDefault="00D71AC3" w:rsidP="00667044">
      <w:pPr>
        <w:spacing w:before="120" w:after="120"/>
        <w:ind w:left="0"/>
      </w:pPr>
      <w:permStart w:id="1580688996" w:edGrp="everyone"/>
      <w:permEnd w:id="1698366279"/>
      <w:permEnd w:id="945771953"/>
      <w:r>
        <w:t xml:space="preserve"> </w:t>
      </w:r>
      <w:permEnd w:id="1580688996"/>
    </w:p>
    <w:sectPr w:rsidR="00014CC3" w:rsidRPr="00667044" w:rsidSect="00014CC3">
      <w:headerReference w:type="even" r:id="rId22"/>
      <w:headerReference w:type="default" r:id="rId23"/>
      <w:footerReference w:type="even" r:id="rId24"/>
      <w:footerReference w:type="default" r:id="rId25"/>
      <w:headerReference w:type="first" r:id="rId26"/>
      <w:footerReference w:type="first" r:id="rId27"/>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7E5F1" w14:textId="77777777" w:rsidR="00BD3132" w:rsidRDefault="00BD3132" w:rsidP="006343B3">
      <w:r>
        <w:separator/>
      </w:r>
    </w:p>
  </w:endnote>
  <w:endnote w:type="continuationSeparator" w:id="0">
    <w:p w14:paraId="66F7E5F2" w14:textId="77777777" w:rsidR="00BD3132" w:rsidRDefault="00BD3132" w:rsidP="006343B3">
      <w:r>
        <w:continuationSeparator/>
      </w:r>
    </w:p>
  </w:endnote>
  <w:endnote w:id="1">
    <w:p w14:paraId="66F7E612" w14:textId="77777777" w:rsidR="00BD3132" w:rsidRDefault="00BD3132" w:rsidP="00667044">
      <w:pPr>
        <w:pStyle w:val="Notedefin"/>
      </w:pPr>
      <w:r>
        <w:rPr>
          <w:rStyle w:val="Appeldenotedefin"/>
        </w:rPr>
        <w:endnoteRef/>
      </w:r>
      <w:r>
        <w:t xml:space="preserve"> </w:t>
      </w:r>
      <w:hyperlink r:id="rId1" w:history="1">
        <w:r w:rsidRPr="00E46D85">
          <w:rPr>
            <w:rStyle w:val="Lienhypertexte"/>
          </w:rPr>
          <w:t>Loi du 7 Mai 2004</w:t>
        </w:r>
      </w:hyperlink>
    </w:p>
  </w:endnote>
  <w:endnote w:id="2">
    <w:p w14:paraId="66F7E613" w14:textId="77777777" w:rsidR="00BD3132" w:rsidRDefault="00BD3132" w:rsidP="00667044">
      <w:pPr>
        <w:pStyle w:val="Notedefin"/>
      </w:pPr>
      <w:r>
        <w:rPr>
          <w:rStyle w:val="Appeldenotedefin"/>
        </w:rPr>
        <w:endnoteRef/>
      </w:r>
      <w:r>
        <w:t xml:space="preserve"> </w:t>
      </w:r>
      <w:hyperlink r:id="rId2" w:history="1">
        <w:r w:rsidRPr="00E46D85">
          <w:rPr>
            <w:rStyle w:val="Lienhypertexte"/>
          </w:rPr>
          <w:t>Good Clinical Practice</w:t>
        </w:r>
      </w:hyperlink>
      <w:r>
        <w:t xml:space="preserve"> (GCP)</w:t>
      </w:r>
    </w:p>
  </w:endnote>
  <w:endnote w:id="3">
    <w:p w14:paraId="66F7E614" w14:textId="77777777" w:rsidR="00BD3132" w:rsidRDefault="00BD3132" w:rsidP="00667044">
      <w:pPr>
        <w:pStyle w:val="Notedefin"/>
      </w:pPr>
      <w:r>
        <w:rPr>
          <w:rStyle w:val="Appeldenotedefin"/>
        </w:rPr>
        <w:endnoteRef/>
      </w:r>
      <w:r>
        <w:t xml:space="preserve"> </w:t>
      </w:r>
      <w:hyperlink r:id="rId3" w:history="1">
        <w:r w:rsidRPr="00E46D85">
          <w:rPr>
            <w:rStyle w:val="Lienhypertexte"/>
          </w:rPr>
          <w:t>Déclaration d’Helsinki</w:t>
        </w:r>
      </w:hyperlink>
    </w:p>
  </w:endnote>
  <w:endnote w:id="4">
    <w:p w14:paraId="66F7E615" w14:textId="77777777" w:rsidR="00BD3132" w:rsidRDefault="00BD3132" w:rsidP="00667044">
      <w:pPr>
        <w:pStyle w:val="Notedefin"/>
      </w:pPr>
      <w:r>
        <w:rPr>
          <w:rStyle w:val="Appeldenotedefin"/>
        </w:rPr>
        <w:endnoteRef/>
      </w:r>
      <w:r>
        <w:t xml:space="preserve"> </w:t>
      </w:r>
      <w:hyperlink r:id="rId4" w:history="1">
        <w:r w:rsidRPr="00E46D85">
          <w:rPr>
            <w:rStyle w:val="Lienhypertexte"/>
          </w:rPr>
          <w:t>Loi du 22 Août 2002</w:t>
        </w:r>
      </w:hyperlink>
    </w:p>
  </w:endnote>
  <w:endnote w:id="5">
    <w:p w14:paraId="66F7E616" w14:textId="77777777" w:rsidR="00BD3132" w:rsidRDefault="00BD3132" w:rsidP="00667044">
      <w:pPr>
        <w:pStyle w:val="Notedefin"/>
      </w:pPr>
      <w:r>
        <w:rPr>
          <w:rStyle w:val="Appeldenotedefin"/>
        </w:rPr>
        <w:endnoteRef/>
      </w:r>
      <w:r>
        <w:t xml:space="preserve"> </w:t>
      </w:r>
      <w:hyperlink r:id="rId5" w:history="1">
        <w:r w:rsidRPr="00E46D85">
          <w:rPr>
            <w:rStyle w:val="Lienhypertexte"/>
          </w:rPr>
          <w:t xml:space="preserve">Arrêté Royal du 18 Mai 2006 </w:t>
        </w:r>
      </w:hyperlink>
      <w:r w:rsidRPr="000420D9">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7E5F9" w14:textId="77777777" w:rsidR="00BD3132" w:rsidRDefault="00BD31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7E5FA" w14:textId="77777777" w:rsidR="00BD3132" w:rsidRPr="001A3CC7" w:rsidRDefault="008D7443">
    <w:pPr>
      <w:pStyle w:val="Pieddepage"/>
      <w:rPr>
        <w:sz w:val="16"/>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BD3132" w:rsidRPr="001A3CC7">
          <w:rPr>
            <w:sz w:val="16"/>
          </w:rPr>
          <w:t>Cliniques Universitaires Saint-Luc</w:t>
        </w:r>
      </w:sdtContent>
    </w:sdt>
    <w:r w:rsidR="00BD3132" w:rsidRPr="001A3CC7">
      <w:rPr>
        <w:sz w:val="16"/>
      </w:rPr>
      <w:ptab w:relativeTo="margin" w:alignment="center" w:leader="none"/>
    </w:r>
    <w:r w:rsidR="00BD3132" w:rsidRPr="001A3CC7">
      <w:rPr>
        <w:b/>
        <w:sz w:val="16"/>
      </w:rPr>
      <w:t xml:space="preserve">SOP valide le jour d’impression : </w:t>
    </w:r>
    <w:r w:rsidR="00BD3132" w:rsidRPr="001A3CC7">
      <w:rPr>
        <w:rFonts w:eastAsiaTheme="majorEastAsia" w:cs="Calibri"/>
        <w:b/>
        <w:sz w:val="14"/>
        <w:szCs w:val="20"/>
      </w:rPr>
      <w:fldChar w:fldCharType="begin"/>
    </w:r>
    <w:r w:rsidR="00BD3132" w:rsidRPr="001A3CC7">
      <w:rPr>
        <w:rFonts w:eastAsiaTheme="majorEastAsia" w:cs="Calibri"/>
        <w:b/>
        <w:sz w:val="14"/>
        <w:szCs w:val="20"/>
      </w:rPr>
      <w:instrText xml:space="preserve"> PRINTDATE  \@ "dddd d MMMM yyyy"  \* MERGEFORMAT </w:instrText>
    </w:r>
    <w:r w:rsidR="00BD3132" w:rsidRPr="001A3CC7">
      <w:rPr>
        <w:rFonts w:eastAsiaTheme="majorEastAsia" w:cs="Calibri"/>
        <w:b/>
        <w:sz w:val="14"/>
        <w:szCs w:val="20"/>
      </w:rPr>
      <w:fldChar w:fldCharType="separate"/>
    </w:r>
    <w:r w:rsidR="00BD3132">
      <w:rPr>
        <w:rFonts w:eastAsiaTheme="majorEastAsia" w:cs="Calibri"/>
        <w:b/>
        <w:noProof/>
        <w:sz w:val="14"/>
        <w:szCs w:val="20"/>
      </w:rPr>
      <w:t>vendredi 14 juillet 2017</w:t>
    </w:r>
    <w:r w:rsidR="00BD3132" w:rsidRPr="001A3CC7">
      <w:rPr>
        <w:rFonts w:eastAsiaTheme="majorEastAsia" w:cs="Calibri"/>
        <w:b/>
        <w:sz w:val="14"/>
        <w:szCs w:val="20"/>
      </w:rPr>
      <w:fldChar w:fldCharType="end"/>
    </w:r>
    <w:r w:rsidR="00BD3132" w:rsidRPr="001A3CC7">
      <w:rPr>
        <w:rFonts w:eastAsiaTheme="majorEastAsia" w:cs="Calibri"/>
        <w:b/>
        <w:sz w:val="14"/>
        <w:szCs w:val="20"/>
      </w:rPr>
      <w:t> </w:t>
    </w:r>
    <w:r w:rsidR="00BD3132" w:rsidRPr="001A3CC7">
      <w:rPr>
        <w:sz w:val="16"/>
      </w:rPr>
      <w:ptab w:relativeTo="margin" w:alignment="right" w:leader="none"/>
    </w:r>
    <w:r w:rsidR="00BD3132" w:rsidRPr="001A3CC7">
      <w:rPr>
        <w:rFonts w:eastAsiaTheme="majorEastAsia" w:cs="Calibri"/>
        <w:sz w:val="14"/>
        <w:szCs w:val="20"/>
      </w:rPr>
      <w:t>Page</w:t>
    </w:r>
    <w:r w:rsidR="00BD3132" w:rsidRPr="001A3CC7">
      <w:rPr>
        <w:rFonts w:eastAsiaTheme="majorEastAsia" w:cs="Calibri"/>
        <w:b/>
        <w:sz w:val="14"/>
        <w:szCs w:val="20"/>
      </w:rPr>
      <w:t xml:space="preserve"> </w:t>
    </w:r>
    <w:r w:rsidR="00BD3132" w:rsidRPr="001A3CC7">
      <w:rPr>
        <w:rFonts w:eastAsiaTheme="majorEastAsia" w:cs="Calibri"/>
        <w:b/>
        <w:sz w:val="14"/>
        <w:szCs w:val="20"/>
      </w:rPr>
      <w:fldChar w:fldCharType="begin"/>
    </w:r>
    <w:r w:rsidR="00BD3132" w:rsidRPr="001A3CC7">
      <w:rPr>
        <w:rFonts w:eastAsiaTheme="majorEastAsia" w:cs="Calibri"/>
        <w:b/>
        <w:sz w:val="14"/>
        <w:szCs w:val="20"/>
      </w:rPr>
      <w:instrText xml:space="preserve"> PAGE  \* MERGEFORMAT </w:instrText>
    </w:r>
    <w:r w:rsidR="00BD3132" w:rsidRPr="001A3CC7">
      <w:rPr>
        <w:rFonts w:eastAsiaTheme="majorEastAsia" w:cs="Calibri"/>
        <w:b/>
        <w:sz w:val="14"/>
        <w:szCs w:val="20"/>
      </w:rPr>
      <w:fldChar w:fldCharType="separate"/>
    </w:r>
    <w:r>
      <w:rPr>
        <w:rFonts w:eastAsiaTheme="majorEastAsia" w:cs="Calibri"/>
        <w:b/>
        <w:noProof/>
        <w:sz w:val="14"/>
        <w:szCs w:val="20"/>
      </w:rPr>
      <w:t>2</w:t>
    </w:r>
    <w:r w:rsidR="00BD3132" w:rsidRPr="001A3CC7">
      <w:rPr>
        <w:rFonts w:eastAsiaTheme="majorEastAsia" w:cs="Calibri"/>
        <w:b/>
        <w:sz w:val="14"/>
        <w:szCs w:val="20"/>
      </w:rPr>
      <w:fldChar w:fldCharType="end"/>
    </w:r>
    <w:r w:rsidR="00BD3132" w:rsidRPr="001A3CC7">
      <w:rPr>
        <w:rFonts w:eastAsiaTheme="majorEastAsia" w:cs="Calibri"/>
        <w:sz w:val="14"/>
        <w:szCs w:val="20"/>
      </w:rPr>
      <w:t xml:space="preserve"> de </w:t>
    </w:r>
    <w:r w:rsidR="00BD3132" w:rsidRPr="001A3CC7">
      <w:rPr>
        <w:rFonts w:eastAsiaTheme="majorEastAsia" w:cs="Calibri"/>
        <w:b/>
        <w:sz w:val="14"/>
        <w:szCs w:val="20"/>
      </w:rPr>
      <w:fldChar w:fldCharType="begin"/>
    </w:r>
    <w:r w:rsidR="00BD3132" w:rsidRPr="001A3CC7">
      <w:rPr>
        <w:rFonts w:eastAsiaTheme="majorEastAsia" w:cs="Calibri"/>
        <w:b/>
        <w:sz w:val="14"/>
        <w:szCs w:val="20"/>
      </w:rPr>
      <w:instrText xml:space="preserve"> NUMPAGES  \* MERGEFORMAT </w:instrText>
    </w:r>
    <w:r w:rsidR="00BD3132" w:rsidRPr="001A3CC7">
      <w:rPr>
        <w:rFonts w:eastAsiaTheme="majorEastAsia" w:cs="Calibri"/>
        <w:b/>
        <w:sz w:val="14"/>
        <w:szCs w:val="20"/>
      </w:rPr>
      <w:fldChar w:fldCharType="separate"/>
    </w:r>
    <w:r>
      <w:rPr>
        <w:rFonts w:eastAsiaTheme="majorEastAsia" w:cs="Calibri"/>
        <w:b/>
        <w:noProof/>
        <w:sz w:val="14"/>
        <w:szCs w:val="20"/>
      </w:rPr>
      <w:t>20</w:t>
    </w:r>
    <w:r w:rsidR="00BD3132" w:rsidRPr="001A3CC7">
      <w:rPr>
        <w:rFonts w:eastAsiaTheme="majorEastAsia" w:cs="Calibri"/>
        <w:b/>
        <w:sz w:val="14"/>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7E60F" w14:textId="77777777" w:rsidR="00BD3132" w:rsidRPr="001A3CC7" w:rsidRDefault="008D7443" w:rsidP="00B0656C">
    <w:pPr>
      <w:pStyle w:val="Pieddepage"/>
      <w:rPr>
        <w:sz w:val="16"/>
      </w:rPr>
    </w:pP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D3132" w:rsidRPr="001A3CC7">
          <w:rPr>
            <w:sz w:val="16"/>
          </w:rPr>
          <w:t>Cliniques Universitaires Saint-Luc</w:t>
        </w:r>
      </w:sdtContent>
    </w:sdt>
    <w:r w:rsidR="00BD3132" w:rsidRPr="001A3CC7">
      <w:rPr>
        <w:sz w:val="16"/>
      </w:rPr>
      <w:ptab w:relativeTo="margin" w:alignment="center" w:leader="none"/>
    </w:r>
    <w:r w:rsidR="00BD3132" w:rsidRPr="001A3CC7">
      <w:rPr>
        <w:b/>
        <w:sz w:val="16"/>
      </w:rPr>
      <w:t xml:space="preserve">SOP valide le jour d’impression : </w:t>
    </w:r>
    <w:r w:rsidR="00BD3132" w:rsidRPr="001A3CC7">
      <w:rPr>
        <w:rFonts w:eastAsiaTheme="majorEastAsia" w:cs="Calibri"/>
        <w:b/>
        <w:sz w:val="14"/>
        <w:szCs w:val="20"/>
      </w:rPr>
      <w:fldChar w:fldCharType="begin"/>
    </w:r>
    <w:r w:rsidR="00BD3132" w:rsidRPr="001A3CC7">
      <w:rPr>
        <w:rFonts w:eastAsiaTheme="majorEastAsia" w:cs="Calibri"/>
        <w:b/>
        <w:sz w:val="14"/>
        <w:szCs w:val="20"/>
      </w:rPr>
      <w:instrText xml:space="preserve"> PRINTDATE  \@ "dddd d MMMM yyyy"  \* MERGEFORMAT </w:instrText>
    </w:r>
    <w:r w:rsidR="00BD3132" w:rsidRPr="001A3CC7">
      <w:rPr>
        <w:rFonts w:eastAsiaTheme="majorEastAsia" w:cs="Calibri"/>
        <w:b/>
        <w:sz w:val="14"/>
        <w:szCs w:val="20"/>
      </w:rPr>
      <w:fldChar w:fldCharType="separate"/>
    </w:r>
    <w:r w:rsidR="00BD3132">
      <w:rPr>
        <w:rFonts w:eastAsiaTheme="majorEastAsia" w:cs="Calibri"/>
        <w:b/>
        <w:noProof/>
        <w:sz w:val="14"/>
        <w:szCs w:val="20"/>
      </w:rPr>
      <w:t>vendredi 14 juillet 2017</w:t>
    </w:r>
    <w:r w:rsidR="00BD3132" w:rsidRPr="001A3CC7">
      <w:rPr>
        <w:rFonts w:eastAsiaTheme="majorEastAsia" w:cs="Calibri"/>
        <w:b/>
        <w:sz w:val="14"/>
        <w:szCs w:val="20"/>
      </w:rPr>
      <w:fldChar w:fldCharType="end"/>
    </w:r>
    <w:r w:rsidR="00BD3132" w:rsidRPr="001A3CC7">
      <w:rPr>
        <w:rFonts w:eastAsiaTheme="majorEastAsia" w:cs="Calibri"/>
        <w:b/>
        <w:sz w:val="14"/>
        <w:szCs w:val="20"/>
      </w:rPr>
      <w:t> </w:t>
    </w:r>
    <w:r w:rsidR="00BD3132" w:rsidRPr="001A3CC7">
      <w:rPr>
        <w:sz w:val="16"/>
      </w:rPr>
      <w:ptab w:relativeTo="margin" w:alignment="right" w:leader="none"/>
    </w:r>
    <w:r w:rsidR="00BD3132" w:rsidRPr="001A3CC7">
      <w:rPr>
        <w:rFonts w:eastAsiaTheme="majorEastAsia" w:cs="Calibri"/>
        <w:sz w:val="14"/>
        <w:szCs w:val="20"/>
      </w:rPr>
      <w:t>Page</w:t>
    </w:r>
    <w:r w:rsidR="00BD3132" w:rsidRPr="001A3CC7">
      <w:rPr>
        <w:rFonts w:eastAsiaTheme="majorEastAsia" w:cs="Calibri"/>
        <w:b/>
        <w:sz w:val="14"/>
        <w:szCs w:val="20"/>
      </w:rPr>
      <w:t xml:space="preserve"> </w:t>
    </w:r>
    <w:r w:rsidR="00BD3132" w:rsidRPr="001A3CC7">
      <w:rPr>
        <w:rFonts w:eastAsiaTheme="majorEastAsia" w:cs="Calibri"/>
        <w:b/>
        <w:sz w:val="14"/>
        <w:szCs w:val="20"/>
      </w:rPr>
      <w:fldChar w:fldCharType="begin"/>
    </w:r>
    <w:r w:rsidR="00BD3132" w:rsidRPr="001A3CC7">
      <w:rPr>
        <w:rFonts w:eastAsiaTheme="majorEastAsia" w:cs="Calibri"/>
        <w:b/>
        <w:sz w:val="14"/>
        <w:szCs w:val="20"/>
      </w:rPr>
      <w:instrText xml:space="preserve"> PAGE  \* MERGEFORMAT </w:instrText>
    </w:r>
    <w:r w:rsidR="00BD3132" w:rsidRPr="001A3CC7">
      <w:rPr>
        <w:rFonts w:eastAsiaTheme="majorEastAsia" w:cs="Calibri"/>
        <w:b/>
        <w:sz w:val="14"/>
        <w:szCs w:val="20"/>
      </w:rPr>
      <w:fldChar w:fldCharType="separate"/>
    </w:r>
    <w:r>
      <w:rPr>
        <w:rFonts w:eastAsiaTheme="majorEastAsia" w:cs="Calibri"/>
        <w:b/>
        <w:noProof/>
        <w:sz w:val="14"/>
        <w:szCs w:val="20"/>
      </w:rPr>
      <w:t>1</w:t>
    </w:r>
    <w:r w:rsidR="00BD3132" w:rsidRPr="001A3CC7">
      <w:rPr>
        <w:rFonts w:eastAsiaTheme="majorEastAsia" w:cs="Calibri"/>
        <w:b/>
        <w:sz w:val="14"/>
        <w:szCs w:val="20"/>
      </w:rPr>
      <w:fldChar w:fldCharType="end"/>
    </w:r>
    <w:r w:rsidR="00BD3132" w:rsidRPr="001A3CC7">
      <w:rPr>
        <w:rFonts w:eastAsiaTheme="majorEastAsia" w:cs="Calibri"/>
        <w:sz w:val="14"/>
        <w:szCs w:val="20"/>
      </w:rPr>
      <w:t xml:space="preserve"> de </w:t>
    </w:r>
    <w:r w:rsidR="00BD3132" w:rsidRPr="001A3CC7">
      <w:rPr>
        <w:rFonts w:eastAsiaTheme="majorEastAsia" w:cs="Calibri"/>
        <w:b/>
        <w:sz w:val="14"/>
        <w:szCs w:val="20"/>
      </w:rPr>
      <w:fldChar w:fldCharType="begin"/>
    </w:r>
    <w:r w:rsidR="00BD3132" w:rsidRPr="001A3CC7">
      <w:rPr>
        <w:rFonts w:eastAsiaTheme="majorEastAsia" w:cs="Calibri"/>
        <w:b/>
        <w:sz w:val="14"/>
        <w:szCs w:val="20"/>
      </w:rPr>
      <w:instrText xml:space="preserve"> NUMPAGES  \* MERGEFORMAT </w:instrText>
    </w:r>
    <w:r w:rsidR="00BD3132" w:rsidRPr="001A3CC7">
      <w:rPr>
        <w:rFonts w:eastAsiaTheme="majorEastAsia" w:cs="Calibri"/>
        <w:b/>
        <w:sz w:val="14"/>
        <w:szCs w:val="20"/>
      </w:rPr>
      <w:fldChar w:fldCharType="separate"/>
    </w:r>
    <w:r>
      <w:rPr>
        <w:rFonts w:eastAsiaTheme="majorEastAsia" w:cs="Calibri"/>
        <w:b/>
        <w:noProof/>
        <w:sz w:val="14"/>
        <w:szCs w:val="20"/>
      </w:rPr>
      <w:t>20</w:t>
    </w:r>
    <w:r w:rsidR="00BD3132" w:rsidRPr="001A3CC7">
      <w:rPr>
        <w:rFonts w:eastAsiaTheme="majorEastAsia" w:cs="Calibri"/>
        <w:b/>
        <w:sz w:val="14"/>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7E5EF" w14:textId="77777777" w:rsidR="00BD3132" w:rsidRDefault="00BD3132" w:rsidP="006343B3">
      <w:r>
        <w:separator/>
      </w:r>
    </w:p>
  </w:footnote>
  <w:footnote w:type="continuationSeparator" w:id="0">
    <w:p w14:paraId="66F7E5F0" w14:textId="77777777" w:rsidR="00BD3132" w:rsidRDefault="00BD3132" w:rsidP="00634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7E5F3" w14:textId="77777777" w:rsidR="00BD3132" w:rsidRDefault="00BD313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473"/>
      <w:gridCol w:w="3071"/>
    </w:tblGrid>
    <w:tr w:rsidR="00BD3132" w:rsidRPr="00014CC3" w14:paraId="66F7E5F7" w14:textId="77777777" w:rsidTr="00014CC3">
      <w:sdt>
        <w:sdtPr>
          <w:rPr>
            <w:sz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668" w:type="dxa"/>
            </w:tcPr>
            <w:p w14:paraId="66F7E5F4" w14:textId="083D6D05" w:rsidR="00BD3132" w:rsidRPr="00014CC3" w:rsidRDefault="008D7443" w:rsidP="008D7443">
              <w:pPr>
                <w:pStyle w:val="En-tte"/>
                <w:ind w:left="0" w:right="-533"/>
                <w:rPr>
                  <w:sz w:val="18"/>
                </w:rPr>
              </w:pPr>
              <w:r>
                <w:rPr>
                  <w:sz w:val="18"/>
                </w:rPr>
                <w:t>AAHRPP-DSQ-037</w:t>
              </w:r>
            </w:p>
          </w:tc>
        </w:sdtContent>
      </w:sdt>
      <w:tc>
        <w:tcPr>
          <w:tcW w:w="4473" w:type="dxa"/>
        </w:tcPr>
        <w:p w14:paraId="66F7E5F5" w14:textId="0F4A2AF3" w:rsidR="00BD3132" w:rsidRPr="00014CC3" w:rsidRDefault="00BD3132" w:rsidP="00A9379E">
          <w:pPr>
            <w:pStyle w:val="En-tte"/>
            <w:rPr>
              <w:sz w:val="18"/>
            </w:rPr>
          </w:pPr>
          <w:r w:rsidRPr="00014CC3">
            <w:rPr>
              <w:sz w:val="18"/>
            </w:rPr>
            <w:t xml:space="preserve">Version </w:t>
          </w:r>
          <w:sdt>
            <w:sdtPr>
              <w:rPr>
                <w:sz w:val="18"/>
              </w:rPr>
              <w:alias w:val="Étiquette"/>
              <w:tag w:val="DLCPolicyLabelValue"/>
              <w:id w:val="-105399557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8D7443">
                <w:rPr>
                  <w:sz w:val="18"/>
                </w:rPr>
                <w:t>1.4</w:t>
              </w:r>
            </w:sdtContent>
          </w:sdt>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3071" w:type="dxa"/>
            </w:tcPr>
            <w:p w14:paraId="66F7E5F6" w14:textId="77777777" w:rsidR="00BD3132" w:rsidRPr="00014CC3" w:rsidRDefault="00BD3132" w:rsidP="00014CC3">
              <w:pPr>
                <w:pStyle w:val="En-tte"/>
                <w:jc w:val="right"/>
                <w:rPr>
                  <w:sz w:val="18"/>
                </w:rPr>
              </w:pPr>
              <w:r>
                <w:rPr>
                  <w:sz w:val="18"/>
                </w:rPr>
                <w:t>Rédaction - protocole - Protocole type recherche clinique</w:t>
              </w:r>
            </w:p>
          </w:tc>
        </w:sdtContent>
      </w:sdt>
    </w:tr>
  </w:tbl>
  <w:p w14:paraId="66F7E5F8" w14:textId="77777777" w:rsidR="00BD3132" w:rsidRDefault="00BD313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5211"/>
      <w:gridCol w:w="851"/>
      <w:gridCol w:w="1276"/>
      <w:gridCol w:w="1874"/>
    </w:tblGrid>
    <w:tr w:rsidR="00BD3132" w14:paraId="66F7E5FF" w14:textId="77777777" w:rsidTr="00F54936">
      <w:trPr>
        <w:trHeight w:val="547"/>
      </w:trPr>
      <w:sdt>
        <w:sdtPr>
          <w:rPr>
            <w:rFonts w:ascii="Calibri" w:eastAsia="Times New Roman" w:hAnsi="Calibri" w:cs="Times New Roman"/>
            <w:color w:val="000000"/>
            <w:lang w:eastAsia="fr-BE"/>
          </w:rPr>
          <w:alias w:val="Titre "/>
          <w:tag w:val=""/>
          <w:id w:val="306670793"/>
          <w:dataBinding w:prefixMappings="xmlns:ns0='http://purl.org/dc/elements/1.1/' xmlns:ns1='http://schemas.openxmlformats.org/package/2006/metadata/core-properties' " w:xpath="/ns1:coreProperties[1]/ns0:title[1]" w:storeItemID="{6C3C8BC8-F283-45AE-878A-BAB7291924A1}"/>
          <w:text/>
        </w:sdtPr>
        <w:sdtEndPr/>
        <w:sdtContent>
          <w:tc>
            <w:tcPr>
              <w:tcW w:w="6062" w:type="dxa"/>
              <w:gridSpan w:val="2"/>
            </w:tcPr>
            <w:p w14:paraId="66F7E5FB" w14:textId="77777777" w:rsidR="00BD3132" w:rsidRDefault="00BD3132" w:rsidP="00F54936">
              <w:pPr>
                <w:pStyle w:val="En-tte"/>
                <w:ind w:left="0"/>
              </w:pPr>
              <w:r w:rsidRPr="00F54936">
                <w:rPr>
                  <w:rFonts w:ascii="Calibri" w:eastAsia="Times New Roman" w:hAnsi="Calibri" w:cs="Times New Roman"/>
                  <w:color w:val="000000"/>
                  <w:lang w:eastAsia="fr-BE"/>
                </w:rPr>
                <w:t>Rédaction - protocole - Protocole type recherche clinique</w:t>
              </w:r>
            </w:p>
          </w:tc>
        </w:sdtContent>
      </w:sdt>
      <w:tc>
        <w:tcPr>
          <w:tcW w:w="3150" w:type="dxa"/>
          <w:gridSpan w:val="2"/>
        </w:tcPr>
        <w:p w14:paraId="66F7E5FC" w14:textId="77777777" w:rsidR="00BD3132" w:rsidRDefault="00BD3132" w:rsidP="00C247A7">
          <w:pPr>
            <w:pStyle w:val="En-tte"/>
            <w:jc w:val="right"/>
          </w:pPr>
        </w:p>
        <w:p w14:paraId="66F7E5FD" w14:textId="77777777" w:rsidR="00BD3132" w:rsidRDefault="00BD3132" w:rsidP="00C247A7">
          <w:pPr>
            <w:pStyle w:val="En-tte"/>
            <w:jc w:val="right"/>
          </w:pPr>
        </w:p>
        <w:p w14:paraId="66F7E5FE" w14:textId="77777777" w:rsidR="00BD3132" w:rsidRDefault="00BD3132" w:rsidP="000A4FA4">
          <w:pPr>
            <w:pStyle w:val="En-tte"/>
          </w:pPr>
          <w:r>
            <w:rPr>
              <w:noProof/>
              <w:lang w:eastAsia="fr-BE"/>
            </w:rPr>
            <w:drawing>
              <wp:anchor distT="0" distB="0" distL="114300" distR="114300" simplePos="0" relativeHeight="251658240" behindDoc="1" locked="0" layoutInCell="1" allowOverlap="1" wp14:anchorId="66F7E610" wp14:editId="66F7E611">
                <wp:simplePos x="0" y="0"/>
                <wp:positionH relativeFrom="column">
                  <wp:posOffset>295275</wp:posOffset>
                </wp:positionH>
                <wp:positionV relativeFrom="paragraph">
                  <wp:posOffset>-339725</wp:posOffset>
                </wp:positionV>
                <wp:extent cx="1605280" cy="442595"/>
                <wp:effectExtent l="0" t="0" r="0" b="0"/>
                <wp:wrapTight wrapText="bothSides">
                  <wp:wrapPolygon edited="0">
                    <wp:start x="0" y="0"/>
                    <wp:lineTo x="0" y="20453"/>
                    <wp:lineTo x="21275" y="20453"/>
                    <wp:lineTo x="2127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Luc.jpg"/>
                        <pic:cNvPicPr/>
                      </pic:nvPicPr>
                      <pic:blipFill>
                        <a:blip r:embed="rId1">
                          <a:extLst>
                            <a:ext uri="{28A0092B-C50C-407E-A947-70E740481C1C}">
                              <a14:useLocalDpi xmlns:a14="http://schemas.microsoft.com/office/drawing/2010/main" val="0"/>
                            </a:ext>
                          </a:extLst>
                        </a:blip>
                        <a:stretch>
                          <a:fillRect/>
                        </a:stretch>
                      </pic:blipFill>
                      <pic:spPr>
                        <a:xfrm>
                          <a:off x="0" y="0"/>
                          <a:ext cx="1605280" cy="442595"/>
                        </a:xfrm>
                        <a:prstGeom prst="rect">
                          <a:avLst/>
                        </a:prstGeom>
                      </pic:spPr>
                    </pic:pic>
                  </a:graphicData>
                </a:graphic>
                <wp14:sizeRelH relativeFrom="margin">
                  <wp14:pctWidth>0</wp14:pctWidth>
                </wp14:sizeRelH>
                <wp14:sizeRelV relativeFrom="margin">
                  <wp14:pctHeight>0</wp14:pctHeight>
                </wp14:sizeRelV>
              </wp:anchor>
            </w:drawing>
          </w:r>
        </w:p>
      </w:tc>
    </w:tr>
    <w:tr w:rsidR="00BD3132" w14:paraId="66F7E604" w14:textId="77777777" w:rsidTr="00F54936">
      <w:tblPrEx>
        <w:tblCellMar>
          <w:left w:w="108" w:type="dxa"/>
          <w:right w:w="108" w:type="dxa"/>
        </w:tblCellMar>
      </w:tblPrEx>
      <w:tc>
        <w:tcPr>
          <w:tcW w:w="5211" w:type="dxa"/>
        </w:tcPr>
        <w:p w14:paraId="66F7E600" w14:textId="77777777" w:rsidR="00BD3132" w:rsidRDefault="00BD3132" w:rsidP="00C247A7">
          <w:pPr>
            <w:pStyle w:val="En-tte"/>
          </w:pPr>
          <w:permStart w:id="1060328568" w:edGrp="everyone" w:colFirst="3" w:colLast="3"/>
          <w:permStart w:id="728193577" w:edGrp="everyone" w:colFirst="2" w:colLast="2"/>
        </w:p>
      </w:tc>
      <w:tc>
        <w:tcPr>
          <w:tcW w:w="2127" w:type="dxa"/>
          <w:gridSpan w:val="2"/>
        </w:tcPr>
        <w:p w14:paraId="66F7E601" w14:textId="77777777" w:rsidR="00BD3132" w:rsidRDefault="00BD3132" w:rsidP="001A3CC7">
          <w:pPr>
            <w:pStyle w:val="En-tte"/>
            <w:rPr>
              <w:b/>
              <w:sz w:val="18"/>
            </w:rPr>
          </w:pPr>
          <w:r w:rsidRPr="005B0F51">
            <w:rPr>
              <w:b/>
              <w:sz w:val="18"/>
            </w:rPr>
            <w:t>N° de référence :</w:t>
          </w:r>
        </w:p>
        <w:p w14:paraId="66F7E602" w14:textId="77777777" w:rsidR="00BD3132" w:rsidRPr="005B0F51" w:rsidRDefault="00BD3132" w:rsidP="001A3CC7">
          <w:pPr>
            <w:pStyle w:val="En-tte"/>
            <w:rPr>
              <w:b/>
              <w:sz w:val="18"/>
            </w:rPr>
          </w:pPr>
        </w:p>
      </w:tc>
      <w:sdt>
        <w:sdtPr>
          <w:alias w:val="N° de référence"/>
          <w:tag w:val="DocRef"/>
          <w:id w:val="198049674"/>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874" w:type="dxa"/>
            </w:tcPr>
            <w:p w14:paraId="66F7E603" w14:textId="10A4033C" w:rsidR="00BD3132" w:rsidRDefault="008D7443" w:rsidP="000873A0">
              <w:pPr>
                <w:pStyle w:val="En-tte"/>
                <w:ind w:hanging="732"/>
                <w:jc w:val="right"/>
              </w:pPr>
              <w:r>
                <w:t>AAHRPP-DSQ-037</w:t>
              </w:r>
            </w:p>
          </w:tc>
        </w:sdtContent>
      </w:sdt>
    </w:tr>
    <w:tr w:rsidR="00BD3132" w14:paraId="66F7E609" w14:textId="77777777" w:rsidTr="00F54936">
      <w:tblPrEx>
        <w:tblCellMar>
          <w:left w:w="108" w:type="dxa"/>
          <w:right w:w="108" w:type="dxa"/>
        </w:tblCellMar>
      </w:tblPrEx>
      <w:permEnd w:id="728193577" w:displacedByCustomXml="next"/>
      <w:permEnd w:id="1060328568" w:displacedByCustomXml="next"/>
      <w:sdt>
        <w:sdtPr>
          <w:alias w:val="Departement"/>
          <w:tag w:val="Departement"/>
          <w:id w:val="184179535"/>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artement[1]" w:storeItemID="{3DFB5159-1033-4837-AFA3-C78928F0047A}"/>
          <w:dropDownList w:lastValue="47">
            <w:listItem w:value="[Departement]"/>
          </w:dropDownList>
        </w:sdtPr>
        <w:sdtEndPr/>
        <w:sdtContent>
          <w:tc>
            <w:tcPr>
              <w:tcW w:w="5211" w:type="dxa"/>
              <w:vMerge w:val="restart"/>
            </w:tcPr>
            <w:p w14:paraId="66F7E605" w14:textId="77777777" w:rsidR="00BD3132" w:rsidRDefault="00BD3132" w:rsidP="00C247A7">
              <w:pPr>
                <w:pStyle w:val="En-tte"/>
              </w:pPr>
              <w:r>
                <w:t>Clinical Trial Center</w:t>
              </w:r>
            </w:p>
          </w:tc>
        </w:sdtContent>
      </w:sdt>
      <w:tc>
        <w:tcPr>
          <w:tcW w:w="2127" w:type="dxa"/>
          <w:gridSpan w:val="2"/>
        </w:tcPr>
        <w:p w14:paraId="66F7E606" w14:textId="77777777" w:rsidR="00BD3132" w:rsidRDefault="00BD3132" w:rsidP="001A3CC7">
          <w:pPr>
            <w:pStyle w:val="En-tte"/>
            <w:rPr>
              <w:b/>
              <w:sz w:val="18"/>
            </w:rPr>
          </w:pPr>
          <w:r w:rsidRPr="005B0F51">
            <w:rPr>
              <w:b/>
              <w:sz w:val="18"/>
            </w:rPr>
            <w:t>Version :</w:t>
          </w:r>
        </w:p>
        <w:p w14:paraId="66F7E607" w14:textId="77777777" w:rsidR="00BD3132" w:rsidRPr="005B0F51" w:rsidRDefault="00BD3132" w:rsidP="001A3CC7">
          <w:pPr>
            <w:pStyle w:val="En-tte"/>
            <w:rPr>
              <w:b/>
              <w:sz w:val="18"/>
            </w:rPr>
          </w:pPr>
        </w:p>
      </w:tc>
      <w:sdt>
        <w:sdtPr>
          <w:alias w:val="Étiquette"/>
          <w:tag w:val="DLCPolicyLabelValue"/>
          <w:id w:val="2030764476"/>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tc>
            <w:tcPr>
              <w:tcW w:w="1874" w:type="dxa"/>
            </w:tcPr>
            <w:p w14:paraId="66F7E608" w14:textId="5DEB4807" w:rsidR="00BD3132" w:rsidRDefault="008D7443" w:rsidP="000873A0">
              <w:pPr>
                <w:pStyle w:val="En-tte"/>
                <w:ind w:hanging="307"/>
                <w:jc w:val="right"/>
              </w:pPr>
              <w:r>
                <w:t>1.4</w:t>
              </w:r>
            </w:p>
          </w:tc>
        </w:sdtContent>
      </w:sdt>
    </w:tr>
    <w:tr w:rsidR="00BD3132" w14:paraId="66F7E60D" w14:textId="77777777" w:rsidTr="00F54936">
      <w:tblPrEx>
        <w:tblCellMar>
          <w:left w:w="108" w:type="dxa"/>
          <w:right w:w="108" w:type="dxa"/>
        </w:tblCellMar>
      </w:tblPrEx>
      <w:tc>
        <w:tcPr>
          <w:tcW w:w="5211" w:type="dxa"/>
          <w:vMerge/>
        </w:tcPr>
        <w:p w14:paraId="66F7E60A" w14:textId="77777777" w:rsidR="00BD3132" w:rsidRDefault="00BD3132" w:rsidP="00C247A7">
          <w:pPr>
            <w:pStyle w:val="En-tte"/>
          </w:pPr>
        </w:p>
      </w:tc>
      <w:tc>
        <w:tcPr>
          <w:tcW w:w="2127" w:type="dxa"/>
          <w:gridSpan w:val="2"/>
        </w:tcPr>
        <w:p w14:paraId="66F7E60B" w14:textId="77777777" w:rsidR="00BD3132" w:rsidRPr="005B0F51" w:rsidRDefault="00BD3132" w:rsidP="001A3CC7">
          <w:pPr>
            <w:pStyle w:val="En-tte"/>
            <w:rPr>
              <w:b/>
              <w:sz w:val="18"/>
            </w:rPr>
          </w:pPr>
          <w:r w:rsidRPr="005B0F51">
            <w:rPr>
              <w:b/>
              <w:sz w:val="18"/>
            </w:rPr>
            <w:t>Date d’application :</w:t>
          </w:r>
        </w:p>
      </w:tc>
      <w:sdt>
        <w:sdtPr>
          <w:rPr>
            <w:rFonts w:cs="Calibri"/>
          </w:rPr>
          <w:alias w:val="Date d'application"/>
          <w:tag w:val="Date_x0020_d_x0027_application"/>
          <w:id w:val="-1010372968"/>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dateFormat w:val="dd/MM/yyyy"/>
            <w:lid w:val="fr-BE"/>
            <w:storeMappedDataAs w:val="dateTime"/>
            <w:calendar w:val="gregorian"/>
          </w:date>
        </w:sdtPr>
        <w:sdtEndPr/>
        <w:sdtContent>
          <w:tc>
            <w:tcPr>
              <w:tcW w:w="1874" w:type="dxa"/>
              <w:vAlign w:val="center"/>
            </w:tcPr>
            <w:p w14:paraId="66F7E60C" w14:textId="77777777" w:rsidR="00BD3132" w:rsidRPr="00502069" w:rsidRDefault="00BD3132" w:rsidP="000873A0">
              <w:pPr>
                <w:pStyle w:val="CorpsTableauSOP"/>
                <w:ind w:hanging="284"/>
                <w:jc w:val="right"/>
                <w:rPr>
                  <w:rFonts w:cs="Calibri"/>
                </w:rPr>
              </w:pPr>
              <w:r w:rsidRPr="004705FE">
                <w:rPr>
                  <w:rStyle w:val="Textedelespacerserv"/>
                </w:rPr>
                <w:t>[Date d'application]</w:t>
              </w:r>
            </w:p>
          </w:tc>
        </w:sdtContent>
      </w:sdt>
    </w:tr>
  </w:tbl>
  <w:p w14:paraId="66F7E60E" w14:textId="77777777" w:rsidR="00BD3132" w:rsidRDefault="00BD313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5FC"/>
    <w:multiLevelType w:val="hybridMultilevel"/>
    <w:tmpl w:val="B748C2BA"/>
    <w:lvl w:ilvl="0" w:tplc="E0C09FA6">
      <w:start w:val="1"/>
      <w:numFmt w:val="lowerLetter"/>
      <w:lvlText w:val="%1)"/>
      <w:lvlJc w:val="left"/>
      <w:pPr>
        <w:tabs>
          <w:tab w:val="num" w:pos="720"/>
        </w:tabs>
        <w:ind w:left="720" w:hanging="360"/>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47363EF"/>
    <w:multiLevelType w:val="hybridMultilevel"/>
    <w:tmpl w:val="07022C2C"/>
    <w:lvl w:ilvl="0" w:tplc="1F021746">
      <w:start w:val="1"/>
      <w:numFmt w:val="decimal"/>
      <w:lvlText w:val="%1)"/>
      <w:lvlJc w:val="left"/>
      <w:pPr>
        <w:ind w:left="1068" w:hanging="360"/>
      </w:pPr>
      <w:rPr>
        <w:rFonts w:hint="default"/>
        <w:color w:val="auto"/>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
    <w:nsid w:val="056E745D"/>
    <w:multiLevelType w:val="hybridMultilevel"/>
    <w:tmpl w:val="BEE87976"/>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6F75C0E"/>
    <w:multiLevelType w:val="hybridMultilevel"/>
    <w:tmpl w:val="728E389E"/>
    <w:lvl w:ilvl="0" w:tplc="080C0011">
      <w:start w:val="1"/>
      <w:numFmt w:val="decimal"/>
      <w:lvlText w:val="%1)"/>
      <w:lvlJc w:val="left"/>
      <w:pPr>
        <w:ind w:left="720" w:hanging="360"/>
      </w:pPr>
    </w:lvl>
    <w:lvl w:ilvl="1" w:tplc="6CBCDB5E">
      <w:start w:val="1"/>
      <w:numFmt w:val="lowerLetter"/>
      <w:lvlText w:val="(%2)"/>
      <w:lvlJc w:val="left"/>
      <w:pPr>
        <w:ind w:left="1440" w:hanging="360"/>
      </w:pPr>
      <w:rPr>
        <w:rFonts w:hint="default"/>
      </w:rPr>
    </w:lvl>
    <w:lvl w:ilvl="2" w:tplc="0B647180">
      <w:start w:val="1"/>
      <w:numFmt w:val="decimal"/>
      <w:lvlText w:val="%3)"/>
      <w:lvlJc w:val="left"/>
      <w:pPr>
        <w:ind w:left="2160" w:hanging="180"/>
      </w:pPr>
      <w:rPr>
        <w:color w:val="auto"/>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A2E42AB"/>
    <w:multiLevelType w:val="hybridMultilevel"/>
    <w:tmpl w:val="B9B4D146"/>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1">
      <w:start w:val="1"/>
      <w:numFmt w:val="decimal"/>
      <w:lvlText w:val="%3)"/>
      <w:lvlJc w:val="lef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0CD91B4D"/>
    <w:multiLevelType w:val="hybridMultilevel"/>
    <w:tmpl w:val="0840C550"/>
    <w:lvl w:ilvl="0" w:tplc="137CF7E8">
      <w:start w:val="4"/>
      <w:numFmt w:val="decimal"/>
      <w:lvlText w:val="%1)"/>
      <w:lvlJc w:val="left"/>
      <w:pPr>
        <w:ind w:left="234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0D9A7958"/>
    <w:multiLevelType w:val="hybridMultilevel"/>
    <w:tmpl w:val="F0860A1C"/>
    <w:lvl w:ilvl="0" w:tplc="E9680062">
      <w:start w:val="4"/>
      <w:numFmt w:val="decimal"/>
      <w:lvlText w:val="%1)"/>
      <w:lvlJc w:val="left"/>
      <w:pPr>
        <w:ind w:left="23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2C30908"/>
    <w:multiLevelType w:val="hybridMultilevel"/>
    <w:tmpl w:val="A1B0605E"/>
    <w:lvl w:ilvl="0" w:tplc="E864DBDC">
      <w:start w:val="1"/>
      <w:numFmt w:val="decimal"/>
      <w:lvlText w:val="%1)"/>
      <w:lvlJc w:val="left"/>
      <w:pPr>
        <w:ind w:left="1068" w:hanging="360"/>
      </w:pPr>
      <w:rPr>
        <w:rFonts w:hint="default"/>
        <w:color w:val="auto"/>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9">
    <w:nsid w:val="14331969"/>
    <w:multiLevelType w:val="hybridMultilevel"/>
    <w:tmpl w:val="B330AB72"/>
    <w:lvl w:ilvl="0" w:tplc="040C000F">
      <w:start w:val="1"/>
      <w:numFmt w:val="decimal"/>
      <w:lvlText w:val="%1."/>
      <w:lvlJc w:val="left"/>
      <w:pPr>
        <w:tabs>
          <w:tab w:val="num" w:pos="720"/>
        </w:tabs>
        <w:ind w:left="720" w:hanging="360"/>
      </w:pPr>
      <w:rPr>
        <w:rFonts w:hint="default"/>
      </w:rPr>
    </w:lvl>
    <w:lvl w:ilvl="1" w:tplc="D55EF552">
      <w:start w:val="1"/>
      <w:numFmt w:val="lowerLetter"/>
      <w:lvlText w:val="%2)"/>
      <w:lvlJc w:val="left"/>
      <w:pPr>
        <w:tabs>
          <w:tab w:val="num" w:pos="1440"/>
        </w:tabs>
        <w:ind w:left="1440" w:hanging="360"/>
      </w:pPr>
      <w:rPr>
        <w:rFonts w:hint="default"/>
        <w:color w:val="auto"/>
        <w:sz w:val="22"/>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B53483"/>
    <w:multiLevelType w:val="hybridMultilevel"/>
    <w:tmpl w:val="61C68544"/>
    <w:lvl w:ilvl="0" w:tplc="08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D963323"/>
    <w:multiLevelType w:val="hybridMultilevel"/>
    <w:tmpl w:val="F46697DA"/>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1">
      <w:start w:val="1"/>
      <w:numFmt w:val="decimal"/>
      <w:lvlText w:val="%3)"/>
      <w:lvlJc w:val="lef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1FD2010E"/>
    <w:multiLevelType w:val="hybridMultilevel"/>
    <w:tmpl w:val="64A69944"/>
    <w:lvl w:ilvl="0" w:tplc="B6FEE48A">
      <w:start w:val="1"/>
      <w:numFmt w:val="decimal"/>
      <w:lvlText w:val="%1)"/>
      <w:lvlJc w:val="left"/>
      <w:pPr>
        <w:ind w:left="1068" w:hanging="360"/>
      </w:pPr>
      <w:rPr>
        <w:rFonts w:hint="default"/>
        <w:color w:val="auto"/>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4">
    <w:nsid w:val="28F50852"/>
    <w:multiLevelType w:val="hybridMultilevel"/>
    <w:tmpl w:val="E1E4A800"/>
    <w:lvl w:ilvl="0" w:tplc="080C0011">
      <w:start w:val="1"/>
      <w:numFmt w:val="decimal"/>
      <w:lvlText w:val="%1)"/>
      <w:lvlJc w:val="left"/>
      <w:pPr>
        <w:ind w:left="1777" w:hanging="360"/>
      </w:pPr>
      <w:rPr>
        <w:rFonts w:hint="default"/>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15">
    <w:nsid w:val="294B6CAE"/>
    <w:multiLevelType w:val="hybridMultilevel"/>
    <w:tmpl w:val="666E2314"/>
    <w:lvl w:ilvl="0" w:tplc="5A9C6B78">
      <w:start w:val="3"/>
      <w:numFmt w:val="decimal"/>
      <w:lvlText w:val="%1)"/>
      <w:lvlJc w:val="left"/>
      <w:pPr>
        <w:ind w:left="720" w:hanging="360"/>
      </w:pPr>
      <w:rPr>
        <w:rFonts w:hint="default"/>
      </w:rPr>
    </w:lvl>
    <w:lvl w:ilvl="1" w:tplc="16EA7FE0">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2A1D62DE"/>
    <w:multiLevelType w:val="hybridMultilevel"/>
    <w:tmpl w:val="7408F510"/>
    <w:lvl w:ilvl="0" w:tplc="D6A2C4C6">
      <w:start w:val="4"/>
      <w:numFmt w:val="decimal"/>
      <w:lvlText w:val="%1)"/>
      <w:lvlJc w:val="left"/>
      <w:pPr>
        <w:ind w:left="72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2B313BCE"/>
    <w:multiLevelType w:val="hybridMultilevel"/>
    <w:tmpl w:val="2862A54E"/>
    <w:lvl w:ilvl="0" w:tplc="E864DBDC">
      <w:start w:val="1"/>
      <w:numFmt w:val="decimal"/>
      <w:lvlText w:val="%1)"/>
      <w:lvlJc w:val="left"/>
      <w:pPr>
        <w:ind w:left="1146" w:hanging="360"/>
      </w:pPr>
      <w:rPr>
        <w:rFonts w:hint="default"/>
        <w:color w:val="auto"/>
      </w:r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18">
    <w:nsid w:val="2E733196"/>
    <w:multiLevelType w:val="hybridMultilevel"/>
    <w:tmpl w:val="F5984D64"/>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2F86604C"/>
    <w:multiLevelType w:val="hybridMultilevel"/>
    <w:tmpl w:val="1A023C7C"/>
    <w:lvl w:ilvl="0" w:tplc="C5A60476">
      <w:start w:val="3"/>
      <w:numFmt w:val="decimal"/>
      <w:lvlText w:val="%1)"/>
      <w:lvlJc w:val="left"/>
      <w:pPr>
        <w:tabs>
          <w:tab w:val="num" w:pos="1071"/>
        </w:tabs>
        <w:ind w:left="1071" w:hanging="360"/>
      </w:pPr>
      <w:rPr>
        <w:rFonts w:hint="default"/>
        <w:color w:val="auto"/>
      </w:rPr>
    </w:lvl>
    <w:lvl w:ilvl="1" w:tplc="080C0019" w:tentative="1">
      <w:start w:val="1"/>
      <w:numFmt w:val="lowerLetter"/>
      <w:lvlText w:val="%2."/>
      <w:lvlJc w:val="left"/>
      <w:pPr>
        <w:ind w:left="711" w:hanging="360"/>
      </w:pPr>
    </w:lvl>
    <w:lvl w:ilvl="2" w:tplc="080C001B" w:tentative="1">
      <w:start w:val="1"/>
      <w:numFmt w:val="lowerRoman"/>
      <w:lvlText w:val="%3."/>
      <w:lvlJc w:val="right"/>
      <w:pPr>
        <w:ind w:left="1431" w:hanging="180"/>
      </w:pPr>
    </w:lvl>
    <w:lvl w:ilvl="3" w:tplc="080C000F" w:tentative="1">
      <w:start w:val="1"/>
      <w:numFmt w:val="decimal"/>
      <w:lvlText w:val="%4."/>
      <w:lvlJc w:val="left"/>
      <w:pPr>
        <w:ind w:left="2151" w:hanging="360"/>
      </w:pPr>
    </w:lvl>
    <w:lvl w:ilvl="4" w:tplc="080C0019" w:tentative="1">
      <w:start w:val="1"/>
      <w:numFmt w:val="lowerLetter"/>
      <w:lvlText w:val="%5."/>
      <w:lvlJc w:val="left"/>
      <w:pPr>
        <w:ind w:left="2871" w:hanging="360"/>
      </w:pPr>
    </w:lvl>
    <w:lvl w:ilvl="5" w:tplc="080C001B" w:tentative="1">
      <w:start w:val="1"/>
      <w:numFmt w:val="lowerRoman"/>
      <w:lvlText w:val="%6."/>
      <w:lvlJc w:val="right"/>
      <w:pPr>
        <w:ind w:left="3591" w:hanging="180"/>
      </w:pPr>
    </w:lvl>
    <w:lvl w:ilvl="6" w:tplc="080C000F" w:tentative="1">
      <w:start w:val="1"/>
      <w:numFmt w:val="decimal"/>
      <w:lvlText w:val="%7."/>
      <w:lvlJc w:val="left"/>
      <w:pPr>
        <w:ind w:left="4311" w:hanging="360"/>
      </w:pPr>
    </w:lvl>
    <w:lvl w:ilvl="7" w:tplc="080C0019" w:tentative="1">
      <w:start w:val="1"/>
      <w:numFmt w:val="lowerLetter"/>
      <w:lvlText w:val="%8."/>
      <w:lvlJc w:val="left"/>
      <w:pPr>
        <w:ind w:left="5031" w:hanging="360"/>
      </w:pPr>
    </w:lvl>
    <w:lvl w:ilvl="8" w:tplc="080C001B" w:tentative="1">
      <w:start w:val="1"/>
      <w:numFmt w:val="lowerRoman"/>
      <w:lvlText w:val="%9."/>
      <w:lvlJc w:val="right"/>
      <w:pPr>
        <w:ind w:left="5751" w:hanging="180"/>
      </w:pPr>
    </w:lvl>
  </w:abstractNum>
  <w:abstractNum w:abstractNumId="20">
    <w:nsid w:val="317920A2"/>
    <w:multiLevelType w:val="hybridMultilevel"/>
    <w:tmpl w:val="2BCA4F26"/>
    <w:lvl w:ilvl="0" w:tplc="0B647180">
      <w:start w:val="1"/>
      <w:numFmt w:val="decimal"/>
      <w:lvlText w:val="%1)"/>
      <w:lvlJc w:val="left"/>
      <w:pPr>
        <w:ind w:left="720" w:hanging="360"/>
      </w:pPr>
      <w:rPr>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35B93E97"/>
    <w:multiLevelType w:val="hybridMultilevel"/>
    <w:tmpl w:val="B94E73E4"/>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1">
      <w:start w:val="1"/>
      <w:numFmt w:val="decimal"/>
      <w:lvlText w:val="%3)"/>
      <w:lvlJc w:val="lef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36422F29"/>
    <w:multiLevelType w:val="hybridMultilevel"/>
    <w:tmpl w:val="EAAC5BB4"/>
    <w:lvl w:ilvl="0" w:tplc="4AAAE62C">
      <w:start w:val="1"/>
      <w:numFmt w:val="decimal"/>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3">
    <w:nsid w:val="36D54830"/>
    <w:multiLevelType w:val="hybridMultilevel"/>
    <w:tmpl w:val="556099AC"/>
    <w:lvl w:ilvl="0" w:tplc="080C0017">
      <w:start w:val="1"/>
      <w:numFmt w:val="lowerLetter"/>
      <w:lvlText w:val="%1)"/>
      <w:lvlJc w:val="left"/>
      <w:pPr>
        <w:ind w:left="2138" w:hanging="360"/>
      </w:pPr>
    </w:lvl>
    <w:lvl w:ilvl="1" w:tplc="080C0017">
      <w:start w:val="1"/>
      <w:numFmt w:val="lowerLetter"/>
      <w:lvlText w:val="%2)"/>
      <w:lvlJc w:val="left"/>
      <w:pPr>
        <w:ind w:left="2858" w:hanging="360"/>
      </w:pPr>
    </w:lvl>
    <w:lvl w:ilvl="2" w:tplc="080C001B" w:tentative="1">
      <w:start w:val="1"/>
      <w:numFmt w:val="lowerRoman"/>
      <w:lvlText w:val="%3."/>
      <w:lvlJc w:val="right"/>
      <w:pPr>
        <w:ind w:left="3578" w:hanging="180"/>
      </w:pPr>
    </w:lvl>
    <w:lvl w:ilvl="3" w:tplc="080C000F" w:tentative="1">
      <w:start w:val="1"/>
      <w:numFmt w:val="decimal"/>
      <w:lvlText w:val="%4."/>
      <w:lvlJc w:val="left"/>
      <w:pPr>
        <w:ind w:left="4298" w:hanging="360"/>
      </w:pPr>
    </w:lvl>
    <w:lvl w:ilvl="4" w:tplc="080C0019" w:tentative="1">
      <w:start w:val="1"/>
      <w:numFmt w:val="lowerLetter"/>
      <w:lvlText w:val="%5."/>
      <w:lvlJc w:val="left"/>
      <w:pPr>
        <w:ind w:left="5018" w:hanging="360"/>
      </w:pPr>
    </w:lvl>
    <w:lvl w:ilvl="5" w:tplc="080C001B" w:tentative="1">
      <w:start w:val="1"/>
      <w:numFmt w:val="lowerRoman"/>
      <w:lvlText w:val="%6."/>
      <w:lvlJc w:val="right"/>
      <w:pPr>
        <w:ind w:left="5738" w:hanging="180"/>
      </w:pPr>
    </w:lvl>
    <w:lvl w:ilvl="6" w:tplc="080C000F" w:tentative="1">
      <w:start w:val="1"/>
      <w:numFmt w:val="decimal"/>
      <w:lvlText w:val="%7."/>
      <w:lvlJc w:val="left"/>
      <w:pPr>
        <w:ind w:left="6458" w:hanging="360"/>
      </w:pPr>
    </w:lvl>
    <w:lvl w:ilvl="7" w:tplc="080C0019" w:tentative="1">
      <w:start w:val="1"/>
      <w:numFmt w:val="lowerLetter"/>
      <w:lvlText w:val="%8."/>
      <w:lvlJc w:val="left"/>
      <w:pPr>
        <w:ind w:left="7178" w:hanging="360"/>
      </w:pPr>
    </w:lvl>
    <w:lvl w:ilvl="8" w:tplc="080C001B" w:tentative="1">
      <w:start w:val="1"/>
      <w:numFmt w:val="lowerRoman"/>
      <w:lvlText w:val="%9."/>
      <w:lvlJc w:val="right"/>
      <w:pPr>
        <w:ind w:left="7898" w:hanging="180"/>
      </w:pPr>
    </w:lvl>
  </w:abstractNum>
  <w:abstractNum w:abstractNumId="24">
    <w:nsid w:val="37876678"/>
    <w:multiLevelType w:val="hybridMultilevel"/>
    <w:tmpl w:val="A432BEE6"/>
    <w:lvl w:ilvl="0" w:tplc="0B647180">
      <w:start w:val="1"/>
      <w:numFmt w:val="decimal"/>
      <w:lvlText w:val="%1)"/>
      <w:lvlJc w:val="left"/>
      <w:pPr>
        <w:ind w:left="1428" w:hanging="360"/>
      </w:pPr>
      <w:rPr>
        <w:color w:val="auto"/>
      </w:rPr>
    </w:lvl>
    <w:lvl w:ilvl="1" w:tplc="080C0019" w:tentative="1">
      <w:start w:val="1"/>
      <w:numFmt w:val="lowerLetter"/>
      <w:lvlText w:val="%2."/>
      <w:lvlJc w:val="left"/>
      <w:pPr>
        <w:ind w:left="2148" w:hanging="360"/>
      </w:pPr>
    </w:lvl>
    <w:lvl w:ilvl="2" w:tplc="0B647180">
      <w:start w:val="1"/>
      <w:numFmt w:val="decimal"/>
      <w:lvlText w:val="%3)"/>
      <w:lvlJc w:val="left"/>
      <w:pPr>
        <w:ind w:left="2868" w:hanging="180"/>
      </w:pPr>
      <w:rPr>
        <w:color w:val="auto"/>
      </w:r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5">
    <w:nsid w:val="37A7444B"/>
    <w:multiLevelType w:val="hybridMultilevel"/>
    <w:tmpl w:val="675C89C6"/>
    <w:lvl w:ilvl="0" w:tplc="11B8016E">
      <w:numFmt w:val="bullet"/>
      <w:lvlText w:val="-"/>
      <w:lvlJc w:val="left"/>
      <w:pPr>
        <w:ind w:left="2202" w:hanging="360"/>
      </w:pPr>
      <w:rPr>
        <w:rFonts w:ascii="Calibri" w:eastAsia="Arial Unicode MS" w:hAnsi="Calibri" w:cs="Times New Roman" w:hint="default"/>
        <w:color w:val="auto"/>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26">
    <w:nsid w:val="39953EA4"/>
    <w:multiLevelType w:val="hybridMultilevel"/>
    <w:tmpl w:val="4E208FF8"/>
    <w:lvl w:ilvl="0" w:tplc="080C0011">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7">
    <w:nsid w:val="3D8E3C01"/>
    <w:multiLevelType w:val="hybridMultilevel"/>
    <w:tmpl w:val="11A0644A"/>
    <w:lvl w:ilvl="0" w:tplc="11B8016E">
      <w:numFmt w:val="bullet"/>
      <w:lvlText w:val="-"/>
      <w:lvlJc w:val="left"/>
      <w:pPr>
        <w:ind w:left="1068" w:hanging="360"/>
      </w:pPr>
      <w:rPr>
        <w:rFonts w:ascii="Calibri" w:eastAsia="Arial Unicode MS" w:hAnsi="Calibri" w:cs="Times New Roman" w:hint="default"/>
        <w:color w:val="auto"/>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8">
    <w:nsid w:val="41331382"/>
    <w:multiLevelType w:val="hybridMultilevel"/>
    <w:tmpl w:val="358E08A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1">
      <w:start w:val="1"/>
      <w:numFmt w:val="decimal"/>
      <w:lvlText w:val="%3)"/>
      <w:lvlJc w:val="lef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467961F3"/>
    <w:multiLevelType w:val="hybridMultilevel"/>
    <w:tmpl w:val="F6522EF6"/>
    <w:lvl w:ilvl="0" w:tplc="080C0011">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30">
    <w:nsid w:val="52AD08C5"/>
    <w:multiLevelType w:val="hybridMultilevel"/>
    <w:tmpl w:val="5218F69A"/>
    <w:lvl w:ilvl="0" w:tplc="0B647180">
      <w:start w:val="1"/>
      <w:numFmt w:val="decimal"/>
      <w:lvlText w:val="%1)"/>
      <w:lvlJc w:val="left"/>
      <w:pPr>
        <w:ind w:left="2700" w:hanging="360"/>
      </w:pPr>
      <w:rPr>
        <w:color w:val="auto"/>
      </w:rPr>
    </w:lvl>
    <w:lvl w:ilvl="1" w:tplc="080C0019" w:tentative="1">
      <w:start w:val="1"/>
      <w:numFmt w:val="lowerLetter"/>
      <w:lvlText w:val="%2."/>
      <w:lvlJc w:val="left"/>
      <w:pPr>
        <w:ind w:left="3420" w:hanging="360"/>
      </w:pPr>
    </w:lvl>
    <w:lvl w:ilvl="2" w:tplc="080C001B" w:tentative="1">
      <w:start w:val="1"/>
      <w:numFmt w:val="lowerRoman"/>
      <w:lvlText w:val="%3."/>
      <w:lvlJc w:val="right"/>
      <w:pPr>
        <w:ind w:left="4140" w:hanging="180"/>
      </w:pPr>
    </w:lvl>
    <w:lvl w:ilvl="3" w:tplc="080C000F" w:tentative="1">
      <w:start w:val="1"/>
      <w:numFmt w:val="decimal"/>
      <w:lvlText w:val="%4."/>
      <w:lvlJc w:val="left"/>
      <w:pPr>
        <w:ind w:left="4860" w:hanging="360"/>
      </w:pPr>
    </w:lvl>
    <w:lvl w:ilvl="4" w:tplc="080C0019" w:tentative="1">
      <w:start w:val="1"/>
      <w:numFmt w:val="lowerLetter"/>
      <w:lvlText w:val="%5."/>
      <w:lvlJc w:val="left"/>
      <w:pPr>
        <w:ind w:left="5580" w:hanging="360"/>
      </w:pPr>
    </w:lvl>
    <w:lvl w:ilvl="5" w:tplc="080C001B" w:tentative="1">
      <w:start w:val="1"/>
      <w:numFmt w:val="lowerRoman"/>
      <w:lvlText w:val="%6."/>
      <w:lvlJc w:val="right"/>
      <w:pPr>
        <w:ind w:left="6300" w:hanging="180"/>
      </w:pPr>
    </w:lvl>
    <w:lvl w:ilvl="6" w:tplc="080C000F" w:tentative="1">
      <w:start w:val="1"/>
      <w:numFmt w:val="decimal"/>
      <w:lvlText w:val="%7."/>
      <w:lvlJc w:val="left"/>
      <w:pPr>
        <w:ind w:left="7020" w:hanging="360"/>
      </w:pPr>
    </w:lvl>
    <w:lvl w:ilvl="7" w:tplc="080C0019" w:tentative="1">
      <w:start w:val="1"/>
      <w:numFmt w:val="lowerLetter"/>
      <w:lvlText w:val="%8."/>
      <w:lvlJc w:val="left"/>
      <w:pPr>
        <w:ind w:left="7740" w:hanging="360"/>
      </w:pPr>
    </w:lvl>
    <w:lvl w:ilvl="8" w:tplc="080C001B" w:tentative="1">
      <w:start w:val="1"/>
      <w:numFmt w:val="lowerRoman"/>
      <w:lvlText w:val="%9."/>
      <w:lvlJc w:val="right"/>
      <w:pPr>
        <w:ind w:left="8460" w:hanging="180"/>
      </w:pPr>
    </w:lvl>
  </w:abstractNum>
  <w:abstractNum w:abstractNumId="31">
    <w:nsid w:val="543D7EA9"/>
    <w:multiLevelType w:val="hybridMultilevel"/>
    <w:tmpl w:val="EF040620"/>
    <w:lvl w:ilvl="0" w:tplc="0B647180">
      <w:start w:val="1"/>
      <w:numFmt w:val="decimal"/>
      <w:lvlText w:val="%1)"/>
      <w:lvlJc w:val="left"/>
      <w:pPr>
        <w:ind w:left="1969" w:hanging="360"/>
      </w:pPr>
      <w:rPr>
        <w:color w:val="auto"/>
      </w:rPr>
    </w:lvl>
    <w:lvl w:ilvl="1" w:tplc="080C0019" w:tentative="1">
      <w:start w:val="1"/>
      <w:numFmt w:val="lowerLetter"/>
      <w:lvlText w:val="%2."/>
      <w:lvlJc w:val="left"/>
      <w:pPr>
        <w:ind w:left="2689" w:hanging="360"/>
      </w:pPr>
    </w:lvl>
    <w:lvl w:ilvl="2" w:tplc="080C001B" w:tentative="1">
      <w:start w:val="1"/>
      <w:numFmt w:val="lowerRoman"/>
      <w:lvlText w:val="%3."/>
      <w:lvlJc w:val="right"/>
      <w:pPr>
        <w:ind w:left="3409" w:hanging="180"/>
      </w:pPr>
    </w:lvl>
    <w:lvl w:ilvl="3" w:tplc="080C000F" w:tentative="1">
      <w:start w:val="1"/>
      <w:numFmt w:val="decimal"/>
      <w:lvlText w:val="%4."/>
      <w:lvlJc w:val="left"/>
      <w:pPr>
        <w:ind w:left="4129" w:hanging="360"/>
      </w:pPr>
    </w:lvl>
    <w:lvl w:ilvl="4" w:tplc="080C0019" w:tentative="1">
      <w:start w:val="1"/>
      <w:numFmt w:val="lowerLetter"/>
      <w:lvlText w:val="%5."/>
      <w:lvlJc w:val="left"/>
      <w:pPr>
        <w:ind w:left="4849" w:hanging="360"/>
      </w:pPr>
    </w:lvl>
    <w:lvl w:ilvl="5" w:tplc="080C001B" w:tentative="1">
      <w:start w:val="1"/>
      <w:numFmt w:val="lowerRoman"/>
      <w:lvlText w:val="%6."/>
      <w:lvlJc w:val="right"/>
      <w:pPr>
        <w:ind w:left="5569" w:hanging="180"/>
      </w:pPr>
    </w:lvl>
    <w:lvl w:ilvl="6" w:tplc="080C000F" w:tentative="1">
      <w:start w:val="1"/>
      <w:numFmt w:val="decimal"/>
      <w:lvlText w:val="%7."/>
      <w:lvlJc w:val="left"/>
      <w:pPr>
        <w:ind w:left="6289" w:hanging="360"/>
      </w:pPr>
    </w:lvl>
    <w:lvl w:ilvl="7" w:tplc="080C0019" w:tentative="1">
      <w:start w:val="1"/>
      <w:numFmt w:val="lowerLetter"/>
      <w:lvlText w:val="%8."/>
      <w:lvlJc w:val="left"/>
      <w:pPr>
        <w:ind w:left="7009" w:hanging="360"/>
      </w:pPr>
    </w:lvl>
    <w:lvl w:ilvl="8" w:tplc="080C001B" w:tentative="1">
      <w:start w:val="1"/>
      <w:numFmt w:val="lowerRoman"/>
      <w:lvlText w:val="%9."/>
      <w:lvlJc w:val="right"/>
      <w:pPr>
        <w:ind w:left="7729" w:hanging="180"/>
      </w:pPr>
    </w:lvl>
  </w:abstractNum>
  <w:abstractNum w:abstractNumId="32">
    <w:nsid w:val="55D64B01"/>
    <w:multiLevelType w:val="hybridMultilevel"/>
    <w:tmpl w:val="76980112"/>
    <w:lvl w:ilvl="0" w:tplc="E700758A">
      <w:start w:val="2"/>
      <w:numFmt w:val="decimal"/>
      <w:lvlText w:val="%1)"/>
      <w:lvlJc w:val="left"/>
      <w:pPr>
        <w:ind w:left="1068"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572D11E2"/>
    <w:multiLevelType w:val="hybridMultilevel"/>
    <w:tmpl w:val="57A0EB7C"/>
    <w:lvl w:ilvl="0" w:tplc="0B647180">
      <w:start w:val="1"/>
      <w:numFmt w:val="decimal"/>
      <w:lvlText w:val="%1)"/>
      <w:lvlJc w:val="left"/>
      <w:pPr>
        <w:ind w:left="3588" w:hanging="360"/>
      </w:pPr>
      <w:rPr>
        <w:color w:val="auto"/>
      </w:rPr>
    </w:lvl>
    <w:lvl w:ilvl="1" w:tplc="080C0019" w:tentative="1">
      <w:start w:val="1"/>
      <w:numFmt w:val="lowerLetter"/>
      <w:lvlText w:val="%2."/>
      <w:lvlJc w:val="left"/>
      <w:pPr>
        <w:ind w:left="4308" w:hanging="360"/>
      </w:pPr>
    </w:lvl>
    <w:lvl w:ilvl="2" w:tplc="080C001B" w:tentative="1">
      <w:start w:val="1"/>
      <w:numFmt w:val="lowerRoman"/>
      <w:lvlText w:val="%3."/>
      <w:lvlJc w:val="right"/>
      <w:pPr>
        <w:ind w:left="5028" w:hanging="180"/>
      </w:pPr>
    </w:lvl>
    <w:lvl w:ilvl="3" w:tplc="080C000F" w:tentative="1">
      <w:start w:val="1"/>
      <w:numFmt w:val="decimal"/>
      <w:lvlText w:val="%4."/>
      <w:lvlJc w:val="left"/>
      <w:pPr>
        <w:ind w:left="5748" w:hanging="360"/>
      </w:pPr>
    </w:lvl>
    <w:lvl w:ilvl="4" w:tplc="080C0019" w:tentative="1">
      <w:start w:val="1"/>
      <w:numFmt w:val="lowerLetter"/>
      <w:lvlText w:val="%5."/>
      <w:lvlJc w:val="left"/>
      <w:pPr>
        <w:ind w:left="6468" w:hanging="360"/>
      </w:pPr>
    </w:lvl>
    <w:lvl w:ilvl="5" w:tplc="080C001B" w:tentative="1">
      <w:start w:val="1"/>
      <w:numFmt w:val="lowerRoman"/>
      <w:lvlText w:val="%6."/>
      <w:lvlJc w:val="right"/>
      <w:pPr>
        <w:ind w:left="7188" w:hanging="180"/>
      </w:pPr>
    </w:lvl>
    <w:lvl w:ilvl="6" w:tplc="080C000F" w:tentative="1">
      <w:start w:val="1"/>
      <w:numFmt w:val="decimal"/>
      <w:lvlText w:val="%7."/>
      <w:lvlJc w:val="left"/>
      <w:pPr>
        <w:ind w:left="7908" w:hanging="360"/>
      </w:pPr>
    </w:lvl>
    <w:lvl w:ilvl="7" w:tplc="080C0019" w:tentative="1">
      <w:start w:val="1"/>
      <w:numFmt w:val="lowerLetter"/>
      <w:lvlText w:val="%8."/>
      <w:lvlJc w:val="left"/>
      <w:pPr>
        <w:ind w:left="8628" w:hanging="360"/>
      </w:pPr>
    </w:lvl>
    <w:lvl w:ilvl="8" w:tplc="080C001B" w:tentative="1">
      <w:start w:val="1"/>
      <w:numFmt w:val="lowerRoman"/>
      <w:lvlText w:val="%9."/>
      <w:lvlJc w:val="right"/>
      <w:pPr>
        <w:ind w:left="9348" w:hanging="180"/>
      </w:pPr>
    </w:lvl>
  </w:abstractNum>
  <w:abstractNum w:abstractNumId="34">
    <w:nsid w:val="5816077D"/>
    <w:multiLevelType w:val="hybridMultilevel"/>
    <w:tmpl w:val="EA1242FC"/>
    <w:lvl w:ilvl="0" w:tplc="11B8016E">
      <w:numFmt w:val="bullet"/>
      <w:lvlText w:val="-"/>
      <w:lvlJc w:val="left"/>
      <w:pPr>
        <w:ind w:left="2486" w:hanging="360"/>
      </w:pPr>
      <w:rPr>
        <w:rFonts w:ascii="Calibri" w:eastAsia="Arial Unicode MS" w:hAnsi="Calibri" w:cs="Times New Roman" w:hint="default"/>
        <w:color w:val="auto"/>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35">
    <w:nsid w:val="5EDE4135"/>
    <w:multiLevelType w:val="hybridMultilevel"/>
    <w:tmpl w:val="BC268488"/>
    <w:lvl w:ilvl="0" w:tplc="0B647180">
      <w:start w:val="1"/>
      <w:numFmt w:val="decimal"/>
      <w:lvlText w:val="%1)"/>
      <w:lvlJc w:val="left"/>
      <w:pPr>
        <w:ind w:left="3588" w:hanging="360"/>
      </w:pPr>
      <w:rPr>
        <w:color w:val="auto"/>
      </w:rPr>
    </w:lvl>
    <w:lvl w:ilvl="1" w:tplc="080C0019" w:tentative="1">
      <w:start w:val="1"/>
      <w:numFmt w:val="lowerLetter"/>
      <w:lvlText w:val="%2."/>
      <w:lvlJc w:val="left"/>
      <w:pPr>
        <w:ind w:left="4308" w:hanging="360"/>
      </w:pPr>
    </w:lvl>
    <w:lvl w:ilvl="2" w:tplc="080C001B" w:tentative="1">
      <w:start w:val="1"/>
      <w:numFmt w:val="lowerRoman"/>
      <w:lvlText w:val="%3."/>
      <w:lvlJc w:val="right"/>
      <w:pPr>
        <w:ind w:left="5028" w:hanging="180"/>
      </w:pPr>
    </w:lvl>
    <w:lvl w:ilvl="3" w:tplc="080C000F" w:tentative="1">
      <w:start w:val="1"/>
      <w:numFmt w:val="decimal"/>
      <w:lvlText w:val="%4."/>
      <w:lvlJc w:val="left"/>
      <w:pPr>
        <w:ind w:left="5748" w:hanging="360"/>
      </w:pPr>
    </w:lvl>
    <w:lvl w:ilvl="4" w:tplc="080C0019" w:tentative="1">
      <w:start w:val="1"/>
      <w:numFmt w:val="lowerLetter"/>
      <w:lvlText w:val="%5."/>
      <w:lvlJc w:val="left"/>
      <w:pPr>
        <w:ind w:left="6468" w:hanging="360"/>
      </w:pPr>
    </w:lvl>
    <w:lvl w:ilvl="5" w:tplc="080C001B" w:tentative="1">
      <w:start w:val="1"/>
      <w:numFmt w:val="lowerRoman"/>
      <w:lvlText w:val="%6."/>
      <w:lvlJc w:val="right"/>
      <w:pPr>
        <w:ind w:left="7188" w:hanging="180"/>
      </w:pPr>
    </w:lvl>
    <w:lvl w:ilvl="6" w:tplc="080C000F" w:tentative="1">
      <w:start w:val="1"/>
      <w:numFmt w:val="decimal"/>
      <w:lvlText w:val="%7."/>
      <w:lvlJc w:val="left"/>
      <w:pPr>
        <w:ind w:left="7908" w:hanging="360"/>
      </w:pPr>
    </w:lvl>
    <w:lvl w:ilvl="7" w:tplc="080C0019" w:tentative="1">
      <w:start w:val="1"/>
      <w:numFmt w:val="lowerLetter"/>
      <w:lvlText w:val="%8."/>
      <w:lvlJc w:val="left"/>
      <w:pPr>
        <w:ind w:left="8628" w:hanging="360"/>
      </w:pPr>
    </w:lvl>
    <w:lvl w:ilvl="8" w:tplc="080C001B" w:tentative="1">
      <w:start w:val="1"/>
      <w:numFmt w:val="lowerRoman"/>
      <w:lvlText w:val="%9."/>
      <w:lvlJc w:val="right"/>
      <w:pPr>
        <w:ind w:left="9348" w:hanging="180"/>
      </w:pPr>
    </w:lvl>
  </w:abstractNum>
  <w:abstractNum w:abstractNumId="36">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2565A55"/>
    <w:multiLevelType w:val="hybridMultilevel"/>
    <w:tmpl w:val="5A5AB03C"/>
    <w:lvl w:ilvl="0" w:tplc="56042880">
      <w:start w:val="1"/>
      <w:numFmt w:val="decimal"/>
      <w:lvlText w:val="%1)"/>
      <w:lvlJc w:val="left"/>
      <w:pPr>
        <w:tabs>
          <w:tab w:val="num" w:pos="1800"/>
        </w:tabs>
        <w:ind w:left="1800" w:hanging="360"/>
      </w:pPr>
      <w:rPr>
        <w:rFonts w:hint="default"/>
        <w:color w:val="auto"/>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38">
    <w:nsid w:val="62E06883"/>
    <w:multiLevelType w:val="hybridMultilevel"/>
    <w:tmpl w:val="52FAD0AA"/>
    <w:lvl w:ilvl="0" w:tplc="84064260">
      <w:start w:val="1"/>
      <w:numFmt w:val="decimal"/>
      <w:lvlText w:val="%1)"/>
      <w:lvlJc w:val="left"/>
      <w:pPr>
        <w:tabs>
          <w:tab w:val="num" w:pos="1800"/>
        </w:tabs>
        <w:ind w:left="180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nsid w:val="67527A3E"/>
    <w:multiLevelType w:val="hybridMultilevel"/>
    <w:tmpl w:val="0122E6E0"/>
    <w:lvl w:ilvl="0" w:tplc="11B8016E">
      <w:numFmt w:val="bullet"/>
      <w:lvlText w:val="-"/>
      <w:lvlJc w:val="left"/>
      <w:pPr>
        <w:ind w:left="1800" w:hanging="360"/>
      </w:pPr>
      <w:rPr>
        <w:rFonts w:ascii="Calibri" w:eastAsia="Arial Unicode MS" w:hAnsi="Calibri" w:cs="Times New Roman" w:hint="default"/>
        <w:color w:val="auto"/>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4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nsid w:val="6C7935D0"/>
    <w:multiLevelType w:val="hybridMultilevel"/>
    <w:tmpl w:val="3C889D1C"/>
    <w:lvl w:ilvl="0" w:tplc="080C0017">
      <w:start w:val="1"/>
      <w:numFmt w:val="lowerLetter"/>
      <w:lvlText w:val="%1)"/>
      <w:lvlJc w:val="left"/>
      <w:pPr>
        <w:tabs>
          <w:tab w:val="num" w:pos="2136"/>
        </w:tabs>
        <w:ind w:left="2136" w:hanging="360"/>
      </w:pPr>
    </w:lvl>
    <w:lvl w:ilvl="1" w:tplc="91B2CF1C" w:tentative="1">
      <w:start w:val="1"/>
      <w:numFmt w:val="lowerLetter"/>
      <w:lvlText w:val="%2."/>
      <w:lvlJc w:val="left"/>
      <w:pPr>
        <w:tabs>
          <w:tab w:val="num" w:pos="2856"/>
        </w:tabs>
        <w:ind w:left="2856" w:hanging="360"/>
      </w:pPr>
    </w:lvl>
    <w:lvl w:ilvl="2" w:tplc="F59CF4A4" w:tentative="1">
      <w:start w:val="1"/>
      <w:numFmt w:val="lowerLetter"/>
      <w:lvlText w:val="%3."/>
      <w:lvlJc w:val="left"/>
      <w:pPr>
        <w:tabs>
          <w:tab w:val="num" w:pos="3576"/>
        </w:tabs>
        <w:ind w:left="3576" w:hanging="360"/>
      </w:pPr>
    </w:lvl>
    <w:lvl w:ilvl="3" w:tplc="DE0E3C72" w:tentative="1">
      <w:start w:val="1"/>
      <w:numFmt w:val="lowerLetter"/>
      <w:lvlText w:val="%4."/>
      <w:lvlJc w:val="left"/>
      <w:pPr>
        <w:tabs>
          <w:tab w:val="num" w:pos="4296"/>
        </w:tabs>
        <w:ind w:left="4296" w:hanging="360"/>
      </w:pPr>
    </w:lvl>
    <w:lvl w:ilvl="4" w:tplc="41361A6E" w:tentative="1">
      <w:start w:val="1"/>
      <w:numFmt w:val="lowerLetter"/>
      <w:lvlText w:val="%5."/>
      <w:lvlJc w:val="left"/>
      <w:pPr>
        <w:tabs>
          <w:tab w:val="num" w:pos="5016"/>
        </w:tabs>
        <w:ind w:left="5016" w:hanging="360"/>
      </w:pPr>
    </w:lvl>
    <w:lvl w:ilvl="5" w:tplc="2FC4D41E" w:tentative="1">
      <w:start w:val="1"/>
      <w:numFmt w:val="lowerLetter"/>
      <w:lvlText w:val="%6."/>
      <w:lvlJc w:val="left"/>
      <w:pPr>
        <w:tabs>
          <w:tab w:val="num" w:pos="5736"/>
        </w:tabs>
        <w:ind w:left="5736" w:hanging="360"/>
      </w:pPr>
    </w:lvl>
    <w:lvl w:ilvl="6" w:tplc="0C5473EA" w:tentative="1">
      <w:start w:val="1"/>
      <w:numFmt w:val="lowerLetter"/>
      <w:lvlText w:val="%7."/>
      <w:lvlJc w:val="left"/>
      <w:pPr>
        <w:tabs>
          <w:tab w:val="num" w:pos="6456"/>
        </w:tabs>
        <w:ind w:left="6456" w:hanging="360"/>
      </w:pPr>
    </w:lvl>
    <w:lvl w:ilvl="7" w:tplc="6A64EF6C" w:tentative="1">
      <w:start w:val="1"/>
      <w:numFmt w:val="lowerLetter"/>
      <w:lvlText w:val="%8."/>
      <w:lvlJc w:val="left"/>
      <w:pPr>
        <w:tabs>
          <w:tab w:val="num" w:pos="7176"/>
        </w:tabs>
        <w:ind w:left="7176" w:hanging="360"/>
      </w:pPr>
    </w:lvl>
    <w:lvl w:ilvl="8" w:tplc="9E4A2280" w:tentative="1">
      <w:start w:val="1"/>
      <w:numFmt w:val="lowerLetter"/>
      <w:lvlText w:val="%9."/>
      <w:lvlJc w:val="left"/>
      <w:pPr>
        <w:tabs>
          <w:tab w:val="num" w:pos="7896"/>
        </w:tabs>
        <w:ind w:left="7896" w:hanging="360"/>
      </w:pPr>
    </w:lvl>
  </w:abstractNum>
  <w:abstractNum w:abstractNumId="42">
    <w:nsid w:val="70095160"/>
    <w:multiLevelType w:val="hybridMultilevel"/>
    <w:tmpl w:val="76644F64"/>
    <w:lvl w:ilvl="0" w:tplc="23FAB9A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nsid w:val="73763F92"/>
    <w:multiLevelType w:val="hybridMultilevel"/>
    <w:tmpl w:val="0E345A2A"/>
    <w:lvl w:ilvl="0" w:tplc="080C0017">
      <w:start w:val="1"/>
      <w:numFmt w:val="lowerLetter"/>
      <w:lvlText w:val="%1)"/>
      <w:lvlJc w:val="left"/>
      <w:pPr>
        <w:ind w:left="720" w:hanging="360"/>
      </w:pPr>
    </w:lvl>
    <w:lvl w:ilvl="1" w:tplc="080C0017">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nsid w:val="77107158"/>
    <w:multiLevelType w:val="hybridMultilevel"/>
    <w:tmpl w:val="AF4EDD8C"/>
    <w:lvl w:ilvl="0" w:tplc="080C0017">
      <w:start w:val="1"/>
      <w:numFmt w:val="lowerLetter"/>
      <w:lvlText w:val="%1)"/>
      <w:lvlJc w:val="left"/>
      <w:pPr>
        <w:tabs>
          <w:tab w:val="num" w:pos="1788"/>
        </w:tabs>
        <w:ind w:left="1788" w:hanging="360"/>
      </w:pPr>
    </w:lvl>
    <w:lvl w:ilvl="1" w:tplc="8842F526">
      <w:start w:val="1"/>
      <w:numFmt w:val="lowerLetter"/>
      <w:lvlText w:val="%2."/>
      <w:lvlJc w:val="left"/>
      <w:pPr>
        <w:tabs>
          <w:tab w:val="num" w:pos="2508"/>
        </w:tabs>
        <w:ind w:left="2508" w:hanging="360"/>
      </w:pPr>
    </w:lvl>
    <w:lvl w:ilvl="2" w:tplc="F16450F8">
      <w:start w:val="1"/>
      <w:numFmt w:val="decimal"/>
      <w:lvlText w:val="%3."/>
      <w:lvlJc w:val="left"/>
      <w:pPr>
        <w:ind w:left="3228" w:hanging="360"/>
      </w:pPr>
      <w:rPr>
        <w:rFonts w:hint="default"/>
      </w:rPr>
    </w:lvl>
    <w:lvl w:ilvl="3" w:tplc="5D8EA748" w:tentative="1">
      <w:start w:val="1"/>
      <w:numFmt w:val="lowerLetter"/>
      <w:lvlText w:val="%4."/>
      <w:lvlJc w:val="left"/>
      <w:pPr>
        <w:tabs>
          <w:tab w:val="num" w:pos="3948"/>
        </w:tabs>
        <w:ind w:left="3948" w:hanging="360"/>
      </w:pPr>
    </w:lvl>
    <w:lvl w:ilvl="4" w:tplc="0B24E6E0" w:tentative="1">
      <w:start w:val="1"/>
      <w:numFmt w:val="lowerLetter"/>
      <w:lvlText w:val="%5."/>
      <w:lvlJc w:val="left"/>
      <w:pPr>
        <w:tabs>
          <w:tab w:val="num" w:pos="4668"/>
        </w:tabs>
        <w:ind w:left="4668" w:hanging="360"/>
      </w:pPr>
    </w:lvl>
    <w:lvl w:ilvl="5" w:tplc="AB8CA2DA" w:tentative="1">
      <w:start w:val="1"/>
      <w:numFmt w:val="lowerLetter"/>
      <w:lvlText w:val="%6."/>
      <w:lvlJc w:val="left"/>
      <w:pPr>
        <w:tabs>
          <w:tab w:val="num" w:pos="5388"/>
        </w:tabs>
        <w:ind w:left="5388" w:hanging="360"/>
      </w:pPr>
    </w:lvl>
    <w:lvl w:ilvl="6" w:tplc="34C27EAC" w:tentative="1">
      <w:start w:val="1"/>
      <w:numFmt w:val="lowerLetter"/>
      <w:lvlText w:val="%7."/>
      <w:lvlJc w:val="left"/>
      <w:pPr>
        <w:tabs>
          <w:tab w:val="num" w:pos="6108"/>
        </w:tabs>
        <w:ind w:left="6108" w:hanging="360"/>
      </w:pPr>
    </w:lvl>
    <w:lvl w:ilvl="7" w:tplc="2988929E" w:tentative="1">
      <w:start w:val="1"/>
      <w:numFmt w:val="lowerLetter"/>
      <w:lvlText w:val="%8."/>
      <w:lvlJc w:val="left"/>
      <w:pPr>
        <w:tabs>
          <w:tab w:val="num" w:pos="6828"/>
        </w:tabs>
        <w:ind w:left="6828" w:hanging="360"/>
      </w:pPr>
    </w:lvl>
    <w:lvl w:ilvl="8" w:tplc="3E105A34" w:tentative="1">
      <w:start w:val="1"/>
      <w:numFmt w:val="lowerLetter"/>
      <w:lvlText w:val="%9."/>
      <w:lvlJc w:val="left"/>
      <w:pPr>
        <w:tabs>
          <w:tab w:val="num" w:pos="7548"/>
        </w:tabs>
        <w:ind w:left="7548" w:hanging="360"/>
      </w:pPr>
    </w:lvl>
  </w:abstractNum>
  <w:abstractNum w:abstractNumId="45">
    <w:nsid w:val="7A6B350F"/>
    <w:multiLevelType w:val="hybridMultilevel"/>
    <w:tmpl w:val="660670AE"/>
    <w:lvl w:ilvl="0" w:tplc="E864DBDC">
      <w:start w:val="1"/>
      <w:numFmt w:val="decimal"/>
      <w:lvlText w:val="%1)"/>
      <w:lvlJc w:val="left"/>
      <w:pPr>
        <w:ind w:left="1060" w:hanging="360"/>
      </w:pPr>
      <w:rPr>
        <w:rFonts w:hint="default"/>
        <w:color w:val="auto"/>
      </w:r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abstractNum w:abstractNumId="46">
    <w:nsid w:val="7D1B5682"/>
    <w:multiLevelType w:val="hybridMultilevel"/>
    <w:tmpl w:val="71683DDA"/>
    <w:lvl w:ilvl="0" w:tplc="0B647180">
      <w:start w:val="1"/>
      <w:numFmt w:val="decimal"/>
      <w:lvlText w:val="%1)"/>
      <w:lvlJc w:val="left"/>
      <w:pPr>
        <w:ind w:left="720" w:hanging="360"/>
      </w:pPr>
      <w:rPr>
        <w:color w:val="auto"/>
      </w:rPr>
    </w:lvl>
    <w:lvl w:ilvl="1" w:tplc="518AA748">
      <w:start w:val="3"/>
      <w:numFmt w:val="bullet"/>
      <w:lvlText w:val="•"/>
      <w:lvlJc w:val="left"/>
      <w:pPr>
        <w:ind w:left="1440" w:hanging="360"/>
      </w:pPr>
      <w:rPr>
        <w:rFonts w:ascii="Calibri" w:eastAsia="Times New Roman" w:hAnsi="Calibri" w:cs="Times New Roman" w:hint="default"/>
      </w:rPr>
    </w:lvl>
    <w:lvl w:ilvl="2" w:tplc="0B647180">
      <w:start w:val="1"/>
      <w:numFmt w:val="decimal"/>
      <w:lvlText w:val="%3)"/>
      <w:lvlJc w:val="left"/>
      <w:pPr>
        <w:ind w:left="2160" w:hanging="180"/>
      </w:pPr>
      <w:rPr>
        <w:color w:val="auto"/>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nsid w:val="7F967261"/>
    <w:multiLevelType w:val="hybridMultilevel"/>
    <w:tmpl w:val="C38EAC76"/>
    <w:lvl w:ilvl="0" w:tplc="D5A48544">
      <w:start w:val="1"/>
      <w:numFmt w:val="decimal"/>
      <w:lvlText w:val="%1)"/>
      <w:lvlJc w:val="left"/>
      <w:pPr>
        <w:tabs>
          <w:tab w:val="num" w:pos="3162"/>
        </w:tabs>
        <w:ind w:left="3162" w:hanging="360"/>
      </w:pPr>
      <w:rPr>
        <w:rFonts w:hint="default"/>
        <w:b w:val="0"/>
      </w:rPr>
    </w:lvl>
    <w:lvl w:ilvl="1" w:tplc="040C0019" w:tentative="1">
      <w:start w:val="1"/>
      <w:numFmt w:val="lowerLetter"/>
      <w:lvlText w:val="%2."/>
      <w:lvlJc w:val="left"/>
      <w:pPr>
        <w:tabs>
          <w:tab w:val="num" w:pos="3882"/>
        </w:tabs>
        <w:ind w:left="3882" w:hanging="360"/>
      </w:pPr>
    </w:lvl>
    <w:lvl w:ilvl="2" w:tplc="040C001B" w:tentative="1">
      <w:start w:val="1"/>
      <w:numFmt w:val="lowerRoman"/>
      <w:lvlText w:val="%3."/>
      <w:lvlJc w:val="right"/>
      <w:pPr>
        <w:tabs>
          <w:tab w:val="num" w:pos="4602"/>
        </w:tabs>
        <w:ind w:left="4602" w:hanging="180"/>
      </w:pPr>
    </w:lvl>
    <w:lvl w:ilvl="3" w:tplc="040C000F" w:tentative="1">
      <w:start w:val="1"/>
      <w:numFmt w:val="decimal"/>
      <w:lvlText w:val="%4."/>
      <w:lvlJc w:val="left"/>
      <w:pPr>
        <w:tabs>
          <w:tab w:val="num" w:pos="5322"/>
        </w:tabs>
        <w:ind w:left="5322" w:hanging="360"/>
      </w:pPr>
    </w:lvl>
    <w:lvl w:ilvl="4" w:tplc="040C0019" w:tentative="1">
      <w:start w:val="1"/>
      <w:numFmt w:val="lowerLetter"/>
      <w:lvlText w:val="%5."/>
      <w:lvlJc w:val="left"/>
      <w:pPr>
        <w:tabs>
          <w:tab w:val="num" w:pos="6042"/>
        </w:tabs>
        <w:ind w:left="6042" w:hanging="360"/>
      </w:pPr>
    </w:lvl>
    <w:lvl w:ilvl="5" w:tplc="040C001B" w:tentative="1">
      <w:start w:val="1"/>
      <w:numFmt w:val="lowerRoman"/>
      <w:lvlText w:val="%6."/>
      <w:lvlJc w:val="right"/>
      <w:pPr>
        <w:tabs>
          <w:tab w:val="num" w:pos="6762"/>
        </w:tabs>
        <w:ind w:left="6762" w:hanging="180"/>
      </w:pPr>
    </w:lvl>
    <w:lvl w:ilvl="6" w:tplc="040C000F" w:tentative="1">
      <w:start w:val="1"/>
      <w:numFmt w:val="decimal"/>
      <w:lvlText w:val="%7."/>
      <w:lvlJc w:val="left"/>
      <w:pPr>
        <w:tabs>
          <w:tab w:val="num" w:pos="7482"/>
        </w:tabs>
        <w:ind w:left="7482" w:hanging="360"/>
      </w:pPr>
    </w:lvl>
    <w:lvl w:ilvl="7" w:tplc="040C0019" w:tentative="1">
      <w:start w:val="1"/>
      <w:numFmt w:val="lowerLetter"/>
      <w:lvlText w:val="%8."/>
      <w:lvlJc w:val="left"/>
      <w:pPr>
        <w:tabs>
          <w:tab w:val="num" w:pos="8202"/>
        </w:tabs>
        <w:ind w:left="8202" w:hanging="360"/>
      </w:pPr>
    </w:lvl>
    <w:lvl w:ilvl="8" w:tplc="040C001B" w:tentative="1">
      <w:start w:val="1"/>
      <w:numFmt w:val="lowerRoman"/>
      <w:lvlText w:val="%9."/>
      <w:lvlJc w:val="right"/>
      <w:pPr>
        <w:tabs>
          <w:tab w:val="num" w:pos="8922"/>
        </w:tabs>
        <w:ind w:left="8922" w:hanging="180"/>
      </w:pPr>
    </w:lvl>
  </w:abstractNum>
  <w:num w:numId="1">
    <w:abstractNumId w:val="7"/>
  </w:num>
  <w:num w:numId="2">
    <w:abstractNumId w:val="10"/>
  </w:num>
  <w:num w:numId="3">
    <w:abstractNumId w:val="40"/>
  </w:num>
  <w:num w:numId="4">
    <w:abstractNumId w:val="36"/>
  </w:num>
  <w:num w:numId="5">
    <w:abstractNumId w:val="47"/>
  </w:num>
  <w:num w:numId="6">
    <w:abstractNumId w:val="27"/>
  </w:num>
  <w:num w:numId="7">
    <w:abstractNumId w:val="11"/>
  </w:num>
  <w:num w:numId="8">
    <w:abstractNumId w:val="20"/>
  </w:num>
  <w:num w:numId="9">
    <w:abstractNumId w:val="18"/>
  </w:num>
  <w:num w:numId="10">
    <w:abstractNumId w:val="1"/>
  </w:num>
  <w:num w:numId="11">
    <w:abstractNumId w:val="41"/>
  </w:num>
  <w:num w:numId="12">
    <w:abstractNumId w:val="22"/>
  </w:num>
  <w:num w:numId="13">
    <w:abstractNumId w:val="25"/>
  </w:num>
  <w:num w:numId="14">
    <w:abstractNumId w:val="44"/>
  </w:num>
  <w:num w:numId="15">
    <w:abstractNumId w:val="21"/>
  </w:num>
  <w:num w:numId="16">
    <w:abstractNumId w:val="28"/>
  </w:num>
  <w:num w:numId="17">
    <w:abstractNumId w:val="12"/>
  </w:num>
  <w:num w:numId="18">
    <w:abstractNumId w:val="6"/>
  </w:num>
  <w:num w:numId="19">
    <w:abstractNumId w:val="4"/>
  </w:num>
  <w:num w:numId="20">
    <w:abstractNumId w:val="26"/>
  </w:num>
  <w:num w:numId="21">
    <w:abstractNumId w:val="29"/>
  </w:num>
  <w:num w:numId="22">
    <w:abstractNumId w:val="9"/>
  </w:num>
  <w:num w:numId="23">
    <w:abstractNumId w:val="2"/>
  </w:num>
  <w:num w:numId="24">
    <w:abstractNumId w:val="14"/>
  </w:num>
  <w:num w:numId="25">
    <w:abstractNumId w:val="0"/>
  </w:num>
  <w:num w:numId="26">
    <w:abstractNumId w:val="42"/>
  </w:num>
  <w:num w:numId="27">
    <w:abstractNumId w:val="16"/>
  </w:num>
  <w:num w:numId="28">
    <w:abstractNumId w:val="33"/>
  </w:num>
  <w:num w:numId="29">
    <w:abstractNumId w:val="3"/>
  </w:num>
  <w:num w:numId="30">
    <w:abstractNumId w:val="43"/>
  </w:num>
  <w:num w:numId="31">
    <w:abstractNumId w:val="5"/>
  </w:num>
  <w:num w:numId="32">
    <w:abstractNumId w:val="24"/>
  </w:num>
  <w:num w:numId="33">
    <w:abstractNumId w:val="34"/>
  </w:num>
  <w:num w:numId="34">
    <w:abstractNumId w:val="15"/>
  </w:num>
  <w:num w:numId="35">
    <w:abstractNumId w:val="23"/>
  </w:num>
  <w:num w:numId="36">
    <w:abstractNumId w:val="30"/>
  </w:num>
  <w:num w:numId="37">
    <w:abstractNumId w:val="46"/>
  </w:num>
  <w:num w:numId="38">
    <w:abstractNumId w:val="35"/>
  </w:num>
  <w:num w:numId="39">
    <w:abstractNumId w:val="39"/>
  </w:num>
  <w:num w:numId="40">
    <w:abstractNumId w:val="37"/>
  </w:num>
  <w:num w:numId="41">
    <w:abstractNumId w:val="38"/>
  </w:num>
  <w:num w:numId="42">
    <w:abstractNumId w:val="31"/>
  </w:num>
  <w:num w:numId="43">
    <w:abstractNumId w:val="13"/>
  </w:num>
  <w:num w:numId="44">
    <w:abstractNumId w:val="8"/>
  </w:num>
  <w:num w:numId="45">
    <w:abstractNumId w:val="45"/>
  </w:num>
  <w:num w:numId="46">
    <w:abstractNumId w:val="32"/>
  </w:num>
  <w:num w:numId="47">
    <w:abstractNumId w:val="19"/>
  </w:num>
  <w:num w:numId="48">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characterSpacingControl w:val="doNotCompress"/>
  <w:hdrShapeDefaults>
    <o:shapedefaults v:ext="edit" spidmax="12289"/>
  </w:hdrShapeDefaults>
  <w:footnotePr>
    <w:footnote w:id="-1"/>
    <w:footnote w:id="0"/>
  </w:footnotePr>
  <w:endnotePr>
    <w:numFmt w:val="upperRoman"/>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CA"/>
    <w:rsid w:val="0000581F"/>
    <w:rsid w:val="00014CC3"/>
    <w:rsid w:val="00067120"/>
    <w:rsid w:val="00070B72"/>
    <w:rsid w:val="000873A0"/>
    <w:rsid w:val="000A4FA4"/>
    <w:rsid w:val="000E747F"/>
    <w:rsid w:val="000F69E6"/>
    <w:rsid w:val="001065DA"/>
    <w:rsid w:val="001663E1"/>
    <w:rsid w:val="001A3CC7"/>
    <w:rsid w:val="001A4E47"/>
    <w:rsid w:val="001A6B7F"/>
    <w:rsid w:val="001B1E37"/>
    <w:rsid w:val="001E3F4A"/>
    <w:rsid w:val="00261523"/>
    <w:rsid w:val="002B56D8"/>
    <w:rsid w:val="002C1825"/>
    <w:rsid w:val="002C5DDB"/>
    <w:rsid w:val="0030269B"/>
    <w:rsid w:val="0039263B"/>
    <w:rsid w:val="003926F5"/>
    <w:rsid w:val="003F0A1E"/>
    <w:rsid w:val="003F70C4"/>
    <w:rsid w:val="0044159E"/>
    <w:rsid w:val="0045499C"/>
    <w:rsid w:val="00467ED5"/>
    <w:rsid w:val="00474D3A"/>
    <w:rsid w:val="00507F4F"/>
    <w:rsid w:val="00581E10"/>
    <w:rsid w:val="005967C2"/>
    <w:rsid w:val="005B0F51"/>
    <w:rsid w:val="006343B3"/>
    <w:rsid w:val="00667044"/>
    <w:rsid w:val="0067080F"/>
    <w:rsid w:val="00730503"/>
    <w:rsid w:val="007472BF"/>
    <w:rsid w:val="007566C0"/>
    <w:rsid w:val="00764692"/>
    <w:rsid w:val="007B4C46"/>
    <w:rsid w:val="007E095B"/>
    <w:rsid w:val="00871669"/>
    <w:rsid w:val="00895569"/>
    <w:rsid w:val="008D020A"/>
    <w:rsid w:val="008D7443"/>
    <w:rsid w:val="008F20CF"/>
    <w:rsid w:val="00907776"/>
    <w:rsid w:val="00927667"/>
    <w:rsid w:val="009362CA"/>
    <w:rsid w:val="00946422"/>
    <w:rsid w:val="009977E1"/>
    <w:rsid w:val="00A61579"/>
    <w:rsid w:val="00A9379E"/>
    <w:rsid w:val="00AD0402"/>
    <w:rsid w:val="00B034BD"/>
    <w:rsid w:val="00B0656C"/>
    <w:rsid w:val="00B36E33"/>
    <w:rsid w:val="00BD3132"/>
    <w:rsid w:val="00C247A7"/>
    <w:rsid w:val="00C46186"/>
    <w:rsid w:val="00C57F3D"/>
    <w:rsid w:val="00D6575A"/>
    <w:rsid w:val="00D71AC3"/>
    <w:rsid w:val="00D952FD"/>
    <w:rsid w:val="00DF09C6"/>
    <w:rsid w:val="00E1680D"/>
    <w:rsid w:val="00E33E7D"/>
    <w:rsid w:val="00ED56A4"/>
    <w:rsid w:val="00F127EB"/>
    <w:rsid w:val="00F54936"/>
    <w:rsid w:val="00FA6ECA"/>
    <w:rsid w:val="00FC032E"/>
    <w:rsid w:val="00FC3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F7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
      </w:numPr>
      <w:spacing w:before="0"/>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nhideWhenUsed/>
    <w:rsid w:val="00667044"/>
    <w:rPr>
      <w:color w:val="0000FF" w:themeColor="hyperlink"/>
      <w:u w:val="single"/>
    </w:rPr>
  </w:style>
  <w:style w:type="character" w:customStyle="1" w:styleId="e24kjd">
    <w:name w:val="e24kjd"/>
    <w:basedOn w:val="Policepardfaut"/>
    <w:rsid w:val="00BD3132"/>
  </w:style>
  <w:style w:type="character" w:styleId="Lienhypertextesuivivisit">
    <w:name w:val="FollowedHyperlink"/>
    <w:basedOn w:val="Policepardfaut"/>
    <w:uiPriority w:val="99"/>
    <w:semiHidden/>
    <w:unhideWhenUsed/>
    <w:rsid w:val="003F70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
      </w:numPr>
      <w:spacing w:before="0"/>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nhideWhenUsed/>
    <w:rsid w:val="00667044"/>
    <w:rPr>
      <w:color w:val="0000FF" w:themeColor="hyperlink"/>
      <w:u w:val="single"/>
    </w:rPr>
  </w:style>
  <w:style w:type="character" w:customStyle="1" w:styleId="e24kjd">
    <w:name w:val="e24kjd"/>
    <w:basedOn w:val="Policepardfaut"/>
    <w:rsid w:val="00BD3132"/>
  </w:style>
  <w:style w:type="character" w:styleId="Lienhypertextesuivivisit">
    <w:name w:val="FollowedHyperlink"/>
    <w:basedOn w:val="Policepardfaut"/>
    <w:uiPriority w:val="99"/>
    <w:semiHidden/>
    <w:unhideWhenUsed/>
    <w:rsid w:val="003F70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processus.saintluc.be/sites/SyGeDoc/_layouts/15/WopiFrame.aspx?sourcedoc=/sites/SyGeDoc/CUSL/CEHF-SOP-127_v1_Proc%C3%A9dure%20d%C3%A9claration%20d%C3%A9viation%20violation%20%C3%A9v%C3%A9nement%20inattendu.pdf&amp;action=defaul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clinicaltrials.gov/"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processus.saintluc.be/sites/SyGeDoc/_layouts/15/WopiFrame.aspx?sourcedoc=/sites/SyGeDoc/CUSL/6.%20Conduite%20%C3%A9tude%20-%20Proc%C3%A9dure%20transmission%20information%20concernant%20le%20participant%20recherche.docx&amp;action=defaul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rocessus.saintluc.be/sites/SyGeDoc/_layouts/15/WopiFrame.aspx?sourcedoc=/sites/SyGeDoc/CUSL/3.%20Pr%C3%A9paration%20%C3%A9tude%20-%20Proc%C3%A9dure%20%C3%A9valuation%20pr%C3%A9-%C3%A9tude.docx&amp;action=default" TargetMode="External"/><Relationship Id="rId20" Type="http://schemas.openxmlformats.org/officeDocument/2006/relationships/hyperlink" Target="http://clinicaltrials.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processus.saintluc.be/sites/SyGeDoc/_layouts/15/WopiFrame.aspx?sourcedoc=/sites/SyGeDoc/CUSL/3.%20Pr%C3%A9paration%20%C3%A9tude%20-%20Evaluation%20faisabilit%C3%A9%20recherche%20biom%C3%A9dicale.docx&amp;action=defaul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processus.saintluc.be/sites/SyGeDoc/_layouts/15/WopiFrame.aspx?sourcedoc=/sites/SyGeDoc/CUSL/6.%20Conduite%20%C3%A9tude%20-%20suivi%20-%20Proc%C3%A9dure%20mise%20en%20place%20comit%C3%A9%20de%20contr%C3%B4le%20s%C3%A9curit%C3%A9%20donn%C3%A9es%20(DSMC).docx&amp;action=default"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processus.saintluc.be/sites/SyGeDoc/_layouts/15/WopiFrame.aspx?sourcedoc=/sites/SyGeDoc/CUSL/3.%20Pr%C3%A9paration%20%C3%A9tude%20-%20Agr%C3%A9ment%20de%20confidentialit%C3%A9.docx&amp;action=default" TargetMode="External"/><Relationship Id="rId22" Type="http://schemas.openxmlformats.org/officeDocument/2006/relationships/header" Target="header1.xml"/><Relationship Id="rId27"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s://www.saintluc.be/recherche/documents-information-cehf/declaration-helsinki-1964-2015-08-20.pdf" TargetMode="External"/><Relationship Id="rId2" Type="http://schemas.openxmlformats.org/officeDocument/2006/relationships/hyperlink" Target="https://www.ich.org/fileadmin/Public_Web_Site/ICH_Products/Guidelines/Efficacy/E6/E6_R2__Step_4_2016_1109.pdf" TargetMode="External"/><Relationship Id="rId1" Type="http://schemas.openxmlformats.org/officeDocument/2006/relationships/hyperlink" Target="http://www.ejustice.just.fgov.be/cgi_loi/change_lg.pl?language=fr&amp;la=F&amp;cn=2004050732&amp;table_name=loi" TargetMode="External"/><Relationship Id="rId5" Type="http://schemas.openxmlformats.org/officeDocument/2006/relationships/hyperlink" Target="http://www.ejustice.just.fgov.be/cgi_loi/change_lg.pl?language=fr&amp;la=F&amp;cn=2006051831&amp;table_name=loi" TargetMode="External"/><Relationship Id="rId4" Type="http://schemas.openxmlformats.org/officeDocument/2006/relationships/hyperlink" Target="http://www.ejustice.just.fgov.be/cgi_loi/change_lg.pl?language=fr&amp;la=F&amp;table_name=loi&amp;cn=200208224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AAHRPP-DSQ-037</DocRef>
    <HiddenVersion xmlns="e33cef0b-1299-449a-8c9b-9377b704d689" xsi:nil="true"/>
    <Date_x0020_de_x0020_revision xmlns="80eed50f-45b9-4b44-a9f0-cf999f8ca4ad">2021-11-16T23:00:00+00:00</Date_x0020_de_x0020_revision>
    <Date_x0020_d_x0027_application xmlns="1513a309-1cca-4c63-bf5d-9114afb0e718">2020-02-16T23:00:00+00:00</Date_x0020_d_x0027_application>
    <Authors xmlns="80eed50f-45b9-4b44-a9f0-cf999f8ca4ad">
      <UserInfo>
        <DisplayName>i:0#.w|stluc\vd0270</DisplayName>
        <AccountId>761</AccountId>
        <AccountType/>
      </UserInfo>
      <UserInfo>
        <DisplayName>i:0#.w|stluc\dc2748</DisplayName>
        <AccountId>673</AccountId>
        <AccountType/>
      </UserInfo>
    </Authors>
    <Date_x0020_d_x0027_expiration xmlns="1513a309-1cca-4c63-bf5d-9114afb0e718">2022-02-16T23:00:00+00:00</Date_x0020_d_x0027_expiration>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2.0</DLCPolicyLabelValue>
    <Clausseur xmlns="de4ee292-a203-47ce-b1c7-763c471c966e" xsi:nil="true"/>
    <ResponsableApprobation xmlns="e33cef0b-1299-449a-8c9b-9377b704d689">VAN OPHEM Dominique</ResponsableApprobation>
    <Dept xmlns="de4ee292-a203-47ce-b1c7-763c471c966e">Clinical Trial Center</Dept>
    <_dlc_ExpireDateSaved xmlns="http://schemas.microsoft.com/sharepoint/v3" xsi:nil="true"/>
    <_dlc_ExpireDate xmlns="http://schemas.microsoft.com/sharepoint/v3">2021-11-17T23:00:00+00:00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SQ" ma:contentTypeID="0x01010054BC2A225B587F44B4A167E5D580EC1A004D2FEC3175ADDC4EA9B9AA74CB3DB534" ma:contentTypeVersion="171" ma:contentTypeDescription="" ma:contentTypeScope="" ma:versionID="69ffcca45cce82dcdf77dba2214a78cf">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64a6a95f252af04b306c4e8c60a5edfc"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2:Date_x0020_de_x0020_revision" minOccurs="0"/>
                <xsd:element ref="ns5:TaxCatchAll" minOccurs="0"/>
                <xsd:element ref="ns5:TaxCatchAllLabel" minOccurs="0"/>
                <xsd:element ref="ns5:Date_x0020_d_x0027_application" minOccurs="0"/>
                <xsd:element ref="ns4:HiddenTitleId" minOccurs="0"/>
                <xsd:element ref="ns1:_dlc_ExpireDateSaved" minOccurs="0"/>
                <xsd:element ref="ns1:_dlc_ExpireDate" minOccurs="0"/>
                <xsd:element ref="ns1:_dlc_Exempt" minOccurs="0"/>
                <xsd:element ref="ns5:Date_x0020_d_x0027_expiration"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3" nillable="true" ma:displayName="Date d’expiration d’origine" ma:hidden="true" ma:internalName="_dlc_ExpireDateSaved" ma:readOnly="true">
      <xsd:simpleType>
        <xsd:restriction base="dms:DateTime"/>
      </xsd:simpleType>
    </xsd:element>
    <xsd:element name="_dlc_ExpireDate" ma:index="24" nillable="true" ma:displayName="Date d’expiration" ma:description="" ma:hidden="true" ma:indexed="true" ma:internalName="_dlc_ExpireDate" ma:readOnly="true">
      <xsd:simpleType>
        <xsd:restriction base="dms:DateTime"/>
      </xsd:simpleType>
    </xsd:element>
    <xsd:element name="_dlc_Exempt" ma:index="25" nillable="true" ma:displayName="Exempt de la stratégie"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8"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32" nillable="true" ma:taxonomy="true" ma:internalName="f9c3f15207e5416db3c86d5c523188d0" ma:taxonomyFieldName="DocCategory" ma:displayName="DocCatégorie" ma:readOnly="fals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7" nillable="true" ma:displayName="Classeur" ma:hidden="true" ma:internalName="Clausseur" ma:readOnly="false">
      <xsd:simpleType>
        <xsd:restriction base="dms:Text">
          <xsd:maxLength value="255"/>
        </xsd:restriction>
      </xsd:simpleType>
    </xsd:element>
    <xsd:element name="Dept" ma:index="39"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22" nillable="true" ma:displayName="numéro" ma:internalName="HiddenTitleId" ma:readOnly="false">
      <xsd:simpleType>
        <xsd:restriction base="dms:Number"/>
      </xsd:simpleType>
    </xsd:element>
    <xsd:element name="e274256493c744d183c99eed3f3eca63" ma:index="28"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9" nillable="true" ma:displayName="N° de référence" ma:hidden="true" ma:internalName="DocRef" ma:readOnly="false">
      <xsd:simpleType>
        <xsd:restriction base="dms:Text">
          <xsd:maxLength value="255"/>
        </xsd:restriction>
      </xsd:simpleType>
    </xsd:element>
    <xsd:element name="HiddenVersion" ma:index="30" nillable="true" ma:displayName="Version Doc" ma:hidden="true" ma:internalName="HiddenVersion" ma:readOnly="false">
      <xsd:simpleType>
        <xsd:restriction base="dms:Text">
          <xsd:maxLength value="255"/>
        </xsd:restriction>
      </xsd:simpleType>
    </xsd:element>
    <xsd:element name="DLCPolicyLabelValue" ma:index="34"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8"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application" ma:index="21" nillable="true" ma:displayName="Date d'application" ma:format="DateOnly" ma:hidden="true" ma:internalName="Date_x0020_d_x0027_application" ma:readOnly="false">
      <xsd:simpleType>
        <xsd:restriction base="dms:DateTime"/>
      </xsd:simpleType>
    </xsd:element>
    <xsd:element name="Date_x0020_d_x0027_expiration" ma:index="27" nillable="true" ma:displayName="Date d'expiration" ma:format="DateOnly" ma:hidden="true" ma:indexed="true" ma:internalName="Date_x0020_d_x0027_expir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DSQ</p:Name>
  <p:Description/>
  <p:Statement/>
  <p:PolicyItems>
    <p:PolicyItem featureId="Microsoft.Office.RecordsManagement.PolicyFeatures.PolicyLabel" staticId="0x01010054BC2A225B587F44B4A167E5D580EC1A004D2FEC3175ADDC4EA9B9AA74CB3DB534|801092262" UniqueId="a231d58b-9721-47af-8119-528bd66cf445">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5159-1033-4837-AFA3-C78928F0047A}">
  <ds:schemaRefs>
    <ds:schemaRef ds:uri="de4ee292-a203-47ce-b1c7-763c471c966e"/>
    <ds:schemaRef ds:uri="80eed50f-45b9-4b44-a9f0-cf999f8ca4ad"/>
    <ds:schemaRef ds:uri="http://purl.org/dc/terms/"/>
    <ds:schemaRef ds:uri="http://schemas.microsoft.com/office/infopath/2007/PartnerControls"/>
    <ds:schemaRef ds:uri="http://schemas.openxmlformats.org/package/2006/metadata/core-properties"/>
    <ds:schemaRef ds:uri="1513a309-1cca-4c63-bf5d-9114afb0e718"/>
    <ds:schemaRef ds:uri="http://schemas.microsoft.com/office/2006/documentManagement/types"/>
    <ds:schemaRef ds:uri="e33cef0b-1299-449a-8c9b-9377b704d689"/>
    <ds:schemaRef ds:uri="http://purl.org/dc/elements/1.1/"/>
    <ds:schemaRef ds:uri="http://www.w3.org/XML/1998/namespace"/>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0D1FD737-7A03-40B3-BECD-F7B61494A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B6A29C-06AA-4477-AA97-1F22D175B68F}">
  <ds:schemaRefs>
    <ds:schemaRef ds:uri="office.server.policy"/>
  </ds:schemaRefs>
</ds:datastoreItem>
</file>

<file path=customXml/itemProps6.xml><?xml version="1.0" encoding="utf-8"?>
<ds:datastoreItem xmlns:ds="http://schemas.openxmlformats.org/officeDocument/2006/customXml" ds:itemID="{8A69109F-0E09-4D3C-A22E-DC6151ED2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20</Pages>
  <Words>5464</Words>
  <Characters>32784</Characters>
  <Application>Microsoft Office Word</Application>
  <DocSecurity>0</DocSecurity>
  <Lines>910</Lines>
  <Paragraphs>509</Paragraphs>
  <ScaleCrop>false</ScaleCrop>
  <HeadingPairs>
    <vt:vector size="2" baseType="variant">
      <vt:variant>
        <vt:lpstr>Titre</vt:lpstr>
      </vt:variant>
      <vt:variant>
        <vt:i4>1</vt:i4>
      </vt:variant>
    </vt:vector>
  </HeadingPairs>
  <TitlesOfParts>
    <vt:vector size="1" baseType="lpstr">
      <vt:lpstr>Rédaction - protocole - Protocole type recherche clinique</vt:lpstr>
    </vt:vector>
  </TitlesOfParts>
  <Company>Cliniques Universitaires Saint-Luc</Company>
  <LinksUpToDate>false</LinksUpToDate>
  <CharactersWithSpaces>37739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Rédaction - protocole - Protocole type recherche clinique</dc:title>
  <dc:creator>RUBIN WINKLER Edith Maria</dc:creator>
  <cp:keywords/>
  <cp:lastModifiedBy>DEKELVER Carole</cp:lastModifiedBy>
  <cp:revision>14</cp:revision>
  <cp:lastPrinted>2017-07-14T08:32:00Z</cp:lastPrinted>
  <dcterms:created xsi:type="dcterms:W3CDTF">2018-12-13T14:15:00Z</dcterms:created>
  <dcterms:modified xsi:type="dcterms:W3CDTF">2020-02-17T16:17:00Z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0x01010054BC2A225B587F44B4A167E5D580EC1A004D2FEC3175ADDC4EA9B9AA74CB3DB534</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71bf0cc3-90d6-49be-9312-b66eb86aed0b,6;71bf0cc3-90d6-49be-9312-b66eb86aed0b,6;71bf0cc3-90d6-49be-9312-b66eb86aed0b,6;71bf0cc3-90d6-49be-9312-b66eb86aed0b,6;e61fb3ef-3474-4415-aa9f-b8550533eda0,12;e61fb3ef-3474-4415-aa9f-b8550533eda0,14;e61fb3ef-3474-4415-aa9f-b8550533eda0,14;e61fb3ef-3474-4415-aa9f-b8550533eda0,14;e61fb3ef-3474-4415-aa9f-b8550533eda0,14;</vt:lpwstr>
  </property>
</Properties>
</file>