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EF" w:rsidRDefault="00F740EF" w:rsidP="00A73D20">
      <w:pPr>
        <w:ind w:left="0"/>
      </w:pPr>
      <w:bookmarkStart w:id="0" w:name="_GoBack"/>
      <w:bookmarkEnd w:id="0"/>
    </w:p>
    <w:tbl>
      <w:tblPr>
        <w:tblStyle w:val="Grilledutableau"/>
        <w:tblW w:w="15687" w:type="dxa"/>
        <w:tblInd w:w="-998" w:type="dxa"/>
        <w:tblLook w:val="04A0" w:firstRow="1" w:lastRow="0" w:firstColumn="1" w:lastColumn="0" w:noHBand="0" w:noVBand="1"/>
      </w:tblPr>
      <w:tblGrid>
        <w:gridCol w:w="2733"/>
        <w:gridCol w:w="1946"/>
        <w:gridCol w:w="1674"/>
        <w:gridCol w:w="1293"/>
        <w:gridCol w:w="582"/>
        <w:gridCol w:w="663"/>
        <w:gridCol w:w="582"/>
        <w:gridCol w:w="657"/>
        <w:gridCol w:w="786"/>
        <w:gridCol w:w="1134"/>
        <w:gridCol w:w="1134"/>
        <w:gridCol w:w="2503"/>
      </w:tblGrid>
      <w:tr w:rsidR="00684991" w:rsidRPr="00805B26" w:rsidTr="00684991">
        <w:trPr>
          <w:trHeight w:val="586"/>
        </w:trPr>
        <w:tc>
          <w:tcPr>
            <w:tcW w:w="2733" w:type="dxa"/>
            <w:tcBorders>
              <w:bottom w:val="single" w:sz="4" w:space="0" w:color="auto"/>
            </w:tcBorders>
            <w:vAlign w:val="center"/>
          </w:tcPr>
          <w:p w:rsidR="00684991" w:rsidRPr="00805B26" w:rsidRDefault="00684991" w:rsidP="008C01B4">
            <w:pPr>
              <w:ind w:left="0"/>
              <w:rPr>
                <w:b/>
                <w:sz w:val="24"/>
              </w:rPr>
            </w:pPr>
            <w:r w:rsidRPr="00805B26">
              <w:rPr>
                <w:rFonts w:ascii="Calibri" w:hAnsi="Calibri" w:cs="Calibri"/>
                <w:b/>
                <w:bCs/>
                <w:sz w:val="24"/>
              </w:rPr>
              <w:t>Analyse</w:t>
            </w:r>
          </w:p>
        </w:tc>
        <w:tc>
          <w:tcPr>
            <w:tcW w:w="1946" w:type="dxa"/>
            <w:tcBorders>
              <w:bottom w:val="single" w:sz="4" w:space="0" w:color="auto"/>
            </w:tcBorders>
            <w:vAlign w:val="center"/>
          </w:tcPr>
          <w:p w:rsidR="00684991" w:rsidRPr="00805B26" w:rsidRDefault="00684991" w:rsidP="00684991">
            <w:pPr>
              <w:ind w:left="0"/>
              <w:jc w:val="center"/>
              <w:rPr>
                <w:b/>
                <w:sz w:val="24"/>
              </w:rPr>
            </w:pPr>
            <w:r w:rsidRPr="00805B26">
              <w:rPr>
                <w:rFonts w:ascii="Calibri" w:hAnsi="Calibri" w:cs="Calibri"/>
                <w:b/>
                <w:bCs/>
                <w:sz w:val="24"/>
              </w:rPr>
              <w:t>Type de prélèvement</w:t>
            </w:r>
          </w:p>
        </w:tc>
        <w:tc>
          <w:tcPr>
            <w:tcW w:w="1674" w:type="dxa"/>
            <w:tcBorders>
              <w:bottom w:val="single" w:sz="4" w:space="0" w:color="auto"/>
            </w:tcBorders>
            <w:vAlign w:val="center"/>
          </w:tcPr>
          <w:p w:rsidR="00684991" w:rsidRPr="00805B26" w:rsidRDefault="00684991" w:rsidP="00684991">
            <w:pPr>
              <w:ind w:left="0"/>
              <w:jc w:val="center"/>
              <w:rPr>
                <w:b/>
                <w:sz w:val="20"/>
              </w:rPr>
            </w:pPr>
            <w:r w:rsidRPr="00805B26">
              <w:rPr>
                <w:rFonts w:ascii="Calibri" w:hAnsi="Calibri" w:cs="Calibri"/>
                <w:b/>
                <w:bCs/>
                <w:sz w:val="20"/>
              </w:rPr>
              <w:t>Volume prélèvement requis</w:t>
            </w:r>
          </w:p>
        </w:tc>
        <w:tc>
          <w:tcPr>
            <w:tcW w:w="1293" w:type="dxa"/>
            <w:tcBorders>
              <w:bottom w:val="single" w:sz="4" w:space="0" w:color="auto"/>
            </w:tcBorders>
            <w:vAlign w:val="center"/>
          </w:tcPr>
          <w:p w:rsidR="00684991" w:rsidRPr="00805B26" w:rsidRDefault="00684991" w:rsidP="008C01B4">
            <w:pPr>
              <w:ind w:left="0"/>
              <w:rPr>
                <w:b/>
                <w:sz w:val="24"/>
              </w:rPr>
            </w:pPr>
            <w:r w:rsidRPr="00805B26">
              <w:rPr>
                <w:rFonts w:ascii="Calibri" w:hAnsi="Calibri" w:cs="Calibri"/>
                <w:b/>
                <w:bCs/>
                <w:sz w:val="24"/>
              </w:rPr>
              <w:t>délai (TAT)</w:t>
            </w:r>
          </w:p>
        </w:tc>
        <w:tc>
          <w:tcPr>
            <w:tcW w:w="582" w:type="dxa"/>
            <w:tcBorders>
              <w:bottom w:val="single" w:sz="4" w:space="0" w:color="auto"/>
            </w:tcBorders>
            <w:vAlign w:val="center"/>
          </w:tcPr>
          <w:p w:rsidR="00684991" w:rsidRPr="00805B26" w:rsidRDefault="00684991" w:rsidP="008C01B4">
            <w:pPr>
              <w:ind w:left="0"/>
              <w:jc w:val="center"/>
              <w:rPr>
                <w:b/>
                <w:sz w:val="24"/>
              </w:rPr>
            </w:pPr>
            <w:r w:rsidRPr="00805B26">
              <w:rPr>
                <w:rFonts w:ascii="Calibri" w:hAnsi="Calibri" w:cs="Calibri"/>
                <w:b/>
                <w:bCs/>
                <w:sz w:val="24"/>
              </w:rPr>
              <w:t>RES 1</w:t>
            </w:r>
          </w:p>
        </w:tc>
        <w:tc>
          <w:tcPr>
            <w:tcW w:w="663" w:type="dxa"/>
            <w:tcBorders>
              <w:bottom w:val="single" w:sz="4" w:space="0" w:color="auto"/>
            </w:tcBorders>
            <w:vAlign w:val="center"/>
          </w:tcPr>
          <w:p w:rsidR="00684991" w:rsidRPr="00805B26" w:rsidRDefault="00684991" w:rsidP="008C01B4">
            <w:pPr>
              <w:ind w:left="0"/>
              <w:jc w:val="center"/>
              <w:rPr>
                <w:b/>
                <w:sz w:val="24"/>
              </w:rPr>
            </w:pPr>
            <w:r w:rsidRPr="00805B26">
              <w:rPr>
                <w:rFonts w:ascii="Calibri" w:hAnsi="Calibri" w:cs="Calibri"/>
                <w:b/>
                <w:bCs/>
                <w:sz w:val="24"/>
              </w:rPr>
              <w:t>RES 2</w:t>
            </w:r>
          </w:p>
        </w:tc>
        <w:tc>
          <w:tcPr>
            <w:tcW w:w="582" w:type="dxa"/>
            <w:tcBorders>
              <w:bottom w:val="single" w:sz="4" w:space="0" w:color="auto"/>
            </w:tcBorders>
            <w:vAlign w:val="center"/>
          </w:tcPr>
          <w:p w:rsidR="00684991" w:rsidRPr="00805B26" w:rsidRDefault="00684991" w:rsidP="008C01B4">
            <w:pPr>
              <w:ind w:left="0"/>
              <w:jc w:val="center"/>
              <w:rPr>
                <w:b/>
                <w:sz w:val="24"/>
              </w:rPr>
            </w:pPr>
            <w:r w:rsidRPr="00805B26">
              <w:rPr>
                <w:rFonts w:ascii="Calibri" w:hAnsi="Calibri" w:cs="Calibri"/>
                <w:b/>
                <w:bCs/>
                <w:sz w:val="24"/>
              </w:rPr>
              <w:t>RES 3</w:t>
            </w:r>
          </w:p>
        </w:tc>
        <w:tc>
          <w:tcPr>
            <w:tcW w:w="657" w:type="dxa"/>
            <w:tcBorders>
              <w:bottom w:val="single" w:sz="4" w:space="0" w:color="auto"/>
            </w:tcBorders>
          </w:tcPr>
          <w:p w:rsidR="00684991" w:rsidRPr="00805B26" w:rsidRDefault="00684991" w:rsidP="008C01B4">
            <w:pPr>
              <w:ind w:left="0"/>
              <w:jc w:val="center"/>
              <w:rPr>
                <w:rFonts w:ascii="Calibri" w:hAnsi="Calibri" w:cs="Calibri"/>
                <w:b/>
                <w:bCs/>
                <w:sz w:val="24"/>
              </w:rPr>
            </w:pPr>
            <w:r>
              <w:rPr>
                <w:rFonts w:ascii="Calibri" w:hAnsi="Calibri" w:cs="Calibri"/>
                <w:b/>
                <w:bCs/>
                <w:sz w:val="24"/>
              </w:rPr>
              <w:t>RES 4</w:t>
            </w:r>
          </w:p>
        </w:tc>
        <w:tc>
          <w:tcPr>
            <w:tcW w:w="786" w:type="dxa"/>
            <w:tcBorders>
              <w:bottom w:val="single" w:sz="4" w:space="0" w:color="auto"/>
            </w:tcBorders>
            <w:vAlign w:val="center"/>
          </w:tcPr>
          <w:p w:rsidR="00684991" w:rsidRPr="00805B26" w:rsidRDefault="00684991" w:rsidP="008C01B4">
            <w:pPr>
              <w:ind w:left="0"/>
              <w:jc w:val="center"/>
              <w:rPr>
                <w:b/>
                <w:sz w:val="24"/>
              </w:rPr>
            </w:pPr>
            <w:r w:rsidRPr="00805B26">
              <w:rPr>
                <w:rFonts w:ascii="Calibri" w:hAnsi="Calibri" w:cs="Calibri"/>
                <w:b/>
                <w:bCs/>
                <w:sz w:val="24"/>
              </w:rPr>
              <w:t>REM</w:t>
            </w:r>
          </w:p>
        </w:tc>
        <w:tc>
          <w:tcPr>
            <w:tcW w:w="1134" w:type="dxa"/>
            <w:tcBorders>
              <w:bottom w:val="single" w:sz="4" w:space="0" w:color="auto"/>
            </w:tcBorders>
            <w:vAlign w:val="center"/>
          </w:tcPr>
          <w:p w:rsidR="00684991" w:rsidRPr="00805B26" w:rsidRDefault="00684991" w:rsidP="008C01B4">
            <w:pPr>
              <w:ind w:left="0"/>
              <w:jc w:val="center"/>
              <w:rPr>
                <w:b/>
                <w:sz w:val="24"/>
              </w:rPr>
            </w:pPr>
            <w:r w:rsidRPr="00805B26">
              <w:rPr>
                <w:rFonts w:ascii="Calibri" w:hAnsi="Calibri" w:cs="Calibri"/>
                <w:b/>
                <w:bCs/>
                <w:sz w:val="24"/>
              </w:rPr>
              <w:t>REM back-up</w:t>
            </w:r>
            <w:r>
              <w:rPr>
                <w:rFonts w:ascii="Calibri" w:hAnsi="Calibri" w:cs="Calibri"/>
                <w:b/>
                <w:bCs/>
                <w:sz w:val="24"/>
              </w:rPr>
              <w:t xml:space="preserve"> </w:t>
            </w:r>
            <w:r w:rsidRPr="00805B26">
              <w:rPr>
                <w:rFonts w:ascii="Calibri" w:hAnsi="Calibri" w:cs="Calibri"/>
                <w:b/>
                <w:bCs/>
                <w:sz w:val="24"/>
              </w:rPr>
              <w:t>1</w:t>
            </w:r>
          </w:p>
        </w:tc>
        <w:tc>
          <w:tcPr>
            <w:tcW w:w="1134" w:type="dxa"/>
            <w:tcBorders>
              <w:bottom w:val="single" w:sz="4" w:space="0" w:color="auto"/>
            </w:tcBorders>
            <w:vAlign w:val="center"/>
          </w:tcPr>
          <w:p w:rsidR="00684991" w:rsidRPr="00805B26" w:rsidRDefault="00684991" w:rsidP="008C01B4">
            <w:pPr>
              <w:ind w:left="0"/>
              <w:jc w:val="center"/>
              <w:rPr>
                <w:b/>
                <w:sz w:val="24"/>
              </w:rPr>
            </w:pPr>
            <w:r w:rsidRPr="00805B26">
              <w:rPr>
                <w:rFonts w:ascii="Calibri" w:hAnsi="Calibri" w:cs="Calibri"/>
                <w:b/>
                <w:bCs/>
                <w:sz w:val="24"/>
              </w:rPr>
              <w:t>REM back-up 2</w:t>
            </w:r>
          </w:p>
        </w:tc>
        <w:tc>
          <w:tcPr>
            <w:tcW w:w="2503" w:type="dxa"/>
            <w:tcBorders>
              <w:bottom w:val="single" w:sz="4" w:space="0" w:color="auto"/>
            </w:tcBorders>
            <w:vAlign w:val="center"/>
          </w:tcPr>
          <w:p w:rsidR="00684991" w:rsidRPr="00805B26" w:rsidRDefault="00684991" w:rsidP="008C01B4">
            <w:pPr>
              <w:ind w:left="0"/>
              <w:jc w:val="center"/>
              <w:rPr>
                <w:b/>
                <w:sz w:val="24"/>
              </w:rPr>
            </w:pPr>
            <w:r w:rsidRPr="00805B26">
              <w:rPr>
                <w:rFonts w:ascii="Calibri" w:hAnsi="Calibri" w:cs="Calibri"/>
                <w:b/>
                <w:bCs/>
                <w:sz w:val="24"/>
              </w:rPr>
              <w:t>Code remboursement</w:t>
            </w:r>
          </w:p>
        </w:tc>
      </w:tr>
      <w:tr w:rsidR="00684991" w:rsidRPr="00805B26" w:rsidTr="00684991">
        <w:trPr>
          <w:trHeight w:val="721"/>
        </w:trPr>
        <w:tc>
          <w:tcPr>
            <w:tcW w:w="2733" w:type="dxa"/>
            <w:tcBorders>
              <w:top w:val="single" w:sz="4" w:space="0" w:color="auto"/>
              <w:left w:val="single" w:sz="4" w:space="0" w:color="auto"/>
              <w:bottom w:val="single" w:sz="4" w:space="0" w:color="auto"/>
              <w:right w:val="nil"/>
            </w:tcBorders>
            <w:shd w:val="clear" w:color="auto" w:fill="FFFF00"/>
            <w:vAlign w:val="bottom"/>
          </w:tcPr>
          <w:p w:rsidR="00684991" w:rsidRPr="00805B26" w:rsidRDefault="00684991" w:rsidP="008C01B4">
            <w:pPr>
              <w:ind w:left="0"/>
              <w:rPr>
                <w:b/>
                <w:sz w:val="20"/>
              </w:rPr>
            </w:pPr>
            <w:r w:rsidRPr="00805B26">
              <w:rPr>
                <w:rFonts w:ascii="Calibri" w:hAnsi="Calibri" w:cs="Calibri"/>
                <w:b/>
                <w:color w:val="000000"/>
                <w:sz w:val="20"/>
              </w:rPr>
              <w:t>SECTEUR CYTOGENETIQUE</w:t>
            </w:r>
            <w:r>
              <w:rPr>
                <w:rFonts w:ascii="Calibri" w:hAnsi="Calibri" w:cs="Calibri"/>
                <w:b/>
                <w:color w:val="000000"/>
                <w:sz w:val="20"/>
              </w:rPr>
              <w:t xml:space="preserve"> CONSTITUTIONNELLE</w:t>
            </w:r>
            <w:r w:rsidRPr="00805B26">
              <w:rPr>
                <w:rFonts w:ascii="Calibri" w:hAnsi="Calibri" w:cs="Calibri"/>
                <w:b/>
                <w:color w:val="000000"/>
                <w:sz w:val="20"/>
              </w:rPr>
              <w:t xml:space="preserve"> PRENATALE</w:t>
            </w:r>
          </w:p>
        </w:tc>
        <w:tc>
          <w:tcPr>
            <w:tcW w:w="1946"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rPr>
                <w:b/>
                <w:sz w:val="20"/>
              </w:rPr>
            </w:pPr>
            <w:r w:rsidRPr="00805B26">
              <w:rPr>
                <w:rFonts w:ascii="Calibri" w:hAnsi="Calibri" w:cs="Calibri"/>
                <w:b/>
                <w:color w:val="000000"/>
                <w:sz w:val="20"/>
              </w:rPr>
              <w:t> </w:t>
            </w:r>
          </w:p>
        </w:tc>
        <w:tc>
          <w:tcPr>
            <w:tcW w:w="1674"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rPr>
                <w:b/>
                <w:sz w:val="20"/>
              </w:rPr>
            </w:pPr>
            <w:r w:rsidRPr="00805B26">
              <w:rPr>
                <w:rFonts w:ascii="Calibri" w:hAnsi="Calibri" w:cs="Calibri"/>
                <w:b/>
                <w:color w:val="000000"/>
                <w:sz w:val="20"/>
              </w:rPr>
              <w:t> </w:t>
            </w:r>
          </w:p>
        </w:tc>
        <w:tc>
          <w:tcPr>
            <w:tcW w:w="1293"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rPr>
                <w:b/>
                <w:sz w:val="20"/>
              </w:rPr>
            </w:pPr>
            <w:r w:rsidRPr="00805B26">
              <w:rPr>
                <w:rFonts w:ascii="Calibri" w:hAnsi="Calibri" w:cs="Calibri"/>
                <w:b/>
                <w:color w:val="000000"/>
                <w:sz w:val="20"/>
              </w:rPr>
              <w:t> </w:t>
            </w:r>
          </w:p>
        </w:tc>
        <w:tc>
          <w:tcPr>
            <w:tcW w:w="582"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jc w:val="center"/>
              <w:rPr>
                <w:b/>
                <w:sz w:val="20"/>
              </w:rPr>
            </w:pPr>
          </w:p>
        </w:tc>
        <w:tc>
          <w:tcPr>
            <w:tcW w:w="663"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jc w:val="center"/>
              <w:rPr>
                <w:b/>
                <w:sz w:val="20"/>
              </w:rPr>
            </w:pPr>
          </w:p>
        </w:tc>
        <w:tc>
          <w:tcPr>
            <w:tcW w:w="582"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jc w:val="center"/>
              <w:rPr>
                <w:b/>
                <w:sz w:val="20"/>
              </w:rPr>
            </w:pPr>
          </w:p>
        </w:tc>
        <w:tc>
          <w:tcPr>
            <w:tcW w:w="657" w:type="dxa"/>
            <w:tcBorders>
              <w:top w:val="single" w:sz="4" w:space="0" w:color="auto"/>
              <w:left w:val="nil"/>
              <w:bottom w:val="single" w:sz="4" w:space="0" w:color="auto"/>
              <w:right w:val="nil"/>
            </w:tcBorders>
            <w:shd w:val="clear" w:color="auto" w:fill="FFFF00"/>
          </w:tcPr>
          <w:p w:rsidR="00684991" w:rsidRPr="00805B26" w:rsidRDefault="00684991" w:rsidP="008C01B4">
            <w:pPr>
              <w:ind w:left="0"/>
              <w:jc w:val="center"/>
              <w:rPr>
                <w:b/>
                <w:sz w:val="20"/>
              </w:rPr>
            </w:pPr>
          </w:p>
        </w:tc>
        <w:tc>
          <w:tcPr>
            <w:tcW w:w="786"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jc w:val="center"/>
              <w:rPr>
                <w:b/>
                <w:sz w:val="20"/>
              </w:rPr>
            </w:pPr>
          </w:p>
        </w:tc>
        <w:tc>
          <w:tcPr>
            <w:tcW w:w="1134"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jc w:val="center"/>
              <w:rPr>
                <w:b/>
                <w:sz w:val="20"/>
              </w:rPr>
            </w:pPr>
          </w:p>
        </w:tc>
        <w:tc>
          <w:tcPr>
            <w:tcW w:w="1134"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jc w:val="center"/>
              <w:rPr>
                <w:b/>
                <w:sz w:val="20"/>
              </w:rPr>
            </w:pPr>
          </w:p>
        </w:tc>
        <w:tc>
          <w:tcPr>
            <w:tcW w:w="2503" w:type="dxa"/>
            <w:tcBorders>
              <w:top w:val="single" w:sz="4" w:space="0" w:color="auto"/>
              <w:left w:val="nil"/>
              <w:bottom w:val="single" w:sz="4" w:space="0" w:color="auto"/>
              <w:right w:val="single" w:sz="4" w:space="0" w:color="auto"/>
            </w:tcBorders>
            <w:shd w:val="clear" w:color="auto" w:fill="FFFF00"/>
            <w:vAlign w:val="bottom"/>
          </w:tcPr>
          <w:p w:rsidR="00684991" w:rsidRPr="00805B26" w:rsidRDefault="00684991" w:rsidP="008C01B4">
            <w:pPr>
              <w:ind w:left="0"/>
              <w:jc w:val="center"/>
              <w:rPr>
                <w:b/>
                <w:sz w:val="20"/>
              </w:rPr>
            </w:pPr>
          </w:p>
        </w:tc>
      </w:tr>
      <w:tr w:rsidR="00684991" w:rsidTr="00684991">
        <w:trPr>
          <w:trHeight w:val="481"/>
        </w:trPr>
        <w:tc>
          <w:tcPr>
            <w:tcW w:w="2733" w:type="dxa"/>
            <w:tcBorders>
              <w:top w:val="single" w:sz="4" w:space="0" w:color="auto"/>
            </w:tcBorders>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Recherche rapide aneuploïdies 13.18.21 par QF-PCR</w:t>
            </w:r>
          </w:p>
        </w:tc>
        <w:tc>
          <w:tcPr>
            <w:tcW w:w="1946" w:type="dxa"/>
            <w:tcBorders>
              <w:top w:val="single" w:sz="4" w:space="0" w:color="auto"/>
            </w:tcBorders>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LA</w:t>
            </w:r>
          </w:p>
        </w:tc>
        <w:tc>
          <w:tcPr>
            <w:tcW w:w="1674" w:type="dxa"/>
            <w:tcBorders>
              <w:top w:val="single" w:sz="4" w:space="0" w:color="auto"/>
            </w:tcBorders>
            <w:vAlign w:val="bottom"/>
          </w:tcPr>
          <w:p w:rsidR="00684991" w:rsidRPr="00805B26" w:rsidRDefault="00684991" w:rsidP="008C01B4">
            <w:pPr>
              <w:ind w:left="0"/>
              <w:rPr>
                <w:sz w:val="20"/>
              </w:rPr>
            </w:pPr>
            <w:r w:rsidRPr="00805B26">
              <w:rPr>
                <w:rFonts w:ascii="Calibri" w:hAnsi="Calibri" w:cs="Calibri"/>
                <w:color w:val="000000"/>
                <w:sz w:val="20"/>
              </w:rPr>
              <w:t>entre 15 et 25 ml</w:t>
            </w:r>
          </w:p>
        </w:tc>
        <w:tc>
          <w:tcPr>
            <w:tcW w:w="1293" w:type="dxa"/>
            <w:tcBorders>
              <w:top w:val="single" w:sz="4" w:space="0" w:color="auto"/>
            </w:tcBorders>
            <w:vAlign w:val="bottom"/>
          </w:tcPr>
          <w:p w:rsidR="00684991" w:rsidRPr="00684991" w:rsidRDefault="00684991" w:rsidP="008C01B4">
            <w:pPr>
              <w:ind w:left="0"/>
              <w:rPr>
                <w:rFonts w:ascii="Calibri" w:hAnsi="Calibri" w:cs="Calibri"/>
                <w:color w:val="000000"/>
                <w:sz w:val="20"/>
              </w:rPr>
            </w:pPr>
            <w:r w:rsidRPr="00E0324A">
              <w:rPr>
                <w:rFonts w:ascii="Calibri" w:hAnsi="Calibri" w:cs="Calibri"/>
                <w:color w:val="000000"/>
                <w:sz w:val="20"/>
              </w:rPr>
              <w:t>4 jours</w:t>
            </w:r>
          </w:p>
        </w:tc>
        <w:tc>
          <w:tcPr>
            <w:tcW w:w="582" w:type="dxa"/>
            <w:tcBorders>
              <w:top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tcBorders>
              <w:top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EB</w:t>
            </w:r>
          </w:p>
        </w:tc>
        <w:tc>
          <w:tcPr>
            <w:tcW w:w="582" w:type="dxa"/>
            <w:tcBorders>
              <w:top w:val="single" w:sz="4" w:space="0" w:color="auto"/>
            </w:tcBorders>
            <w:vAlign w:val="bottom"/>
          </w:tcPr>
          <w:p w:rsidR="00684991" w:rsidRPr="00684991" w:rsidRDefault="00684991" w:rsidP="008C01B4">
            <w:pPr>
              <w:ind w:left="0"/>
              <w:jc w:val="center"/>
              <w:rPr>
                <w:rFonts w:ascii="Calibri" w:hAnsi="Calibri" w:cs="Calibri"/>
                <w:color w:val="000000"/>
                <w:sz w:val="20"/>
              </w:rPr>
            </w:pPr>
          </w:p>
        </w:tc>
        <w:tc>
          <w:tcPr>
            <w:tcW w:w="657" w:type="dxa"/>
            <w:tcBorders>
              <w:top w:val="single" w:sz="4" w:space="0" w:color="auto"/>
            </w:tcBorders>
          </w:tcPr>
          <w:p w:rsidR="00684991" w:rsidRPr="00E0324A" w:rsidRDefault="00684991" w:rsidP="008C01B4">
            <w:pPr>
              <w:ind w:left="0"/>
              <w:jc w:val="center"/>
              <w:rPr>
                <w:rFonts w:ascii="Calibri" w:hAnsi="Calibri" w:cs="Calibri"/>
                <w:color w:val="000000"/>
                <w:sz w:val="20"/>
              </w:rPr>
            </w:pPr>
          </w:p>
        </w:tc>
        <w:tc>
          <w:tcPr>
            <w:tcW w:w="786" w:type="dxa"/>
            <w:tcBorders>
              <w:top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YS</w:t>
            </w:r>
          </w:p>
        </w:tc>
        <w:tc>
          <w:tcPr>
            <w:tcW w:w="1134" w:type="dxa"/>
            <w:tcBorders>
              <w:top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ADL</w:t>
            </w:r>
          </w:p>
        </w:tc>
        <w:tc>
          <w:tcPr>
            <w:tcW w:w="1134" w:type="dxa"/>
            <w:tcBorders>
              <w:top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tcBorders>
              <w:top w:val="single" w:sz="4" w:space="0" w:color="auto"/>
            </w:tcBorders>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 + 588674</w:t>
            </w:r>
          </w:p>
        </w:tc>
      </w:tr>
      <w:tr w:rsidR="00684991" w:rsidTr="00684991">
        <w:trPr>
          <w:trHeight w:val="240"/>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CVS</w:t>
            </w:r>
          </w:p>
        </w:tc>
        <w:tc>
          <w:tcPr>
            <w:tcW w:w="1674" w:type="dxa"/>
            <w:vAlign w:val="bottom"/>
          </w:tcPr>
          <w:p w:rsidR="00684991" w:rsidRPr="00805B26" w:rsidRDefault="00684991" w:rsidP="00684991">
            <w:pPr>
              <w:ind w:left="0"/>
              <w:rPr>
                <w:sz w:val="20"/>
              </w:rPr>
            </w:pPr>
            <w:r w:rsidRPr="00805B26">
              <w:rPr>
                <w:rFonts w:ascii="Calibri" w:hAnsi="Calibri" w:cs="Calibri"/>
                <w:color w:val="000000"/>
                <w:sz w:val="20"/>
              </w:rPr>
              <w:t>10 à 15 fragments</w:t>
            </w:r>
          </w:p>
        </w:tc>
        <w:tc>
          <w:tcPr>
            <w:tcW w:w="1293" w:type="dxa"/>
            <w:vAlign w:val="bottom"/>
          </w:tcPr>
          <w:p w:rsidR="00684991" w:rsidRPr="00684991" w:rsidRDefault="00684991" w:rsidP="008C01B4">
            <w:pPr>
              <w:ind w:left="0"/>
              <w:rPr>
                <w:rFonts w:ascii="Calibri" w:hAnsi="Calibri" w:cs="Calibri"/>
                <w:color w:val="000000"/>
                <w:sz w:val="20"/>
              </w:rPr>
            </w:pPr>
            <w:r w:rsidRPr="00E0324A">
              <w:rPr>
                <w:rFonts w:ascii="Calibri" w:hAnsi="Calibri" w:cs="Calibri"/>
                <w:color w:val="000000"/>
                <w:sz w:val="20"/>
              </w:rPr>
              <w:t>4 jours</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EB</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E0324A"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 + 588674</w:t>
            </w:r>
          </w:p>
        </w:tc>
      </w:tr>
      <w:tr w:rsidR="00684991" w:rsidTr="00684991">
        <w:trPr>
          <w:trHeight w:val="496"/>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Recherche rapide aneuploïdies 13.18.21 par FISH</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sang fœtal sur hépa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minimum 1 ml</w:t>
            </w:r>
          </w:p>
        </w:tc>
        <w:tc>
          <w:tcPr>
            <w:tcW w:w="1293" w:type="dxa"/>
            <w:vAlign w:val="bottom"/>
          </w:tcPr>
          <w:p w:rsidR="00684991" w:rsidRPr="00684991" w:rsidRDefault="00684991" w:rsidP="008C01B4">
            <w:pPr>
              <w:ind w:left="0"/>
              <w:rPr>
                <w:rFonts w:ascii="Calibri" w:hAnsi="Calibri" w:cs="Calibri"/>
                <w:color w:val="000000"/>
                <w:sz w:val="20"/>
              </w:rPr>
            </w:pPr>
            <w:r w:rsidRPr="00E0324A">
              <w:rPr>
                <w:rFonts w:ascii="Calibri" w:hAnsi="Calibri" w:cs="Calibri"/>
                <w:color w:val="000000"/>
                <w:sz w:val="20"/>
              </w:rPr>
              <w:t>4 jours</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w:t>
            </w:r>
          </w:p>
        </w:tc>
      </w:tr>
      <w:tr w:rsidR="00684991" w:rsidTr="00684991">
        <w:trPr>
          <w:trHeight w:val="255"/>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FISH ( autre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LA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entre 15 et 25 ml</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1 semaine</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PC</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 + 588674</w:t>
            </w:r>
          </w:p>
        </w:tc>
      </w:tr>
      <w:tr w:rsidR="00684991" w:rsidTr="00684991">
        <w:trPr>
          <w:trHeight w:val="270"/>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CVS</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10 à 15 fragments</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1 semaine</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PC</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 + 588674</w:t>
            </w:r>
          </w:p>
        </w:tc>
      </w:tr>
      <w:tr w:rsidR="00684991" w:rsidTr="00684991">
        <w:trPr>
          <w:trHeight w:val="255"/>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sang fœtal sur hépa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minimum 1 ml</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1 semaine</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PC</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w:t>
            </w:r>
          </w:p>
        </w:tc>
      </w:tr>
      <w:tr w:rsidR="00684991" w:rsidTr="00684991">
        <w:trPr>
          <w:trHeight w:val="270"/>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blastomères (DPI)</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 </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24h</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PC</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565250</w:t>
            </w:r>
          </w:p>
        </w:tc>
      </w:tr>
      <w:tr w:rsidR="00684991" w:rsidTr="00684991">
        <w:trPr>
          <w:trHeight w:val="481"/>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 xml:space="preserve">Caryotype moléculaire sur cellules non-cultivées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LA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entre 15 et 25 ml</w:t>
            </w:r>
          </w:p>
        </w:tc>
        <w:tc>
          <w:tcPr>
            <w:tcW w:w="1293" w:type="dxa"/>
            <w:vAlign w:val="bottom"/>
          </w:tcPr>
          <w:p w:rsidR="00684991" w:rsidRPr="00684991" w:rsidRDefault="00684991" w:rsidP="008C01B4">
            <w:pPr>
              <w:ind w:left="0"/>
              <w:rPr>
                <w:rFonts w:ascii="Calibri" w:hAnsi="Calibri" w:cs="Calibri"/>
                <w:color w:val="000000"/>
                <w:sz w:val="20"/>
              </w:rPr>
            </w:pPr>
            <w:r w:rsidRPr="00E0324A">
              <w:rPr>
                <w:rFonts w:ascii="Calibri" w:hAnsi="Calibri" w:cs="Calibri"/>
                <w:color w:val="000000"/>
                <w:sz w:val="20"/>
              </w:rPr>
              <w:t xml:space="preserve">3 semaines </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EB</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657" w:type="dxa"/>
          </w:tcPr>
          <w:p w:rsidR="00684991" w:rsidRPr="00E0324A"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 + 588674</w:t>
            </w:r>
          </w:p>
        </w:tc>
      </w:tr>
      <w:tr w:rsidR="00684991" w:rsidTr="00684991">
        <w:trPr>
          <w:trHeight w:val="240"/>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CVS</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 xml:space="preserve">10 à 15 fragments </w:t>
            </w:r>
          </w:p>
        </w:tc>
        <w:tc>
          <w:tcPr>
            <w:tcW w:w="1293" w:type="dxa"/>
            <w:vAlign w:val="bottom"/>
          </w:tcPr>
          <w:p w:rsidR="00684991" w:rsidRPr="00684991" w:rsidRDefault="00684991" w:rsidP="008C01B4">
            <w:pPr>
              <w:ind w:left="0"/>
              <w:rPr>
                <w:rFonts w:ascii="Calibri" w:hAnsi="Calibri" w:cs="Calibri"/>
                <w:color w:val="000000"/>
                <w:sz w:val="20"/>
              </w:rPr>
            </w:pPr>
            <w:r w:rsidRPr="00E0324A">
              <w:rPr>
                <w:rFonts w:ascii="Calibri" w:hAnsi="Calibri" w:cs="Calibri"/>
                <w:color w:val="000000"/>
                <w:sz w:val="20"/>
              </w:rPr>
              <w:t xml:space="preserve">3 semaines </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EB</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657" w:type="dxa"/>
          </w:tcPr>
          <w:p w:rsidR="00684991" w:rsidRPr="00E0324A"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 + 588674</w:t>
            </w:r>
          </w:p>
        </w:tc>
      </w:tr>
      <w:tr w:rsidR="00684991" w:rsidTr="00684991">
        <w:trPr>
          <w:trHeight w:val="240"/>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 xml:space="preserve">Caryotype moléculaire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sang de cordon</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minimum 1 ml</w:t>
            </w:r>
          </w:p>
        </w:tc>
        <w:tc>
          <w:tcPr>
            <w:tcW w:w="1293" w:type="dxa"/>
            <w:vAlign w:val="bottom"/>
          </w:tcPr>
          <w:p w:rsidR="00684991" w:rsidRPr="00684991" w:rsidRDefault="00684991" w:rsidP="008C01B4">
            <w:pPr>
              <w:ind w:left="0"/>
              <w:rPr>
                <w:rFonts w:ascii="Calibri" w:hAnsi="Calibri" w:cs="Calibri"/>
                <w:color w:val="000000"/>
                <w:sz w:val="20"/>
              </w:rPr>
            </w:pPr>
            <w:r w:rsidRPr="00E0324A">
              <w:rPr>
                <w:rFonts w:ascii="Calibri" w:hAnsi="Calibri" w:cs="Calibri"/>
                <w:color w:val="000000"/>
                <w:sz w:val="20"/>
              </w:rPr>
              <w:t xml:space="preserve">3 semaines </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EB</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657" w:type="dxa"/>
          </w:tcPr>
          <w:p w:rsidR="00684991" w:rsidRPr="00E0324A"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w:t>
            </w:r>
          </w:p>
        </w:tc>
      </w:tr>
      <w:tr w:rsidR="00684991" w:rsidTr="00684991">
        <w:trPr>
          <w:trHeight w:val="240"/>
        </w:trPr>
        <w:tc>
          <w:tcPr>
            <w:tcW w:w="2733"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 </w:t>
            </w:r>
          </w:p>
        </w:tc>
        <w:tc>
          <w:tcPr>
            <w:tcW w:w="1946" w:type="dxa"/>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FC</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 </w:t>
            </w:r>
          </w:p>
        </w:tc>
        <w:tc>
          <w:tcPr>
            <w:tcW w:w="1293" w:type="dxa"/>
            <w:vAlign w:val="bottom"/>
          </w:tcPr>
          <w:p w:rsidR="00684991" w:rsidRPr="00684991" w:rsidRDefault="00684991" w:rsidP="008C01B4">
            <w:pPr>
              <w:ind w:left="0"/>
              <w:rPr>
                <w:rFonts w:ascii="Calibri" w:hAnsi="Calibri" w:cs="Calibri"/>
                <w:color w:val="000000"/>
                <w:sz w:val="20"/>
              </w:rPr>
            </w:pPr>
            <w:r w:rsidRPr="00E0324A">
              <w:rPr>
                <w:rFonts w:ascii="Calibri" w:hAnsi="Calibri" w:cs="Calibri"/>
                <w:color w:val="000000"/>
                <w:sz w:val="20"/>
              </w:rPr>
              <w:t>2 MOIS</w:t>
            </w:r>
          </w:p>
        </w:tc>
        <w:tc>
          <w:tcPr>
            <w:tcW w:w="582"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EB</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657" w:type="dxa"/>
          </w:tcPr>
          <w:p w:rsidR="00684991" w:rsidRPr="00E0324A"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E0324A">
              <w:rPr>
                <w:rFonts w:ascii="Calibri" w:hAnsi="Calibri" w:cs="Calibri"/>
                <w:color w:val="000000"/>
                <w:sz w:val="20"/>
              </w:rPr>
              <w:t>565176 combo</w:t>
            </w:r>
          </w:p>
        </w:tc>
      </w:tr>
      <w:tr w:rsidR="00684991" w:rsidTr="00684991">
        <w:trPr>
          <w:trHeight w:val="481"/>
        </w:trPr>
        <w:tc>
          <w:tcPr>
            <w:tcW w:w="2733" w:type="dxa"/>
            <w:tcBorders>
              <w:bottom w:val="single" w:sz="4" w:space="0" w:color="auto"/>
            </w:tcBorders>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Diagnostic prénatal non-invasif (DPNI-NIPT)</w:t>
            </w:r>
          </w:p>
        </w:tc>
        <w:tc>
          <w:tcPr>
            <w:tcW w:w="1946" w:type="dxa"/>
            <w:tcBorders>
              <w:bottom w:val="single" w:sz="4" w:space="0" w:color="auto"/>
            </w:tcBorders>
            <w:vAlign w:val="bottom"/>
          </w:tcPr>
          <w:p w:rsidR="00684991" w:rsidRPr="00684991" w:rsidRDefault="00684991" w:rsidP="008C01B4">
            <w:pPr>
              <w:ind w:left="0"/>
              <w:rPr>
                <w:rFonts w:ascii="Calibri" w:hAnsi="Calibri" w:cs="Calibri"/>
                <w:color w:val="000000"/>
              </w:rPr>
            </w:pPr>
            <w:r w:rsidRPr="00684991">
              <w:rPr>
                <w:rFonts w:ascii="Calibri" w:hAnsi="Calibri" w:cs="Calibri"/>
                <w:color w:val="000000"/>
              </w:rPr>
              <w:t>sang sur tube STRECK</w:t>
            </w:r>
          </w:p>
        </w:tc>
        <w:tc>
          <w:tcPr>
            <w:tcW w:w="1674" w:type="dxa"/>
            <w:tcBorders>
              <w:bottom w:val="single" w:sz="4" w:space="0" w:color="auto"/>
            </w:tcBorders>
            <w:vAlign w:val="bottom"/>
          </w:tcPr>
          <w:p w:rsidR="00684991" w:rsidRPr="00805B26" w:rsidRDefault="00684991" w:rsidP="008C01B4">
            <w:pPr>
              <w:ind w:left="0"/>
              <w:rPr>
                <w:sz w:val="20"/>
              </w:rPr>
            </w:pPr>
            <w:r w:rsidRPr="00805B26">
              <w:rPr>
                <w:rFonts w:ascii="Calibri" w:hAnsi="Calibri" w:cs="Calibri"/>
                <w:color w:val="000000"/>
                <w:sz w:val="20"/>
              </w:rPr>
              <w:t>5-10 ml</w:t>
            </w:r>
          </w:p>
        </w:tc>
        <w:tc>
          <w:tcPr>
            <w:tcW w:w="1293" w:type="dxa"/>
            <w:tcBorders>
              <w:bottom w:val="single" w:sz="4" w:space="0" w:color="auto"/>
            </w:tcBorders>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5 jours</w:t>
            </w:r>
          </w:p>
        </w:tc>
        <w:tc>
          <w:tcPr>
            <w:tcW w:w="582" w:type="dxa"/>
            <w:tcBorders>
              <w:bottom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w:t>
            </w:r>
          </w:p>
        </w:tc>
        <w:tc>
          <w:tcPr>
            <w:tcW w:w="663" w:type="dxa"/>
            <w:tcBorders>
              <w:bottom w:val="single" w:sz="4" w:space="0" w:color="auto"/>
            </w:tcBorders>
            <w:vAlign w:val="bottom"/>
          </w:tcPr>
          <w:p w:rsidR="00684991" w:rsidRPr="00684991" w:rsidRDefault="00684991" w:rsidP="008C01B4">
            <w:pPr>
              <w:ind w:left="0"/>
              <w:jc w:val="center"/>
              <w:rPr>
                <w:rFonts w:ascii="Calibri" w:hAnsi="Calibri" w:cs="Calibri"/>
                <w:color w:val="000000"/>
                <w:sz w:val="20"/>
              </w:rPr>
            </w:pPr>
            <w:r>
              <w:rPr>
                <w:rFonts w:ascii="Calibri" w:hAnsi="Calibri" w:cs="Calibri"/>
                <w:color w:val="000000"/>
                <w:sz w:val="20"/>
              </w:rPr>
              <w:t>EB</w:t>
            </w:r>
          </w:p>
        </w:tc>
        <w:tc>
          <w:tcPr>
            <w:tcW w:w="582" w:type="dxa"/>
            <w:tcBorders>
              <w:bottom w:val="single" w:sz="4" w:space="0" w:color="auto"/>
            </w:tcBorders>
            <w:vAlign w:val="bottom"/>
          </w:tcPr>
          <w:p w:rsidR="00684991" w:rsidRPr="00684991" w:rsidRDefault="00684991" w:rsidP="008C01B4">
            <w:pPr>
              <w:ind w:left="0"/>
              <w:jc w:val="center"/>
              <w:rPr>
                <w:rFonts w:ascii="Calibri" w:hAnsi="Calibri" w:cs="Calibri"/>
                <w:color w:val="000000"/>
                <w:sz w:val="20"/>
              </w:rPr>
            </w:pPr>
          </w:p>
        </w:tc>
        <w:tc>
          <w:tcPr>
            <w:tcW w:w="657" w:type="dxa"/>
            <w:tcBorders>
              <w:bottom w:val="single" w:sz="4" w:space="0" w:color="auto"/>
            </w:tcBorders>
          </w:tcPr>
          <w:p w:rsidR="00684991" w:rsidRPr="00E0324A" w:rsidRDefault="00684991" w:rsidP="008C01B4">
            <w:pPr>
              <w:ind w:left="0"/>
              <w:jc w:val="center"/>
              <w:rPr>
                <w:rFonts w:ascii="Calibri" w:hAnsi="Calibri" w:cs="Calibri"/>
                <w:color w:val="000000"/>
                <w:sz w:val="20"/>
              </w:rPr>
            </w:pPr>
          </w:p>
        </w:tc>
        <w:tc>
          <w:tcPr>
            <w:tcW w:w="786" w:type="dxa"/>
            <w:tcBorders>
              <w:bottom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YS</w:t>
            </w:r>
          </w:p>
        </w:tc>
        <w:tc>
          <w:tcPr>
            <w:tcW w:w="1134" w:type="dxa"/>
            <w:tcBorders>
              <w:bottom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ADL</w:t>
            </w:r>
          </w:p>
        </w:tc>
        <w:tc>
          <w:tcPr>
            <w:tcW w:w="1134" w:type="dxa"/>
            <w:tcBorders>
              <w:bottom w:val="single" w:sz="4" w:space="0" w:color="auto"/>
            </w:tcBorders>
            <w:vAlign w:val="bottom"/>
          </w:tcPr>
          <w:p w:rsidR="00684991" w:rsidRPr="00684991" w:rsidRDefault="00684991" w:rsidP="008C01B4">
            <w:pPr>
              <w:ind w:left="0"/>
              <w:jc w:val="center"/>
              <w:rPr>
                <w:rFonts w:ascii="Calibri" w:hAnsi="Calibri" w:cs="Calibri"/>
                <w:color w:val="000000"/>
                <w:sz w:val="20"/>
              </w:rPr>
            </w:pPr>
            <w:r w:rsidRPr="00E0324A">
              <w:rPr>
                <w:rFonts w:ascii="Calibri" w:hAnsi="Calibri" w:cs="Calibri"/>
                <w:color w:val="000000"/>
                <w:sz w:val="20"/>
              </w:rPr>
              <w:t>NR</w:t>
            </w:r>
          </w:p>
        </w:tc>
        <w:tc>
          <w:tcPr>
            <w:tcW w:w="2503" w:type="dxa"/>
            <w:tcBorders>
              <w:bottom w:val="single" w:sz="4" w:space="0" w:color="auto"/>
            </w:tcBorders>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565611</w:t>
            </w:r>
          </w:p>
        </w:tc>
      </w:tr>
      <w:tr w:rsidR="00684991" w:rsidTr="00735A3E">
        <w:trPr>
          <w:trHeight w:val="481"/>
        </w:trPr>
        <w:tc>
          <w:tcPr>
            <w:tcW w:w="2733" w:type="dxa"/>
            <w:tcBorders>
              <w:top w:val="single" w:sz="4" w:space="0" w:color="auto"/>
              <w:left w:val="single" w:sz="4" w:space="0" w:color="auto"/>
              <w:bottom w:val="single" w:sz="4" w:space="0" w:color="auto"/>
              <w:right w:val="nil"/>
            </w:tcBorders>
            <w:shd w:val="clear" w:color="auto" w:fill="FFFF00"/>
            <w:vAlign w:val="bottom"/>
          </w:tcPr>
          <w:p w:rsidR="00684991" w:rsidRPr="00684991" w:rsidRDefault="00684991" w:rsidP="008C01B4">
            <w:pPr>
              <w:ind w:left="0"/>
              <w:rPr>
                <w:rFonts w:ascii="Calibri" w:hAnsi="Calibri" w:cs="Calibri"/>
                <w:color w:val="000000"/>
              </w:rPr>
            </w:pPr>
            <w:r w:rsidRPr="00805B26">
              <w:rPr>
                <w:rFonts w:ascii="Calibri" w:hAnsi="Calibri" w:cs="Calibri"/>
                <w:b/>
                <w:color w:val="000000"/>
              </w:rPr>
              <w:lastRenderedPageBreak/>
              <w:t xml:space="preserve">SECTEUR CYTOGENETIQUE </w:t>
            </w:r>
            <w:r>
              <w:rPr>
                <w:rFonts w:ascii="Calibri" w:hAnsi="Calibri" w:cs="Calibri"/>
                <w:b/>
                <w:color w:val="000000"/>
              </w:rPr>
              <w:t xml:space="preserve">CONSTITUTIONNELLE </w:t>
            </w:r>
            <w:r w:rsidRPr="00805B26">
              <w:rPr>
                <w:rFonts w:ascii="Calibri" w:hAnsi="Calibri" w:cs="Calibri"/>
                <w:b/>
                <w:color w:val="000000"/>
              </w:rPr>
              <w:t>POSTNATALE</w:t>
            </w:r>
          </w:p>
        </w:tc>
        <w:tc>
          <w:tcPr>
            <w:tcW w:w="1946" w:type="dxa"/>
            <w:tcBorders>
              <w:top w:val="single" w:sz="4" w:space="0" w:color="auto"/>
              <w:left w:val="nil"/>
              <w:bottom w:val="single" w:sz="4" w:space="0" w:color="auto"/>
              <w:right w:val="nil"/>
            </w:tcBorders>
            <w:shd w:val="clear" w:color="auto" w:fill="FFFF00"/>
            <w:vAlign w:val="bottom"/>
          </w:tcPr>
          <w:p w:rsidR="00684991" w:rsidRPr="00684991" w:rsidRDefault="00684991" w:rsidP="008C01B4">
            <w:pPr>
              <w:ind w:left="0"/>
              <w:rPr>
                <w:rFonts w:ascii="Calibri" w:hAnsi="Calibri" w:cs="Calibri"/>
                <w:color w:val="000000"/>
              </w:rPr>
            </w:pPr>
            <w:r w:rsidRPr="00805B26">
              <w:rPr>
                <w:rFonts w:ascii="Calibri" w:hAnsi="Calibri" w:cs="Calibri"/>
                <w:b/>
                <w:color w:val="000000"/>
              </w:rPr>
              <w:t> </w:t>
            </w:r>
          </w:p>
        </w:tc>
        <w:tc>
          <w:tcPr>
            <w:tcW w:w="1674" w:type="dxa"/>
            <w:tcBorders>
              <w:top w:val="single" w:sz="4" w:space="0" w:color="auto"/>
              <w:left w:val="nil"/>
              <w:bottom w:val="single" w:sz="4" w:space="0" w:color="auto"/>
              <w:right w:val="nil"/>
            </w:tcBorders>
            <w:shd w:val="clear" w:color="auto" w:fill="FFFF00"/>
            <w:vAlign w:val="bottom"/>
          </w:tcPr>
          <w:p w:rsidR="00684991" w:rsidRPr="00805B26" w:rsidRDefault="00684991" w:rsidP="008C01B4">
            <w:pPr>
              <w:ind w:left="0"/>
              <w:rPr>
                <w:rFonts w:ascii="Calibri" w:hAnsi="Calibri" w:cs="Calibri"/>
                <w:color w:val="000000"/>
                <w:sz w:val="20"/>
              </w:rPr>
            </w:pPr>
            <w:r w:rsidRPr="00805B26">
              <w:rPr>
                <w:rFonts w:ascii="Calibri" w:hAnsi="Calibri" w:cs="Calibri"/>
                <w:b/>
                <w:color w:val="000000"/>
                <w:sz w:val="20"/>
              </w:rPr>
              <w:t> </w:t>
            </w:r>
          </w:p>
        </w:tc>
        <w:tc>
          <w:tcPr>
            <w:tcW w:w="1293" w:type="dxa"/>
            <w:tcBorders>
              <w:top w:val="single" w:sz="4" w:space="0" w:color="auto"/>
              <w:left w:val="nil"/>
              <w:bottom w:val="single" w:sz="4" w:space="0" w:color="auto"/>
              <w:right w:val="nil"/>
            </w:tcBorders>
            <w:shd w:val="clear" w:color="auto" w:fill="FFFF00"/>
            <w:vAlign w:val="bottom"/>
          </w:tcPr>
          <w:p w:rsidR="00684991" w:rsidRPr="00684991" w:rsidRDefault="00684991" w:rsidP="008C01B4">
            <w:pPr>
              <w:ind w:left="0"/>
              <w:rPr>
                <w:rFonts w:ascii="Calibri" w:hAnsi="Calibri" w:cs="Calibri"/>
                <w:color w:val="000000"/>
                <w:sz w:val="20"/>
              </w:rPr>
            </w:pPr>
            <w:r w:rsidRPr="00805B26">
              <w:rPr>
                <w:rFonts w:ascii="Calibri" w:hAnsi="Calibri" w:cs="Calibri"/>
                <w:b/>
                <w:color w:val="000000"/>
              </w:rPr>
              <w:t> </w:t>
            </w:r>
          </w:p>
        </w:tc>
        <w:tc>
          <w:tcPr>
            <w:tcW w:w="582" w:type="dxa"/>
            <w:tcBorders>
              <w:top w:val="single" w:sz="4" w:space="0" w:color="auto"/>
              <w:left w:val="nil"/>
              <w:bottom w:val="single" w:sz="4" w:space="0" w:color="auto"/>
              <w:right w:val="nil"/>
            </w:tcBorders>
            <w:shd w:val="clear" w:color="auto" w:fill="FFFF00"/>
            <w:vAlign w:val="bottom"/>
          </w:tcPr>
          <w:p w:rsidR="00684991" w:rsidRPr="00E0324A" w:rsidRDefault="00684991" w:rsidP="008C01B4">
            <w:pPr>
              <w:ind w:left="0"/>
              <w:jc w:val="center"/>
              <w:rPr>
                <w:rFonts w:ascii="Calibri" w:hAnsi="Calibri" w:cs="Calibri"/>
                <w:color w:val="000000"/>
                <w:sz w:val="20"/>
              </w:rPr>
            </w:pPr>
          </w:p>
        </w:tc>
        <w:tc>
          <w:tcPr>
            <w:tcW w:w="663" w:type="dxa"/>
            <w:tcBorders>
              <w:top w:val="single" w:sz="4" w:space="0" w:color="auto"/>
              <w:left w:val="nil"/>
              <w:bottom w:val="single" w:sz="4" w:space="0" w:color="auto"/>
              <w:right w:val="nil"/>
            </w:tcBorders>
            <w:shd w:val="clear" w:color="auto" w:fill="FFFF00"/>
            <w:vAlign w:val="bottom"/>
          </w:tcPr>
          <w:p w:rsidR="00684991" w:rsidRDefault="00684991" w:rsidP="008C01B4">
            <w:pPr>
              <w:ind w:left="0"/>
              <w:jc w:val="center"/>
              <w:rPr>
                <w:rFonts w:ascii="Calibri" w:hAnsi="Calibri" w:cs="Calibri"/>
                <w:color w:val="000000"/>
                <w:sz w:val="20"/>
              </w:rPr>
            </w:pPr>
          </w:p>
        </w:tc>
        <w:tc>
          <w:tcPr>
            <w:tcW w:w="582" w:type="dxa"/>
            <w:tcBorders>
              <w:top w:val="single" w:sz="4" w:space="0" w:color="auto"/>
              <w:left w:val="nil"/>
              <w:bottom w:val="single" w:sz="4" w:space="0" w:color="auto"/>
              <w:right w:val="nil"/>
            </w:tcBorders>
            <w:shd w:val="clear" w:color="auto" w:fill="FFFF00"/>
            <w:vAlign w:val="bottom"/>
          </w:tcPr>
          <w:p w:rsidR="00684991" w:rsidRPr="00684991" w:rsidRDefault="00684991" w:rsidP="008C01B4">
            <w:pPr>
              <w:ind w:left="0"/>
              <w:jc w:val="center"/>
              <w:rPr>
                <w:rFonts w:ascii="Calibri" w:hAnsi="Calibri" w:cs="Calibri"/>
                <w:color w:val="000000"/>
                <w:sz w:val="20"/>
              </w:rPr>
            </w:pPr>
          </w:p>
        </w:tc>
        <w:tc>
          <w:tcPr>
            <w:tcW w:w="657" w:type="dxa"/>
            <w:tcBorders>
              <w:top w:val="single" w:sz="4" w:space="0" w:color="auto"/>
              <w:left w:val="nil"/>
              <w:bottom w:val="single" w:sz="4" w:space="0" w:color="auto"/>
              <w:right w:val="nil"/>
            </w:tcBorders>
            <w:shd w:val="clear" w:color="auto" w:fill="FFFF00"/>
          </w:tcPr>
          <w:p w:rsidR="00684991" w:rsidRPr="00E0324A" w:rsidRDefault="00684991" w:rsidP="008C01B4">
            <w:pPr>
              <w:ind w:left="0"/>
              <w:jc w:val="center"/>
              <w:rPr>
                <w:rFonts w:ascii="Calibri" w:hAnsi="Calibri" w:cs="Calibri"/>
                <w:color w:val="000000"/>
                <w:sz w:val="20"/>
              </w:rPr>
            </w:pPr>
          </w:p>
        </w:tc>
        <w:tc>
          <w:tcPr>
            <w:tcW w:w="786" w:type="dxa"/>
            <w:tcBorders>
              <w:top w:val="single" w:sz="4" w:space="0" w:color="auto"/>
              <w:left w:val="nil"/>
              <w:bottom w:val="single" w:sz="4" w:space="0" w:color="auto"/>
              <w:right w:val="nil"/>
            </w:tcBorders>
            <w:shd w:val="clear" w:color="auto" w:fill="FFFF00"/>
            <w:vAlign w:val="bottom"/>
          </w:tcPr>
          <w:p w:rsidR="00684991" w:rsidRPr="00E0324A" w:rsidRDefault="00684991" w:rsidP="008C01B4">
            <w:pPr>
              <w:ind w:left="0"/>
              <w:jc w:val="center"/>
              <w:rPr>
                <w:rFonts w:ascii="Calibri" w:hAnsi="Calibri" w:cs="Calibri"/>
                <w:color w:val="000000"/>
                <w:sz w:val="20"/>
              </w:rPr>
            </w:pPr>
          </w:p>
        </w:tc>
        <w:tc>
          <w:tcPr>
            <w:tcW w:w="1134" w:type="dxa"/>
            <w:tcBorders>
              <w:top w:val="single" w:sz="4" w:space="0" w:color="auto"/>
              <w:left w:val="nil"/>
              <w:bottom w:val="single" w:sz="4" w:space="0" w:color="auto"/>
              <w:right w:val="nil"/>
            </w:tcBorders>
            <w:shd w:val="clear" w:color="auto" w:fill="FFFF00"/>
            <w:vAlign w:val="bottom"/>
          </w:tcPr>
          <w:p w:rsidR="00684991" w:rsidRPr="00E0324A" w:rsidRDefault="00684991" w:rsidP="008C01B4">
            <w:pPr>
              <w:ind w:left="0"/>
              <w:jc w:val="center"/>
              <w:rPr>
                <w:rFonts w:ascii="Calibri" w:hAnsi="Calibri" w:cs="Calibri"/>
                <w:color w:val="000000"/>
                <w:sz w:val="20"/>
              </w:rPr>
            </w:pPr>
          </w:p>
        </w:tc>
        <w:tc>
          <w:tcPr>
            <w:tcW w:w="1134" w:type="dxa"/>
            <w:tcBorders>
              <w:top w:val="single" w:sz="4" w:space="0" w:color="auto"/>
              <w:left w:val="nil"/>
              <w:bottom w:val="single" w:sz="4" w:space="0" w:color="auto"/>
              <w:right w:val="nil"/>
            </w:tcBorders>
            <w:shd w:val="clear" w:color="auto" w:fill="FFFF00"/>
            <w:vAlign w:val="bottom"/>
          </w:tcPr>
          <w:p w:rsidR="00684991" w:rsidRPr="00E0324A" w:rsidRDefault="00684991" w:rsidP="008C01B4">
            <w:pPr>
              <w:ind w:left="0"/>
              <w:jc w:val="center"/>
              <w:rPr>
                <w:rFonts w:ascii="Calibri" w:hAnsi="Calibri" w:cs="Calibri"/>
                <w:color w:val="000000"/>
                <w:sz w:val="20"/>
              </w:rPr>
            </w:pPr>
          </w:p>
        </w:tc>
        <w:tc>
          <w:tcPr>
            <w:tcW w:w="2503" w:type="dxa"/>
            <w:tcBorders>
              <w:top w:val="single" w:sz="4" w:space="0" w:color="auto"/>
              <w:left w:val="nil"/>
              <w:bottom w:val="single" w:sz="4" w:space="0" w:color="auto"/>
              <w:right w:val="single" w:sz="4" w:space="0" w:color="auto"/>
            </w:tcBorders>
            <w:shd w:val="clear" w:color="auto" w:fill="FFFF00"/>
            <w:vAlign w:val="bottom"/>
          </w:tcPr>
          <w:p w:rsidR="00684991" w:rsidRPr="00684991" w:rsidRDefault="00684991" w:rsidP="008C01B4">
            <w:pPr>
              <w:ind w:left="0"/>
              <w:jc w:val="center"/>
              <w:rPr>
                <w:rFonts w:ascii="Calibri" w:hAnsi="Calibri" w:cs="Calibri"/>
                <w:color w:val="000000"/>
                <w:sz w:val="20"/>
              </w:rPr>
            </w:pPr>
          </w:p>
        </w:tc>
      </w:tr>
      <w:tr w:rsidR="00684991" w:rsidRPr="00805B26" w:rsidTr="00735A3E">
        <w:trPr>
          <w:trHeight w:val="811"/>
        </w:trPr>
        <w:tc>
          <w:tcPr>
            <w:tcW w:w="2733" w:type="dxa"/>
            <w:tcBorders>
              <w:top w:val="single" w:sz="4" w:space="0" w:color="auto"/>
            </w:tcBorders>
            <w:vAlign w:val="bottom"/>
          </w:tcPr>
          <w:p w:rsidR="00684991" w:rsidRPr="00805B26" w:rsidRDefault="00684991" w:rsidP="008C01B4">
            <w:pPr>
              <w:ind w:left="0"/>
              <w:rPr>
                <w:b/>
                <w:sz w:val="20"/>
              </w:rPr>
            </w:pPr>
            <w:r>
              <w:rPr>
                <w:rFonts w:ascii="Calibri" w:hAnsi="Calibri" w:cs="Calibri"/>
                <w:color w:val="000000"/>
              </w:rPr>
              <w:t>Caryotype moléculaire urgent</w:t>
            </w:r>
          </w:p>
        </w:tc>
        <w:tc>
          <w:tcPr>
            <w:tcW w:w="1946" w:type="dxa"/>
            <w:tcBorders>
              <w:top w:val="single" w:sz="4" w:space="0" w:color="auto"/>
            </w:tcBorders>
            <w:vAlign w:val="bottom"/>
          </w:tcPr>
          <w:p w:rsidR="00684991" w:rsidRPr="00805B26" w:rsidRDefault="00684991" w:rsidP="008C01B4">
            <w:pPr>
              <w:ind w:left="0"/>
              <w:rPr>
                <w:b/>
                <w:sz w:val="20"/>
              </w:rPr>
            </w:pPr>
            <w:r>
              <w:rPr>
                <w:rFonts w:ascii="Calibri" w:hAnsi="Calibri" w:cs="Calibri"/>
                <w:color w:val="000000"/>
              </w:rPr>
              <w:t>sang sur EDTA</w:t>
            </w:r>
          </w:p>
        </w:tc>
        <w:tc>
          <w:tcPr>
            <w:tcW w:w="1674" w:type="dxa"/>
            <w:tcBorders>
              <w:top w:val="single" w:sz="4" w:space="0" w:color="auto"/>
            </w:tcBorders>
            <w:vAlign w:val="bottom"/>
          </w:tcPr>
          <w:p w:rsidR="00684991" w:rsidRPr="00805B26" w:rsidRDefault="00684991" w:rsidP="008C01B4">
            <w:pPr>
              <w:ind w:left="0"/>
              <w:rPr>
                <w:b/>
                <w:sz w:val="20"/>
              </w:rPr>
            </w:pPr>
            <w:r w:rsidRPr="00805B26">
              <w:rPr>
                <w:rFonts w:ascii="Calibri" w:hAnsi="Calibri" w:cs="Calibri"/>
                <w:color w:val="000000"/>
                <w:sz w:val="20"/>
              </w:rPr>
              <w:t>&lt;1an: minimum 1 ml  et &gt;1an:5-10 ml</w:t>
            </w:r>
          </w:p>
        </w:tc>
        <w:tc>
          <w:tcPr>
            <w:tcW w:w="1293" w:type="dxa"/>
            <w:tcBorders>
              <w:top w:val="single" w:sz="4" w:space="0" w:color="auto"/>
            </w:tcBorders>
            <w:vAlign w:val="bottom"/>
          </w:tcPr>
          <w:p w:rsidR="00684991" w:rsidRPr="00805B26" w:rsidRDefault="00684991" w:rsidP="008C01B4">
            <w:pPr>
              <w:ind w:left="0"/>
              <w:rPr>
                <w:b/>
                <w:sz w:val="20"/>
              </w:rPr>
            </w:pPr>
            <w:r w:rsidRPr="00684991">
              <w:rPr>
                <w:rFonts w:ascii="Calibri" w:hAnsi="Calibri" w:cs="Calibri"/>
                <w:color w:val="000000"/>
                <w:sz w:val="20"/>
              </w:rPr>
              <w:t>3 semaines</w:t>
            </w:r>
          </w:p>
        </w:tc>
        <w:tc>
          <w:tcPr>
            <w:tcW w:w="582" w:type="dxa"/>
            <w:tcBorders>
              <w:top w:val="single" w:sz="4" w:space="0" w:color="auto"/>
            </w:tcBorders>
            <w:vAlign w:val="bottom"/>
          </w:tcPr>
          <w:p w:rsidR="00684991" w:rsidRPr="00805B26" w:rsidRDefault="00684991" w:rsidP="008C01B4">
            <w:pPr>
              <w:ind w:left="0"/>
              <w:jc w:val="center"/>
              <w:rPr>
                <w:b/>
                <w:sz w:val="20"/>
              </w:rPr>
            </w:pPr>
            <w:r w:rsidRPr="00684991">
              <w:rPr>
                <w:rFonts w:ascii="Calibri" w:hAnsi="Calibri" w:cs="Calibri"/>
                <w:color w:val="000000"/>
                <w:sz w:val="20"/>
              </w:rPr>
              <w:t>AD</w:t>
            </w:r>
          </w:p>
        </w:tc>
        <w:tc>
          <w:tcPr>
            <w:tcW w:w="663" w:type="dxa"/>
            <w:tcBorders>
              <w:top w:val="single" w:sz="4" w:space="0" w:color="auto"/>
            </w:tcBorders>
            <w:vAlign w:val="bottom"/>
          </w:tcPr>
          <w:p w:rsidR="00684991" w:rsidRPr="00805B26" w:rsidRDefault="00684991" w:rsidP="008C01B4">
            <w:pPr>
              <w:ind w:left="0"/>
              <w:jc w:val="center"/>
              <w:rPr>
                <w:b/>
                <w:sz w:val="20"/>
              </w:rPr>
            </w:pPr>
            <w:r w:rsidRPr="00684991">
              <w:rPr>
                <w:rFonts w:ascii="Calibri" w:hAnsi="Calibri" w:cs="Calibri"/>
                <w:color w:val="000000"/>
                <w:sz w:val="20"/>
              </w:rPr>
              <w:t>EB</w:t>
            </w:r>
          </w:p>
        </w:tc>
        <w:tc>
          <w:tcPr>
            <w:tcW w:w="582" w:type="dxa"/>
            <w:tcBorders>
              <w:top w:val="single" w:sz="4" w:space="0" w:color="auto"/>
            </w:tcBorders>
            <w:vAlign w:val="bottom"/>
          </w:tcPr>
          <w:p w:rsidR="00684991" w:rsidRPr="00805B26" w:rsidRDefault="00684991" w:rsidP="008C01B4">
            <w:pPr>
              <w:ind w:left="0"/>
              <w:jc w:val="center"/>
              <w:rPr>
                <w:b/>
                <w:sz w:val="20"/>
              </w:rPr>
            </w:pPr>
            <w:r w:rsidRPr="00684991">
              <w:rPr>
                <w:rFonts w:ascii="Calibri" w:hAnsi="Calibri" w:cs="Calibri"/>
                <w:color w:val="000000"/>
                <w:sz w:val="20"/>
              </w:rPr>
              <w:t>LZ</w:t>
            </w:r>
          </w:p>
        </w:tc>
        <w:tc>
          <w:tcPr>
            <w:tcW w:w="657" w:type="dxa"/>
            <w:tcBorders>
              <w:top w:val="single" w:sz="4" w:space="0" w:color="auto"/>
            </w:tcBorders>
          </w:tcPr>
          <w:p w:rsidR="00684991" w:rsidRPr="00684991" w:rsidRDefault="00684991" w:rsidP="008C01B4">
            <w:pPr>
              <w:ind w:left="0"/>
              <w:jc w:val="center"/>
              <w:rPr>
                <w:rFonts w:ascii="Calibri" w:hAnsi="Calibri" w:cs="Calibri"/>
                <w:color w:val="000000"/>
                <w:sz w:val="20"/>
              </w:rPr>
            </w:pPr>
          </w:p>
          <w:p w:rsidR="00684991" w:rsidRDefault="00684991" w:rsidP="008C01B4">
            <w:pPr>
              <w:ind w:left="0"/>
              <w:jc w:val="center"/>
              <w:rPr>
                <w:rFonts w:ascii="Calibri" w:hAnsi="Calibri" w:cs="Calibri"/>
                <w:color w:val="000000"/>
                <w:sz w:val="20"/>
              </w:rPr>
            </w:pPr>
          </w:p>
          <w:p w:rsidR="00684991" w:rsidRPr="00805B26" w:rsidRDefault="00684991" w:rsidP="008C01B4">
            <w:pPr>
              <w:ind w:left="0"/>
              <w:jc w:val="center"/>
              <w:rPr>
                <w:b/>
                <w:sz w:val="20"/>
              </w:rPr>
            </w:pPr>
            <w:r w:rsidRPr="00684991">
              <w:rPr>
                <w:rFonts w:ascii="Calibri" w:hAnsi="Calibri" w:cs="Calibri"/>
                <w:color w:val="000000"/>
                <w:sz w:val="20"/>
              </w:rPr>
              <w:t>PC</w:t>
            </w:r>
          </w:p>
        </w:tc>
        <w:tc>
          <w:tcPr>
            <w:tcW w:w="786" w:type="dxa"/>
            <w:tcBorders>
              <w:top w:val="single" w:sz="4" w:space="0" w:color="auto"/>
            </w:tcBorders>
            <w:vAlign w:val="bottom"/>
          </w:tcPr>
          <w:p w:rsidR="00684991" w:rsidRPr="00805B26" w:rsidRDefault="00684991" w:rsidP="008C01B4">
            <w:pPr>
              <w:ind w:left="0"/>
              <w:jc w:val="center"/>
              <w:rPr>
                <w:b/>
                <w:sz w:val="20"/>
              </w:rPr>
            </w:pPr>
            <w:r w:rsidRPr="00684991">
              <w:rPr>
                <w:rFonts w:ascii="Calibri" w:hAnsi="Calibri" w:cs="Calibri"/>
                <w:color w:val="000000"/>
                <w:sz w:val="20"/>
              </w:rPr>
              <w:t>YS</w:t>
            </w:r>
          </w:p>
        </w:tc>
        <w:tc>
          <w:tcPr>
            <w:tcW w:w="1134" w:type="dxa"/>
            <w:tcBorders>
              <w:top w:val="single" w:sz="4" w:space="0" w:color="auto"/>
            </w:tcBorders>
            <w:vAlign w:val="bottom"/>
          </w:tcPr>
          <w:p w:rsidR="00684991" w:rsidRPr="00805B26" w:rsidRDefault="00684991" w:rsidP="008C01B4">
            <w:pPr>
              <w:ind w:left="0"/>
              <w:jc w:val="center"/>
              <w:rPr>
                <w:b/>
                <w:sz w:val="20"/>
              </w:rPr>
            </w:pPr>
            <w:r w:rsidRPr="00684991">
              <w:rPr>
                <w:rFonts w:ascii="Calibri" w:hAnsi="Calibri" w:cs="Calibri"/>
                <w:color w:val="000000"/>
                <w:sz w:val="20"/>
              </w:rPr>
              <w:t>ADL</w:t>
            </w:r>
          </w:p>
        </w:tc>
        <w:tc>
          <w:tcPr>
            <w:tcW w:w="1134" w:type="dxa"/>
            <w:tcBorders>
              <w:top w:val="single" w:sz="4" w:space="0" w:color="auto"/>
            </w:tcBorders>
            <w:vAlign w:val="bottom"/>
          </w:tcPr>
          <w:p w:rsidR="00684991" w:rsidRPr="00805B26" w:rsidRDefault="00684991" w:rsidP="008C01B4">
            <w:pPr>
              <w:ind w:left="0"/>
              <w:jc w:val="center"/>
              <w:rPr>
                <w:b/>
                <w:sz w:val="20"/>
              </w:rPr>
            </w:pPr>
            <w:r w:rsidRPr="00684991">
              <w:rPr>
                <w:rFonts w:ascii="Calibri" w:hAnsi="Calibri" w:cs="Calibri"/>
                <w:color w:val="000000"/>
                <w:sz w:val="20"/>
              </w:rPr>
              <w:t>NR</w:t>
            </w:r>
          </w:p>
        </w:tc>
        <w:tc>
          <w:tcPr>
            <w:tcW w:w="2503" w:type="dxa"/>
            <w:tcBorders>
              <w:top w:val="single" w:sz="4" w:space="0" w:color="auto"/>
            </w:tcBorders>
            <w:vAlign w:val="bottom"/>
          </w:tcPr>
          <w:p w:rsidR="00684991" w:rsidRPr="00805B26" w:rsidRDefault="00684991" w:rsidP="008C01B4">
            <w:pPr>
              <w:ind w:left="0"/>
              <w:jc w:val="center"/>
              <w:rPr>
                <w:b/>
                <w:sz w:val="20"/>
              </w:rPr>
            </w:pPr>
            <w:r w:rsidRPr="00684991">
              <w:rPr>
                <w:rFonts w:ascii="Calibri" w:hAnsi="Calibri" w:cs="Calibri"/>
                <w:color w:val="000000"/>
                <w:sz w:val="20"/>
              </w:rPr>
              <w:t>565051</w:t>
            </w:r>
          </w:p>
        </w:tc>
      </w:tr>
      <w:tr w:rsidR="00684991" w:rsidTr="00735A3E">
        <w:trPr>
          <w:trHeight w:val="481"/>
        </w:trPr>
        <w:tc>
          <w:tcPr>
            <w:tcW w:w="2733" w:type="dxa"/>
            <w:vAlign w:val="bottom"/>
          </w:tcPr>
          <w:p w:rsidR="00684991" w:rsidRPr="00E0324A" w:rsidRDefault="00684991" w:rsidP="008C01B4">
            <w:pPr>
              <w:ind w:left="0"/>
              <w:rPr>
                <w:sz w:val="20"/>
              </w:rPr>
            </w:pPr>
            <w:r>
              <w:rPr>
                <w:rFonts w:ascii="Calibri" w:hAnsi="Calibri" w:cs="Calibri"/>
                <w:color w:val="000000"/>
              </w:rPr>
              <w:t>Caryotype moléculaire non-urgent</w:t>
            </w:r>
          </w:p>
        </w:tc>
        <w:tc>
          <w:tcPr>
            <w:tcW w:w="1946" w:type="dxa"/>
            <w:vAlign w:val="bottom"/>
          </w:tcPr>
          <w:p w:rsidR="00684991" w:rsidRPr="00E0324A" w:rsidRDefault="00684991" w:rsidP="008C01B4">
            <w:pPr>
              <w:ind w:left="0"/>
              <w:rPr>
                <w:sz w:val="20"/>
              </w:rPr>
            </w:pPr>
            <w:r>
              <w:rPr>
                <w:rFonts w:ascii="Calibri" w:hAnsi="Calibri" w:cs="Calibri"/>
                <w:color w:val="000000"/>
              </w:rPr>
              <w:t>sang sur EDTA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&lt;1an: minimum 1 ml et &gt;1an:5-10 ml</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2 MOIS</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EB</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LZ</w:t>
            </w:r>
          </w:p>
        </w:tc>
        <w:tc>
          <w:tcPr>
            <w:tcW w:w="657" w:type="dxa"/>
          </w:tcPr>
          <w:p w:rsidR="00684991" w:rsidRPr="00684991" w:rsidRDefault="00684991" w:rsidP="008C01B4">
            <w:pPr>
              <w:ind w:left="0"/>
              <w:jc w:val="center"/>
              <w:rPr>
                <w:rFonts w:ascii="Calibri" w:hAnsi="Calibri" w:cs="Calibri"/>
                <w:color w:val="000000"/>
                <w:sz w:val="20"/>
              </w:rPr>
            </w:pPr>
          </w:p>
          <w:p w:rsidR="00684991" w:rsidRDefault="00684991" w:rsidP="008C01B4">
            <w:pPr>
              <w:ind w:left="0"/>
              <w:jc w:val="center"/>
              <w:rPr>
                <w:rFonts w:ascii="Calibri" w:hAnsi="Calibri" w:cs="Calibri"/>
                <w:color w:val="000000"/>
                <w:sz w:val="20"/>
              </w:rPr>
            </w:pPr>
          </w:p>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565051</w:t>
            </w:r>
          </w:p>
        </w:tc>
      </w:tr>
      <w:tr w:rsidR="00684991" w:rsidTr="00735A3E">
        <w:trPr>
          <w:trHeight w:val="526"/>
        </w:trPr>
        <w:tc>
          <w:tcPr>
            <w:tcW w:w="2733" w:type="dxa"/>
            <w:vAlign w:val="bottom"/>
          </w:tcPr>
          <w:p w:rsidR="00684991" w:rsidRPr="00E0324A" w:rsidRDefault="00684991" w:rsidP="008C01B4">
            <w:pPr>
              <w:ind w:left="0"/>
              <w:rPr>
                <w:sz w:val="20"/>
              </w:rPr>
            </w:pPr>
            <w:r>
              <w:rPr>
                <w:rFonts w:ascii="Calibri" w:hAnsi="Calibri" w:cs="Calibri"/>
                <w:color w:val="000000"/>
              </w:rPr>
              <w:t> </w:t>
            </w:r>
          </w:p>
        </w:tc>
        <w:tc>
          <w:tcPr>
            <w:tcW w:w="1946" w:type="dxa"/>
            <w:vAlign w:val="bottom"/>
          </w:tcPr>
          <w:p w:rsidR="00684991" w:rsidRPr="00E0324A" w:rsidRDefault="00684991" w:rsidP="008C01B4">
            <w:pPr>
              <w:ind w:left="0"/>
              <w:rPr>
                <w:sz w:val="20"/>
              </w:rPr>
            </w:pPr>
            <w:r>
              <w:rPr>
                <w:rFonts w:ascii="Calibri" w:hAnsi="Calibri" w:cs="Calibri"/>
                <w:color w:val="000000"/>
              </w:rPr>
              <w:t>biopsie de peau</w:t>
            </w:r>
          </w:p>
        </w:tc>
        <w:tc>
          <w:tcPr>
            <w:tcW w:w="1674" w:type="dxa"/>
          </w:tcPr>
          <w:p w:rsidR="00684991" w:rsidRPr="00805B26" w:rsidRDefault="00684991" w:rsidP="008C01B4">
            <w:pPr>
              <w:ind w:left="0"/>
              <w:rPr>
                <w:sz w:val="20"/>
              </w:rPr>
            </w:pPr>
            <w:r w:rsidRPr="00805B26">
              <w:rPr>
                <w:rFonts w:ascii="Calibri" w:hAnsi="Calibri" w:cs="Calibri"/>
                <w:color w:val="000000"/>
                <w:sz w:val="20"/>
              </w:rPr>
              <w:t>minimum 1 cm³</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2 MOIS</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EB</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LZ</w:t>
            </w:r>
          </w:p>
        </w:tc>
        <w:tc>
          <w:tcPr>
            <w:tcW w:w="657" w:type="dxa"/>
          </w:tcPr>
          <w:p w:rsidR="00684991" w:rsidRDefault="00684991" w:rsidP="008C01B4">
            <w:pPr>
              <w:ind w:left="0"/>
              <w:jc w:val="center"/>
              <w:rPr>
                <w:rFonts w:ascii="Calibri" w:hAnsi="Calibri" w:cs="Calibri"/>
                <w:color w:val="000000"/>
                <w:sz w:val="20"/>
              </w:rPr>
            </w:pPr>
          </w:p>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565014 (+ 565294)</w:t>
            </w:r>
          </w:p>
        </w:tc>
      </w:tr>
      <w:tr w:rsidR="00684991" w:rsidTr="00735A3E">
        <w:trPr>
          <w:trHeight w:val="255"/>
        </w:trPr>
        <w:tc>
          <w:tcPr>
            <w:tcW w:w="2733" w:type="dxa"/>
            <w:vAlign w:val="bottom"/>
          </w:tcPr>
          <w:p w:rsidR="00684991" w:rsidRPr="00E0324A" w:rsidRDefault="00684991" w:rsidP="008C01B4">
            <w:pPr>
              <w:ind w:left="0"/>
              <w:rPr>
                <w:sz w:val="20"/>
              </w:rPr>
            </w:pPr>
            <w:r>
              <w:rPr>
                <w:rFonts w:ascii="Calibri" w:hAnsi="Calibri" w:cs="Calibri"/>
                <w:color w:val="000000"/>
              </w:rPr>
              <w:t xml:space="preserve">caryotype conventionnel urgent </w:t>
            </w:r>
          </w:p>
        </w:tc>
        <w:tc>
          <w:tcPr>
            <w:tcW w:w="1946" w:type="dxa"/>
            <w:vAlign w:val="bottom"/>
          </w:tcPr>
          <w:p w:rsidR="00684991" w:rsidRPr="00E0324A" w:rsidRDefault="00684991" w:rsidP="008C01B4">
            <w:pPr>
              <w:ind w:left="0"/>
              <w:rPr>
                <w:sz w:val="20"/>
              </w:rPr>
            </w:pPr>
            <w:r>
              <w:rPr>
                <w:rFonts w:ascii="Calibri" w:hAnsi="Calibri" w:cs="Calibri"/>
                <w:color w:val="000000"/>
              </w:rPr>
              <w:t>Sang sur hépa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&lt;1an: minimum 1 ml et &gt;1an:5-10 ml</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1 semaine</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LZ</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657" w:type="dxa"/>
          </w:tcPr>
          <w:p w:rsidR="00684991" w:rsidRPr="00684991" w:rsidRDefault="00684991" w:rsidP="00684991">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565014</w:t>
            </w:r>
          </w:p>
        </w:tc>
      </w:tr>
      <w:tr w:rsidR="00684991" w:rsidTr="00684991">
        <w:trPr>
          <w:trHeight w:val="526"/>
        </w:trPr>
        <w:tc>
          <w:tcPr>
            <w:tcW w:w="2733" w:type="dxa"/>
            <w:vAlign w:val="bottom"/>
          </w:tcPr>
          <w:p w:rsidR="00684991" w:rsidRPr="00E0324A" w:rsidRDefault="00684991" w:rsidP="008C01B4">
            <w:pPr>
              <w:ind w:left="0"/>
              <w:rPr>
                <w:sz w:val="20"/>
              </w:rPr>
            </w:pPr>
            <w:r>
              <w:rPr>
                <w:rFonts w:ascii="Calibri" w:hAnsi="Calibri" w:cs="Calibri"/>
                <w:color w:val="000000"/>
              </w:rPr>
              <w:t>caryotype conventionnel non-urgent</w:t>
            </w:r>
          </w:p>
        </w:tc>
        <w:tc>
          <w:tcPr>
            <w:tcW w:w="1946" w:type="dxa"/>
            <w:vAlign w:val="bottom"/>
          </w:tcPr>
          <w:p w:rsidR="00684991" w:rsidRPr="00E0324A" w:rsidRDefault="00684991" w:rsidP="008C01B4">
            <w:pPr>
              <w:ind w:left="0"/>
              <w:rPr>
                <w:sz w:val="20"/>
              </w:rPr>
            </w:pPr>
            <w:r>
              <w:rPr>
                <w:rFonts w:ascii="Calibri" w:hAnsi="Calibri" w:cs="Calibri"/>
                <w:color w:val="000000"/>
              </w:rPr>
              <w:t>Sang sur hépa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&lt;1an: minimum 1 ml et &gt;1an:5-10 ml</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4 semaines</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LZ</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565014</w:t>
            </w:r>
          </w:p>
        </w:tc>
      </w:tr>
      <w:tr w:rsidR="00684991" w:rsidTr="00735A3E">
        <w:trPr>
          <w:trHeight w:val="541"/>
        </w:trPr>
        <w:tc>
          <w:tcPr>
            <w:tcW w:w="2733" w:type="dxa"/>
            <w:vAlign w:val="bottom"/>
          </w:tcPr>
          <w:p w:rsidR="00684991" w:rsidRPr="00E0324A" w:rsidRDefault="00684991" w:rsidP="008C01B4">
            <w:pPr>
              <w:ind w:left="0"/>
              <w:rPr>
                <w:sz w:val="20"/>
              </w:rPr>
            </w:pPr>
            <w:r>
              <w:rPr>
                <w:rFonts w:ascii="Calibri" w:hAnsi="Calibri" w:cs="Calibri"/>
                <w:color w:val="000000"/>
              </w:rPr>
              <w:t> </w:t>
            </w:r>
          </w:p>
        </w:tc>
        <w:tc>
          <w:tcPr>
            <w:tcW w:w="1946" w:type="dxa"/>
            <w:vAlign w:val="bottom"/>
          </w:tcPr>
          <w:p w:rsidR="00684991" w:rsidRPr="00E0324A" w:rsidRDefault="00684991" w:rsidP="008C01B4">
            <w:pPr>
              <w:ind w:left="0"/>
              <w:rPr>
                <w:sz w:val="20"/>
              </w:rPr>
            </w:pPr>
            <w:r>
              <w:rPr>
                <w:rFonts w:ascii="Calibri" w:hAnsi="Calibri" w:cs="Calibri"/>
                <w:color w:val="000000"/>
              </w:rPr>
              <w:t>biopsie de peau</w:t>
            </w:r>
          </w:p>
        </w:tc>
        <w:tc>
          <w:tcPr>
            <w:tcW w:w="1674" w:type="dxa"/>
          </w:tcPr>
          <w:p w:rsidR="00684991" w:rsidRPr="00805B26" w:rsidRDefault="00684991" w:rsidP="008C01B4">
            <w:pPr>
              <w:ind w:left="0"/>
              <w:rPr>
                <w:sz w:val="20"/>
              </w:rPr>
            </w:pPr>
            <w:r w:rsidRPr="00805B26">
              <w:rPr>
                <w:rFonts w:ascii="Calibri" w:hAnsi="Calibri" w:cs="Calibri"/>
                <w:color w:val="000000"/>
                <w:sz w:val="20"/>
              </w:rPr>
              <w:t>minimum 1 cm³</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4 semaines</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LZ</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565014 + 565294</w:t>
            </w:r>
          </w:p>
        </w:tc>
      </w:tr>
      <w:tr w:rsidR="00684991" w:rsidTr="00735A3E">
        <w:trPr>
          <w:trHeight w:val="270"/>
        </w:trPr>
        <w:tc>
          <w:tcPr>
            <w:tcW w:w="2733" w:type="dxa"/>
            <w:vAlign w:val="bottom"/>
          </w:tcPr>
          <w:p w:rsidR="00684991" w:rsidRPr="00E0324A" w:rsidRDefault="00684991" w:rsidP="008C01B4">
            <w:pPr>
              <w:ind w:left="0"/>
              <w:rPr>
                <w:sz w:val="20"/>
              </w:rPr>
            </w:pPr>
            <w:r>
              <w:rPr>
                <w:rFonts w:ascii="Calibri" w:hAnsi="Calibri" w:cs="Calibri"/>
                <w:color w:val="000000"/>
              </w:rPr>
              <w:t>FISH urgent</w:t>
            </w:r>
          </w:p>
        </w:tc>
        <w:tc>
          <w:tcPr>
            <w:tcW w:w="1946" w:type="dxa"/>
            <w:vAlign w:val="bottom"/>
          </w:tcPr>
          <w:p w:rsidR="00684991" w:rsidRPr="00E0324A" w:rsidRDefault="00684991" w:rsidP="008C01B4">
            <w:pPr>
              <w:ind w:left="0"/>
              <w:rPr>
                <w:sz w:val="20"/>
              </w:rPr>
            </w:pPr>
            <w:r>
              <w:rPr>
                <w:rFonts w:ascii="Calibri" w:hAnsi="Calibri" w:cs="Calibri"/>
                <w:color w:val="000000"/>
              </w:rPr>
              <w:t>Sang sur hépa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&lt;1an: minimum 1 ml et &gt;1an:5-10 ml</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1 semaine</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565036</w:t>
            </w:r>
          </w:p>
        </w:tc>
      </w:tr>
      <w:tr w:rsidR="00684991" w:rsidTr="00684991">
        <w:trPr>
          <w:trHeight w:val="481"/>
        </w:trPr>
        <w:tc>
          <w:tcPr>
            <w:tcW w:w="2733" w:type="dxa"/>
            <w:vAlign w:val="bottom"/>
          </w:tcPr>
          <w:p w:rsidR="00684991" w:rsidRPr="00E0324A" w:rsidRDefault="00684991" w:rsidP="008C01B4">
            <w:pPr>
              <w:ind w:left="0"/>
              <w:rPr>
                <w:sz w:val="20"/>
              </w:rPr>
            </w:pPr>
            <w:r>
              <w:rPr>
                <w:rFonts w:ascii="Calibri" w:hAnsi="Calibri" w:cs="Calibri"/>
                <w:color w:val="000000"/>
              </w:rPr>
              <w:t>FISH non-urgente</w:t>
            </w:r>
          </w:p>
        </w:tc>
        <w:tc>
          <w:tcPr>
            <w:tcW w:w="1946" w:type="dxa"/>
            <w:vAlign w:val="bottom"/>
          </w:tcPr>
          <w:p w:rsidR="00684991" w:rsidRPr="00E0324A" w:rsidRDefault="00684991" w:rsidP="008C01B4">
            <w:pPr>
              <w:ind w:left="0"/>
              <w:rPr>
                <w:sz w:val="20"/>
              </w:rPr>
            </w:pPr>
            <w:r>
              <w:rPr>
                <w:rFonts w:ascii="Calibri" w:hAnsi="Calibri" w:cs="Calibri"/>
                <w:color w:val="000000"/>
              </w:rPr>
              <w:t>Sang sur hépa</w:t>
            </w:r>
          </w:p>
        </w:tc>
        <w:tc>
          <w:tcPr>
            <w:tcW w:w="1674" w:type="dxa"/>
            <w:vAlign w:val="bottom"/>
          </w:tcPr>
          <w:p w:rsidR="00684991" w:rsidRPr="00805B26" w:rsidRDefault="00684991" w:rsidP="008C01B4">
            <w:pPr>
              <w:ind w:left="0"/>
              <w:rPr>
                <w:sz w:val="20"/>
              </w:rPr>
            </w:pPr>
            <w:r w:rsidRPr="00805B26">
              <w:rPr>
                <w:rFonts w:ascii="Calibri" w:hAnsi="Calibri" w:cs="Calibri"/>
                <w:color w:val="000000"/>
                <w:sz w:val="20"/>
              </w:rPr>
              <w:t>&lt;1an: minimum 1 ml et &gt;1an:5-10 ml</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4 semaines</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565036</w:t>
            </w:r>
          </w:p>
        </w:tc>
      </w:tr>
      <w:tr w:rsidR="00684991" w:rsidTr="00735A3E">
        <w:trPr>
          <w:trHeight w:val="481"/>
        </w:trPr>
        <w:tc>
          <w:tcPr>
            <w:tcW w:w="2733" w:type="dxa"/>
            <w:vAlign w:val="bottom"/>
          </w:tcPr>
          <w:p w:rsidR="00684991" w:rsidRPr="00E0324A" w:rsidRDefault="00684991" w:rsidP="008C01B4">
            <w:pPr>
              <w:ind w:left="0"/>
              <w:rPr>
                <w:sz w:val="20"/>
              </w:rPr>
            </w:pPr>
            <w:r>
              <w:rPr>
                <w:rFonts w:ascii="Calibri" w:hAnsi="Calibri" w:cs="Calibri"/>
                <w:color w:val="000000"/>
              </w:rPr>
              <w:t> </w:t>
            </w:r>
          </w:p>
        </w:tc>
        <w:tc>
          <w:tcPr>
            <w:tcW w:w="1946" w:type="dxa"/>
            <w:vAlign w:val="bottom"/>
          </w:tcPr>
          <w:p w:rsidR="00684991" w:rsidRPr="00E0324A" w:rsidRDefault="00684991" w:rsidP="008C01B4">
            <w:pPr>
              <w:ind w:left="0"/>
              <w:rPr>
                <w:sz w:val="20"/>
              </w:rPr>
            </w:pPr>
            <w:r>
              <w:rPr>
                <w:rFonts w:ascii="Calibri" w:hAnsi="Calibri" w:cs="Calibri"/>
                <w:color w:val="000000"/>
              </w:rPr>
              <w:t>biopsie de peau</w:t>
            </w:r>
          </w:p>
        </w:tc>
        <w:tc>
          <w:tcPr>
            <w:tcW w:w="1674" w:type="dxa"/>
          </w:tcPr>
          <w:p w:rsidR="00684991" w:rsidRPr="00805B26" w:rsidRDefault="00684991" w:rsidP="008C01B4">
            <w:pPr>
              <w:ind w:left="0"/>
              <w:rPr>
                <w:sz w:val="20"/>
              </w:rPr>
            </w:pPr>
            <w:r w:rsidRPr="00805B26">
              <w:rPr>
                <w:rFonts w:ascii="Calibri" w:hAnsi="Calibri" w:cs="Calibri"/>
                <w:color w:val="000000"/>
                <w:sz w:val="20"/>
              </w:rPr>
              <w:t>minimum 1 cm³</w:t>
            </w:r>
          </w:p>
        </w:tc>
        <w:tc>
          <w:tcPr>
            <w:tcW w:w="1293" w:type="dxa"/>
            <w:vAlign w:val="bottom"/>
          </w:tcPr>
          <w:p w:rsidR="00684991" w:rsidRPr="00684991" w:rsidRDefault="00684991" w:rsidP="008C01B4">
            <w:pPr>
              <w:ind w:left="0"/>
              <w:rPr>
                <w:rFonts w:ascii="Calibri" w:hAnsi="Calibri" w:cs="Calibri"/>
                <w:color w:val="000000"/>
                <w:sz w:val="20"/>
              </w:rPr>
            </w:pPr>
            <w:r w:rsidRPr="00684991">
              <w:rPr>
                <w:rFonts w:ascii="Calibri" w:hAnsi="Calibri" w:cs="Calibri"/>
                <w:color w:val="000000"/>
                <w:sz w:val="20"/>
              </w:rPr>
              <w:t>4 semaines</w:t>
            </w:r>
          </w:p>
        </w:tc>
        <w:tc>
          <w:tcPr>
            <w:tcW w:w="582"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w:t>
            </w:r>
          </w:p>
        </w:tc>
        <w:tc>
          <w:tcPr>
            <w:tcW w:w="663"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PC</w:t>
            </w: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YS</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ADL</w:t>
            </w:r>
          </w:p>
        </w:tc>
        <w:tc>
          <w:tcPr>
            <w:tcW w:w="1134" w:type="dxa"/>
            <w:vAlign w:val="bottom"/>
          </w:tcPr>
          <w:p w:rsidR="00684991" w:rsidRPr="00684991" w:rsidRDefault="00684991" w:rsidP="008C01B4">
            <w:pPr>
              <w:ind w:left="0"/>
              <w:jc w:val="center"/>
              <w:rPr>
                <w:rFonts w:ascii="Calibri" w:hAnsi="Calibri" w:cs="Calibri"/>
                <w:color w:val="000000"/>
                <w:sz w:val="20"/>
              </w:rPr>
            </w:pPr>
            <w:r w:rsidRPr="00684991">
              <w:rPr>
                <w:rFonts w:ascii="Calibri" w:hAnsi="Calibri" w:cs="Calibri"/>
                <w:color w:val="000000"/>
                <w:sz w:val="20"/>
              </w:rPr>
              <w:t>NR</w:t>
            </w: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r w:rsidRPr="00684991">
              <w:rPr>
                <w:rFonts w:ascii="Calibri" w:hAnsi="Calibri" w:cs="Calibri"/>
                <w:color w:val="000000"/>
                <w:sz w:val="20"/>
              </w:rPr>
              <w:t>565014 + 565294</w:t>
            </w:r>
          </w:p>
        </w:tc>
      </w:tr>
      <w:tr w:rsidR="00684991" w:rsidTr="00684991">
        <w:trPr>
          <w:trHeight w:val="255"/>
        </w:trPr>
        <w:tc>
          <w:tcPr>
            <w:tcW w:w="2733" w:type="dxa"/>
            <w:vAlign w:val="bottom"/>
          </w:tcPr>
          <w:p w:rsidR="00684991" w:rsidRPr="00E0324A" w:rsidRDefault="00684991" w:rsidP="008C01B4">
            <w:pPr>
              <w:ind w:left="0"/>
              <w:rPr>
                <w:sz w:val="20"/>
              </w:rPr>
            </w:pPr>
          </w:p>
        </w:tc>
        <w:tc>
          <w:tcPr>
            <w:tcW w:w="1946" w:type="dxa"/>
            <w:vAlign w:val="bottom"/>
          </w:tcPr>
          <w:p w:rsidR="00684991" w:rsidRPr="00E0324A" w:rsidRDefault="00684991" w:rsidP="008C01B4">
            <w:pPr>
              <w:ind w:left="0"/>
              <w:rPr>
                <w:sz w:val="20"/>
              </w:rPr>
            </w:pPr>
          </w:p>
        </w:tc>
        <w:tc>
          <w:tcPr>
            <w:tcW w:w="1674" w:type="dxa"/>
          </w:tcPr>
          <w:p w:rsidR="00684991" w:rsidRPr="00805B26" w:rsidRDefault="00684991" w:rsidP="008C01B4">
            <w:pPr>
              <w:ind w:left="0"/>
              <w:rPr>
                <w:sz w:val="20"/>
              </w:rPr>
            </w:pPr>
          </w:p>
        </w:tc>
        <w:tc>
          <w:tcPr>
            <w:tcW w:w="1293" w:type="dxa"/>
            <w:vAlign w:val="bottom"/>
          </w:tcPr>
          <w:p w:rsidR="00684991" w:rsidRPr="00684991" w:rsidRDefault="00684991" w:rsidP="008C01B4">
            <w:pPr>
              <w:ind w:left="0"/>
              <w:rPr>
                <w:rFonts w:ascii="Calibri" w:hAnsi="Calibri" w:cs="Calibri"/>
                <w:color w:val="000000"/>
                <w:sz w:val="20"/>
              </w:rPr>
            </w:pP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63" w:type="dxa"/>
            <w:vAlign w:val="bottom"/>
          </w:tcPr>
          <w:p w:rsidR="00684991" w:rsidRPr="00684991" w:rsidRDefault="00684991" w:rsidP="008C01B4">
            <w:pPr>
              <w:ind w:left="0"/>
              <w:jc w:val="center"/>
              <w:rPr>
                <w:rFonts w:ascii="Calibri" w:hAnsi="Calibri" w:cs="Calibri"/>
                <w:color w:val="000000"/>
                <w:sz w:val="20"/>
              </w:rPr>
            </w:pPr>
          </w:p>
        </w:tc>
        <w:tc>
          <w:tcPr>
            <w:tcW w:w="582" w:type="dxa"/>
            <w:vAlign w:val="bottom"/>
          </w:tcPr>
          <w:p w:rsidR="00684991" w:rsidRPr="00684991" w:rsidRDefault="00684991" w:rsidP="008C01B4">
            <w:pPr>
              <w:ind w:left="0"/>
              <w:jc w:val="center"/>
              <w:rPr>
                <w:rFonts w:ascii="Calibri" w:hAnsi="Calibri" w:cs="Calibri"/>
                <w:color w:val="000000"/>
                <w:sz w:val="20"/>
              </w:rPr>
            </w:pPr>
          </w:p>
        </w:tc>
        <w:tc>
          <w:tcPr>
            <w:tcW w:w="657" w:type="dxa"/>
          </w:tcPr>
          <w:p w:rsidR="00684991" w:rsidRPr="00684991" w:rsidRDefault="00684991" w:rsidP="008C01B4">
            <w:pPr>
              <w:ind w:left="0"/>
              <w:jc w:val="center"/>
              <w:rPr>
                <w:rFonts w:ascii="Calibri" w:hAnsi="Calibri" w:cs="Calibri"/>
                <w:color w:val="000000"/>
                <w:sz w:val="20"/>
              </w:rPr>
            </w:pPr>
          </w:p>
        </w:tc>
        <w:tc>
          <w:tcPr>
            <w:tcW w:w="786" w:type="dxa"/>
            <w:vAlign w:val="bottom"/>
          </w:tcPr>
          <w:p w:rsidR="00684991" w:rsidRPr="00684991" w:rsidRDefault="00684991" w:rsidP="008C01B4">
            <w:pPr>
              <w:ind w:left="0"/>
              <w:jc w:val="center"/>
              <w:rPr>
                <w:rFonts w:ascii="Calibri" w:hAnsi="Calibri" w:cs="Calibri"/>
                <w:color w:val="000000"/>
                <w:sz w:val="20"/>
              </w:rPr>
            </w:pPr>
          </w:p>
        </w:tc>
        <w:tc>
          <w:tcPr>
            <w:tcW w:w="1134" w:type="dxa"/>
            <w:vAlign w:val="bottom"/>
          </w:tcPr>
          <w:p w:rsidR="00684991" w:rsidRPr="00684991" w:rsidRDefault="00684991" w:rsidP="008C01B4">
            <w:pPr>
              <w:ind w:left="0"/>
              <w:jc w:val="center"/>
              <w:rPr>
                <w:rFonts w:ascii="Calibri" w:hAnsi="Calibri" w:cs="Calibri"/>
                <w:color w:val="000000"/>
                <w:sz w:val="20"/>
              </w:rPr>
            </w:pPr>
          </w:p>
        </w:tc>
        <w:tc>
          <w:tcPr>
            <w:tcW w:w="1134" w:type="dxa"/>
            <w:vAlign w:val="bottom"/>
          </w:tcPr>
          <w:p w:rsidR="00684991" w:rsidRPr="00684991" w:rsidRDefault="00684991" w:rsidP="008C01B4">
            <w:pPr>
              <w:ind w:left="0"/>
              <w:jc w:val="center"/>
              <w:rPr>
                <w:rFonts w:ascii="Calibri" w:hAnsi="Calibri" w:cs="Calibri"/>
                <w:color w:val="000000"/>
                <w:sz w:val="20"/>
              </w:rPr>
            </w:pPr>
          </w:p>
        </w:tc>
        <w:tc>
          <w:tcPr>
            <w:tcW w:w="2503" w:type="dxa"/>
            <w:vAlign w:val="bottom"/>
          </w:tcPr>
          <w:p w:rsidR="00684991" w:rsidRPr="00684991" w:rsidRDefault="00684991" w:rsidP="00684991">
            <w:pPr>
              <w:spacing w:line="360" w:lineRule="auto"/>
              <w:ind w:left="0"/>
              <w:jc w:val="center"/>
              <w:rPr>
                <w:rFonts w:ascii="Calibri" w:hAnsi="Calibri" w:cs="Calibri"/>
                <w:color w:val="000000"/>
                <w:sz w:val="20"/>
              </w:rPr>
            </w:pPr>
          </w:p>
        </w:tc>
      </w:tr>
    </w:tbl>
    <w:p w:rsidR="00A8630D" w:rsidRDefault="00A8630D" w:rsidP="00A73D20">
      <w:pPr>
        <w:ind w:left="0"/>
      </w:pPr>
    </w:p>
    <w:p w:rsidR="00684991" w:rsidRDefault="00684991" w:rsidP="00A73D20">
      <w:pPr>
        <w:ind w:left="0"/>
      </w:pPr>
    </w:p>
    <w:p w:rsidR="00A8630D" w:rsidRDefault="00A8630D" w:rsidP="00A73D20">
      <w:pPr>
        <w:ind w:left="0"/>
      </w:pPr>
    </w:p>
    <w:p w:rsidR="00A8630D" w:rsidRDefault="00A8630D" w:rsidP="00A73D20">
      <w:pPr>
        <w:ind w:left="0"/>
      </w:pPr>
    </w:p>
    <w:tbl>
      <w:tblPr>
        <w:tblStyle w:val="Grilledutableau"/>
        <w:tblW w:w="15735" w:type="dxa"/>
        <w:tblInd w:w="-998" w:type="dxa"/>
        <w:tblLook w:val="04A0" w:firstRow="1" w:lastRow="0" w:firstColumn="1" w:lastColumn="0" w:noHBand="0" w:noVBand="1"/>
      </w:tblPr>
      <w:tblGrid>
        <w:gridCol w:w="2784"/>
        <w:gridCol w:w="2532"/>
        <w:gridCol w:w="1585"/>
        <w:gridCol w:w="1399"/>
        <w:gridCol w:w="840"/>
        <w:gridCol w:w="839"/>
        <w:gridCol w:w="819"/>
        <w:gridCol w:w="805"/>
        <w:gridCol w:w="858"/>
        <w:gridCol w:w="753"/>
        <w:gridCol w:w="2521"/>
      </w:tblGrid>
      <w:tr w:rsidR="00F55D37" w:rsidRPr="00F55D37" w:rsidTr="00807938">
        <w:tc>
          <w:tcPr>
            <w:tcW w:w="2784" w:type="dxa"/>
            <w:tcBorders>
              <w:bottom w:val="single" w:sz="4" w:space="0" w:color="auto"/>
            </w:tcBorders>
            <w:shd w:val="clear" w:color="auto" w:fill="auto"/>
          </w:tcPr>
          <w:p w:rsidR="00F530BA" w:rsidRPr="00F55D37" w:rsidRDefault="00F530BA" w:rsidP="00F530BA">
            <w:pPr>
              <w:ind w:left="0"/>
              <w:rPr>
                <w:sz w:val="24"/>
              </w:rPr>
            </w:pPr>
            <w:r w:rsidRPr="00F55D37">
              <w:rPr>
                <w:rFonts w:ascii="Calibri" w:hAnsi="Calibri"/>
                <w:b/>
                <w:bCs/>
                <w:sz w:val="24"/>
              </w:rPr>
              <w:lastRenderedPageBreak/>
              <w:t>Analyse</w:t>
            </w:r>
          </w:p>
        </w:tc>
        <w:tc>
          <w:tcPr>
            <w:tcW w:w="2532"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Type de prélèvement</w:t>
            </w:r>
          </w:p>
        </w:tc>
        <w:tc>
          <w:tcPr>
            <w:tcW w:w="1585" w:type="dxa"/>
            <w:tcBorders>
              <w:bottom w:val="single" w:sz="4" w:space="0" w:color="auto"/>
            </w:tcBorders>
            <w:shd w:val="clear" w:color="auto" w:fill="auto"/>
          </w:tcPr>
          <w:p w:rsidR="00F530BA" w:rsidRPr="00F55D37" w:rsidRDefault="00F530BA" w:rsidP="007D6EF9">
            <w:pPr>
              <w:ind w:left="0"/>
              <w:jc w:val="center"/>
              <w:rPr>
                <w:sz w:val="24"/>
              </w:rPr>
            </w:pPr>
            <w:r w:rsidRPr="00F55D37">
              <w:rPr>
                <w:rFonts w:ascii="Calibri" w:hAnsi="Calibri"/>
                <w:b/>
                <w:bCs/>
                <w:sz w:val="24"/>
              </w:rPr>
              <w:t>Volume prélèvement re</w:t>
            </w:r>
            <w:r w:rsidR="007D6EF9">
              <w:rPr>
                <w:rFonts w:ascii="Calibri" w:hAnsi="Calibri"/>
                <w:b/>
                <w:bCs/>
                <w:sz w:val="24"/>
              </w:rPr>
              <w:t>commandé</w:t>
            </w:r>
          </w:p>
        </w:tc>
        <w:tc>
          <w:tcPr>
            <w:tcW w:w="1399"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délai (TAT)</w:t>
            </w:r>
          </w:p>
        </w:tc>
        <w:tc>
          <w:tcPr>
            <w:tcW w:w="840"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RES 1</w:t>
            </w:r>
          </w:p>
        </w:tc>
        <w:tc>
          <w:tcPr>
            <w:tcW w:w="839"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RES 2</w:t>
            </w:r>
          </w:p>
        </w:tc>
        <w:tc>
          <w:tcPr>
            <w:tcW w:w="819"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RES 3</w:t>
            </w:r>
          </w:p>
        </w:tc>
        <w:tc>
          <w:tcPr>
            <w:tcW w:w="805"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REM</w:t>
            </w:r>
          </w:p>
        </w:tc>
        <w:tc>
          <w:tcPr>
            <w:tcW w:w="858"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REM back-up1</w:t>
            </w:r>
          </w:p>
        </w:tc>
        <w:tc>
          <w:tcPr>
            <w:tcW w:w="753"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REM back-up 2</w:t>
            </w:r>
          </w:p>
        </w:tc>
        <w:tc>
          <w:tcPr>
            <w:tcW w:w="2521" w:type="dxa"/>
            <w:tcBorders>
              <w:bottom w:val="single" w:sz="4" w:space="0" w:color="auto"/>
            </w:tcBorders>
            <w:shd w:val="clear" w:color="auto" w:fill="auto"/>
          </w:tcPr>
          <w:p w:rsidR="00F530BA" w:rsidRPr="00F55D37" w:rsidRDefault="00F530BA" w:rsidP="00F55D37">
            <w:pPr>
              <w:ind w:left="0"/>
              <w:jc w:val="center"/>
              <w:rPr>
                <w:sz w:val="24"/>
              </w:rPr>
            </w:pPr>
            <w:r w:rsidRPr="00F55D37">
              <w:rPr>
                <w:rFonts w:ascii="Calibri" w:hAnsi="Calibri"/>
                <w:b/>
                <w:bCs/>
                <w:sz w:val="24"/>
              </w:rPr>
              <w:t>Code remboursement</w:t>
            </w:r>
          </w:p>
        </w:tc>
      </w:tr>
      <w:tr w:rsidR="00F55D37" w:rsidRPr="00F55D37" w:rsidTr="00807938">
        <w:tc>
          <w:tcPr>
            <w:tcW w:w="2784" w:type="dxa"/>
            <w:tcBorders>
              <w:top w:val="single" w:sz="4" w:space="0" w:color="auto"/>
              <w:left w:val="single" w:sz="4" w:space="0" w:color="auto"/>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SECTEUR CYTOGENETIQUE ACQUISE</w:t>
            </w:r>
            <w:r w:rsidRPr="00F55D37">
              <w:rPr>
                <w:rFonts w:ascii="Calibri" w:hAnsi="Calibri"/>
                <w:b/>
                <w:color w:val="000000"/>
                <w:sz w:val="20"/>
                <w:vertAlign w:val="superscript"/>
              </w:rPr>
              <w:t xml:space="preserve"> 1</w:t>
            </w:r>
          </w:p>
        </w:tc>
        <w:tc>
          <w:tcPr>
            <w:tcW w:w="2532"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1585"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1399"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840"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839"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819"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805"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858"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753" w:type="dxa"/>
            <w:tcBorders>
              <w:top w:val="single" w:sz="4" w:space="0" w:color="auto"/>
              <w:left w:val="nil"/>
              <w:bottom w:val="single" w:sz="4" w:space="0" w:color="auto"/>
              <w:right w:val="nil"/>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c>
          <w:tcPr>
            <w:tcW w:w="2521" w:type="dxa"/>
            <w:tcBorders>
              <w:top w:val="single" w:sz="4" w:space="0" w:color="auto"/>
              <w:left w:val="nil"/>
              <w:bottom w:val="single" w:sz="4" w:space="0" w:color="auto"/>
              <w:right w:val="single" w:sz="4" w:space="0" w:color="auto"/>
            </w:tcBorders>
            <w:shd w:val="clear" w:color="auto" w:fill="FFFF00"/>
          </w:tcPr>
          <w:p w:rsidR="00F530BA" w:rsidRPr="00F55D37" w:rsidRDefault="00F530BA" w:rsidP="00F530BA">
            <w:pPr>
              <w:ind w:left="0"/>
              <w:rPr>
                <w:b/>
                <w:sz w:val="20"/>
              </w:rPr>
            </w:pPr>
            <w:r w:rsidRPr="00F55D37">
              <w:rPr>
                <w:rFonts w:ascii="Calibri" w:hAnsi="Calibri"/>
                <w:b/>
                <w:color w:val="000000"/>
                <w:sz w:val="20"/>
              </w:rPr>
              <w:t> </w:t>
            </w:r>
          </w:p>
        </w:tc>
      </w:tr>
      <w:tr w:rsidR="00D62D3B" w:rsidRPr="00F55D37" w:rsidTr="00807938">
        <w:tc>
          <w:tcPr>
            <w:tcW w:w="2784" w:type="dxa"/>
            <w:vMerge w:val="restart"/>
            <w:tcBorders>
              <w:top w:val="single" w:sz="4" w:space="0" w:color="auto"/>
            </w:tcBorders>
          </w:tcPr>
          <w:p w:rsidR="00A8630D" w:rsidRDefault="00A8630D" w:rsidP="00807938">
            <w:pPr>
              <w:ind w:left="0"/>
              <w:rPr>
                <w:rFonts w:ascii="Calibri" w:hAnsi="Calibri"/>
                <w:b/>
                <w:bCs/>
                <w:sz w:val="20"/>
                <w:szCs w:val="20"/>
              </w:rPr>
            </w:pPr>
            <w:r>
              <w:rPr>
                <w:rFonts w:ascii="Calibri" w:hAnsi="Calibri"/>
                <w:b/>
                <w:bCs/>
                <w:sz w:val="20"/>
                <w:szCs w:val="20"/>
              </w:rPr>
              <w:t xml:space="preserve">caryotype conventionnel </w:t>
            </w:r>
          </w:p>
          <w:p w:rsidR="00D62D3B" w:rsidRDefault="00D62D3B" w:rsidP="00807938">
            <w:pPr>
              <w:ind w:left="0"/>
              <w:rPr>
                <w:rFonts w:ascii="Calibri" w:hAnsi="Calibri"/>
                <w:sz w:val="20"/>
                <w:szCs w:val="20"/>
              </w:rPr>
            </w:pPr>
            <w:r w:rsidRPr="00F55D37">
              <w:rPr>
                <w:rFonts w:ascii="Calibri" w:hAnsi="Calibri"/>
                <w:sz w:val="20"/>
                <w:szCs w:val="20"/>
              </w:rPr>
              <w:br/>
              <w:t>- réalisé sur culture avec et/ou sans stimulation (facteurs de croissance myéloïde,</w:t>
            </w:r>
            <w:r>
              <w:rPr>
                <w:rFonts w:ascii="Calibri" w:hAnsi="Calibri"/>
                <w:sz w:val="20"/>
                <w:szCs w:val="20"/>
              </w:rPr>
              <w:t xml:space="preserve"> IL2-CpG, Phytohémagglutinine) </w:t>
            </w:r>
          </w:p>
          <w:p w:rsidR="00D62D3B" w:rsidRPr="00F55D37" w:rsidRDefault="00D62D3B" w:rsidP="00807938">
            <w:pPr>
              <w:ind w:left="0"/>
              <w:rPr>
                <w:sz w:val="20"/>
                <w:szCs w:val="20"/>
              </w:rPr>
            </w:pPr>
          </w:p>
          <w:p w:rsidR="00D62D3B" w:rsidRPr="00F55D37" w:rsidRDefault="00D62D3B" w:rsidP="00F530BA">
            <w:pPr>
              <w:ind w:left="0"/>
              <w:rPr>
                <w:sz w:val="20"/>
                <w:szCs w:val="20"/>
              </w:rPr>
            </w:pPr>
            <w:r w:rsidRPr="00F55D37">
              <w:rPr>
                <w:rFonts w:ascii="Calibri" w:hAnsi="Calibri"/>
                <w:sz w:val="20"/>
                <w:szCs w:val="20"/>
              </w:rPr>
              <w:t> </w:t>
            </w:r>
          </w:p>
          <w:p w:rsidR="00D62D3B" w:rsidRPr="00F55D37" w:rsidRDefault="00D62D3B" w:rsidP="00F530BA">
            <w:pPr>
              <w:ind w:left="0"/>
              <w:rPr>
                <w:sz w:val="20"/>
                <w:szCs w:val="20"/>
              </w:rPr>
            </w:pPr>
            <w:r w:rsidRPr="00F55D37">
              <w:rPr>
                <w:rFonts w:ascii="Calibri" w:hAnsi="Calibri"/>
                <w:sz w:val="20"/>
                <w:szCs w:val="20"/>
              </w:rPr>
              <w:t> </w:t>
            </w:r>
          </w:p>
          <w:p w:rsidR="00D62D3B" w:rsidRPr="00F55D37" w:rsidRDefault="00D62D3B" w:rsidP="00F530BA">
            <w:pPr>
              <w:ind w:left="0"/>
              <w:rPr>
                <w:sz w:val="20"/>
                <w:szCs w:val="20"/>
              </w:rPr>
            </w:pPr>
            <w:r w:rsidRPr="00F55D37">
              <w:rPr>
                <w:rFonts w:ascii="Calibri" w:hAnsi="Calibri"/>
                <w:sz w:val="20"/>
                <w:szCs w:val="20"/>
              </w:rPr>
              <w:t> </w:t>
            </w:r>
          </w:p>
        </w:tc>
        <w:tc>
          <w:tcPr>
            <w:tcW w:w="2532" w:type="dxa"/>
            <w:tcBorders>
              <w:top w:val="single" w:sz="4" w:space="0" w:color="auto"/>
            </w:tcBorders>
            <w:vAlign w:val="center"/>
          </w:tcPr>
          <w:p w:rsidR="00D62D3B" w:rsidRPr="00F55D37" w:rsidRDefault="00D62D3B" w:rsidP="00807938">
            <w:pPr>
              <w:ind w:left="0"/>
              <w:rPr>
                <w:sz w:val="20"/>
                <w:szCs w:val="20"/>
              </w:rPr>
            </w:pPr>
            <w:r w:rsidRPr="00F55D37">
              <w:rPr>
                <w:rFonts w:ascii="Calibri" w:hAnsi="Calibri"/>
                <w:color w:val="000000"/>
                <w:sz w:val="20"/>
                <w:szCs w:val="20"/>
              </w:rPr>
              <w:t>Sang sur héparine de sodium²</w:t>
            </w:r>
          </w:p>
        </w:tc>
        <w:tc>
          <w:tcPr>
            <w:tcW w:w="1585" w:type="dxa"/>
            <w:tcBorders>
              <w:top w:val="single" w:sz="4" w:space="0" w:color="auto"/>
            </w:tcBorders>
            <w:vAlign w:val="center"/>
          </w:tcPr>
          <w:p w:rsidR="00D62D3B" w:rsidRPr="00F55D37" w:rsidRDefault="00D62D3B" w:rsidP="00807938">
            <w:pPr>
              <w:ind w:left="0"/>
              <w:jc w:val="center"/>
              <w:rPr>
                <w:sz w:val="20"/>
                <w:szCs w:val="20"/>
              </w:rPr>
            </w:pPr>
            <w:r w:rsidRPr="00F55D37">
              <w:rPr>
                <w:rFonts w:ascii="Calibri" w:hAnsi="Calibri"/>
                <w:color w:val="000000"/>
                <w:sz w:val="20"/>
                <w:szCs w:val="20"/>
              </w:rPr>
              <w:t>&lt;1an: minimum 1 ml  et &gt;1an:5-10 ml</w:t>
            </w:r>
          </w:p>
        </w:tc>
        <w:tc>
          <w:tcPr>
            <w:tcW w:w="1399" w:type="dxa"/>
            <w:vMerge w:val="restart"/>
            <w:tcBorders>
              <w:top w:val="single" w:sz="4" w:space="0" w:color="auto"/>
            </w:tcBorders>
            <w:vAlign w:val="center"/>
          </w:tcPr>
          <w:p w:rsidR="00D62D3B" w:rsidRDefault="00D62D3B" w:rsidP="00807938">
            <w:pPr>
              <w:ind w:left="0"/>
              <w:jc w:val="center"/>
              <w:rPr>
                <w:rFonts w:ascii="Calibri" w:hAnsi="Calibri"/>
                <w:sz w:val="20"/>
                <w:szCs w:val="20"/>
              </w:rPr>
            </w:pPr>
            <w:r w:rsidRPr="00F55D37">
              <w:rPr>
                <w:rFonts w:ascii="Calibri" w:hAnsi="Calibri"/>
                <w:sz w:val="20"/>
                <w:szCs w:val="20"/>
              </w:rPr>
              <w:t>1 semaine</w:t>
            </w:r>
            <w:r>
              <w:rPr>
                <w:rFonts w:ascii="Calibri" w:hAnsi="Calibri"/>
                <w:sz w:val="20"/>
                <w:szCs w:val="20"/>
              </w:rPr>
              <w:t xml:space="preserve"> (urgent)</w:t>
            </w:r>
          </w:p>
          <w:p w:rsidR="00D62D3B" w:rsidRDefault="00D62D3B" w:rsidP="00807938">
            <w:pPr>
              <w:ind w:left="0"/>
              <w:jc w:val="center"/>
              <w:rPr>
                <w:rFonts w:ascii="Calibri" w:hAnsi="Calibri"/>
                <w:sz w:val="20"/>
                <w:szCs w:val="20"/>
              </w:rPr>
            </w:pPr>
          </w:p>
          <w:p w:rsidR="00D62D3B" w:rsidRDefault="00D62D3B" w:rsidP="00807938">
            <w:pPr>
              <w:ind w:left="0"/>
              <w:jc w:val="center"/>
              <w:rPr>
                <w:rFonts w:ascii="Calibri" w:hAnsi="Calibri"/>
                <w:color w:val="000000"/>
                <w:sz w:val="20"/>
                <w:szCs w:val="20"/>
              </w:rPr>
            </w:pPr>
            <w:r w:rsidRPr="00F55D37">
              <w:rPr>
                <w:rFonts w:ascii="Calibri" w:hAnsi="Calibri"/>
                <w:color w:val="000000"/>
                <w:sz w:val="20"/>
                <w:szCs w:val="20"/>
              </w:rPr>
              <w:t>3 semaines</w:t>
            </w:r>
          </w:p>
          <w:p w:rsidR="00D62D3B" w:rsidRPr="00F55D37" w:rsidRDefault="00D62D3B" w:rsidP="00807938">
            <w:pPr>
              <w:ind w:left="0"/>
              <w:jc w:val="center"/>
              <w:rPr>
                <w:sz w:val="20"/>
                <w:szCs w:val="20"/>
              </w:rPr>
            </w:pPr>
            <w:r>
              <w:rPr>
                <w:rFonts w:ascii="Calibri" w:hAnsi="Calibri"/>
                <w:color w:val="000000"/>
                <w:sz w:val="20"/>
                <w:szCs w:val="20"/>
              </w:rPr>
              <w:t>(non-urgent)</w:t>
            </w:r>
          </w:p>
        </w:tc>
        <w:tc>
          <w:tcPr>
            <w:tcW w:w="840" w:type="dxa"/>
            <w:vMerge w:val="restart"/>
            <w:tcBorders>
              <w:top w:val="single" w:sz="4" w:space="0" w:color="auto"/>
            </w:tcBorders>
            <w:vAlign w:val="center"/>
          </w:tcPr>
          <w:p w:rsidR="00D62D3B" w:rsidRPr="00F55D37" w:rsidRDefault="006C14E4" w:rsidP="006C14E4">
            <w:pPr>
              <w:ind w:left="0"/>
              <w:jc w:val="center"/>
              <w:rPr>
                <w:sz w:val="20"/>
                <w:szCs w:val="20"/>
              </w:rPr>
            </w:pPr>
            <w:r>
              <w:rPr>
                <w:rFonts w:ascii="Calibri" w:hAnsi="Calibri"/>
                <w:color w:val="000000"/>
                <w:sz w:val="20"/>
                <w:szCs w:val="20"/>
              </w:rPr>
              <w:t>JL</w:t>
            </w:r>
          </w:p>
        </w:tc>
        <w:tc>
          <w:tcPr>
            <w:tcW w:w="839" w:type="dxa"/>
            <w:vMerge w:val="restart"/>
            <w:tcBorders>
              <w:top w:val="single" w:sz="4" w:space="0" w:color="auto"/>
            </w:tcBorders>
            <w:vAlign w:val="center"/>
          </w:tcPr>
          <w:p w:rsidR="00D62D3B" w:rsidRPr="00F55D37" w:rsidRDefault="00D62D3B" w:rsidP="006C14E4">
            <w:pPr>
              <w:ind w:left="0"/>
              <w:jc w:val="center"/>
              <w:rPr>
                <w:sz w:val="20"/>
                <w:szCs w:val="20"/>
              </w:rPr>
            </w:pPr>
            <w:r w:rsidRPr="00F55D37">
              <w:rPr>
                <w:rFonts w:ascii="Calibri" w:hAnsi="Calibri"/>
                <w:color w:val="000000"/>
                <w:sz w:val="20"/>
                <w:szCs w:val="20"/>
              </w:rPr>
              <w:t>CD</w:t>
            </w:r>
          </w:p>
        </w:tc>
        <w:tc>
          <w:tcPr>
            <w:tcW w:w="819" w:type="dxa"/>
            <w:vMerge w:val="restart"/>
            <w:tcBorders>
              <w:top w:val="single" w:sz="4" w:space="0" w:color="auto"/>
            </w:tcBorders>
            <w:vAlign w:val="center"/>
          </w:tcPr>
          <w:p w:rsidR="00D62D3B" w:rsidRPr="00F55D37" w:rsidRDefault="006C14E4" w:rsidP="006C14E4">
            <w:pPr>
              <w:ind w:left="0"/>
              <w:jc w:val="center"/>
              <w:rPr>
                <w:sz w:val="20"/>
                <w:szCs w:val="20"/>
              </w:rPr>
            </w:pPr>
            <w:r>
              <w:rPr>
                <w:rFonts w:ascii="Calibri" w:hAnsi="Calibri"/>
                <w:color w:val="000000"/>
                <w:sz w:val="20"/>
                <w:szCs w:val="20"/>
              </w:rPr>
              <w:t>PC</w:t>
            </w:r>
          </w:p>
        </w:tc>
        <w:tc>
          <w:tcPr>
            <w:tcW w:w="805" w:type="dxa"/>
            <w:vMerge w:val="restart"/>
            <w:tcBorders>
              <w:top w:val="single" w:sz="4" w:space="0" w:color="auto"/>
            </w:tcBorders>
            <w:vAlign w:val="center"/>
          </w:tcPr>
          <w:p w:rsidR="00D62D3B" w:rsidRPr="00F55D37" w:rsidRDefault="00D62D3B" w:rsidP="006C14E4">
            <w:pPr>
              <w:ind w:left="0"/>
              <w:jc w:val="center"/>
              <w:rPr>
                <w:sz w:val="20"/>
                <w:szCs w:val="20"/>
              </w:rPr>
            </w:pPr>
            <w:r w:rsidRPr="00F55D37">
              <w:rPr>
                <w:rFonts w:ascii="Calibri" w:hAnsi="Calibri"/>
                <w:color w:val="000000"/>
                <w:sz w:val="20"/>
                <w:szCs w:val="20"/>
              </w:rPr>
              <w:t>ADL</w:t>
            </w:r>
          </w:p>
        </w:tc>
        <w:tc>
          <w:tcPr>
            <w:tcW w:w="858" w:type="dxa"/>
            <w:vMerge w:val="restart"/>
            <w:tcBorders>
              <w:top w:val="single" w:sz="4" w:space="0" w:color="auto"/>
            </w:tcBorders>
            <w:vAlign w:val="center"/>
          </w:tcPr>
          <w:p w:rsidR="00D62D3B" w:rsidRPr="00F55D37" w:rsidRDefault="00D62D3B" w:rsidP="006C14E4">
            <w:pPr>
              <w:ind w:left="0"/>
              <w:jc w:val="center"/>
              <w:rPr>
                <w:sz w:val="20"/>
                <w:szCs w:val="20"/>
              </w:rPr>
            </w:pPr>
            <w:r w:rsidRPr="00F55D37">
              <w:rPr>
                <w:rFonts w:ascii="Calibri" w:hAnsi="Calibri"/>
                <w:color w:val="000000"/>
                <w:sz w:val="20"/>
                <w:szCs w:val="20"/>
              </w:rPr>
              <w:t>YS</w:t>
            </w:r>
          </w:p>
        </w:tc>
        <w:tc>
          <w:tcPr>
            <w:tcW w:w="753" w:type="dxa"/>
            <w:vMerge w:val="restart"/>
            <w:tcBorders>
              <w:top w:val="single" w:sz="4" w:space="0" w:color="auto"/>
            </w:tcBorders>
            <w:vAlign w:val="center"/>
          </w:tcPr>
          <w:p w:rsidR="00D62D3B" w:rsidRPr="00F55D37" w:rsidRDefault="00D62D3B" w:rsidP="006C14E4">
            <w:pPr>
              <w:ind w:left="0"/>
              <w:jc w:val="center"/>
              <w:rPr>
                <w:sz w:val="20"/>
                <w:szCs w:val="20"/>
              </w:rPr>
            </w:pPr>
            <w:r w:rsidRPr="00F55D37">
              <w:rPr>
                <w:rFonts w:ascii="Calibri" w:hAnsi="Calibri"/>
                <w:color w:val="000000"/>
                <w:sz w:val="20"/>
                <w:szCs w:val="20"/>
              </w:rPr>
              <w:t>NR</w:t>
            </w:r>
          </w:p>
        </w:tc>
        <w:tc>
          <w:tcPr>
            <w:tcW w:w="2521" w:type="dxa"/>
            <w:vMerge w:val="restart"/>
            <w:tcBorders>
              <w:top w:val="single" w:sz="4" w:space="0" w:color="auto"/>
            </w:tcBorders>
            <w:vAlign w:val="center"/>
          </w:tcPr>
          <w:p w:rsidR="00D62D3B" w:rsidRDefault="00A8630D" w:rsidP="00807938">
            <w:pPr>
              <w:ind w:left="0"/>
              <w:jc w:val="center"/>
              <w:rPr>
                <w:rFonts w:ascii="Calibri" w:hAnsi="Calibri"/>
                <w:color w:val="000000"/>
                <w:sz w:val="20"/>
                <w:szCs w:val="20"/>
              </w:rPr>
            </w:pPr>
            <w:r>
              <w:rPr>
                <w:rFonts w:ascii="Calibri" w:hAnsi="Calibri"/>
                <w:color w:val="000000"/>
                <w:sz w:val="20"/>
                <w:szCs w:val="20"/>
              </w:rPr>
              <w:t>565073 / 565084</w:t>
            </w:r>
          </w:p>
          <w:p w:rsidR="00D62D3B" w:rsidRPr="00A8630D" w:rsidRDefault="00D62D3B" w:rsidP="00A8630D">
            <w:pPr>
              <w:ind w:left="0"/>
              <w:jc w:val="center"/>
              <w:rPr>
                <w:rFonts w:ascii="Calibri" w:hAnsi="Calibri"/>
                <w:color w:val="000000"/>
                <w:sz w:val="20"/>
                <w:szCs w:val="20"/>
              </w:rPr>
            </w:pPr>
            <w:r w:rsidRPr="00F55D37">
              <w:rPr>
                <w:rFonts w:ascii="Calibri" w:hAnsi="Calibri"/>
                <w:color w:val="000000"/>
                <w:sz w:val="20"/>
                <w:szCs w:val="20"/>
              </w:rPr>
              <w:t>565095 / 565106</w:t>
            </w:r>
          </w:p>
        </w:tc>
      </w:tr>
      <w:tr w:rsidR="00D62D3B" w:rsidRPr="00F55D37" w:rsidTr="00807938">
        <w:tc>
          <w:tcPr>
            <w:tcW w:w="2784" w:type="dxa"/>
            <w:vMerge/>
          </w:tcPr>
          <w:p w:rsidR="00D62D3B" w:rsidRPr="00F55D37" w:rsidRDefault="00D62D3B" w:rsidP="00F530BA">
            <w:pPr>
              <w:ind w:left="0"/>
              <w:rPr>
                <w:sz w:val="20"/>
                <w:szCs w:val="20"/>
              </w:rPr>
            </w:pPr>
          </w:p>
        </w:tc>
        <w:tc>
          <w:tcPr>
            <w:tcW w:w="2532" w:type="dxa"/>
            <w:vAlign w:val="center"/>
          </w:tcPr>
          <w:p w:rsidR="00D62D3B" w:rsidRPr="00F55D37" w:rsidRDefault="00D62D3B" w:rsidP="00807938">
            <w:pPr>
              <w:ind w:left="0"/>
              <w:rPr>
                <w:sz w:val="20"/>
                <w:szCs w:val="20"/>
              </w:rPr>
            </w:pPr>
            <w:r w:rsidRPr="00F55D37">
              <w:rPr>
                <w:rFonts w:ascii="Calibri" w:hAnsi="Calibri"/>
                <w:color w:val="000000"/>
                <w:sz w:val="20"/>
                <w:szCs w:val="20"/>
              </w:rPr>
              <w:t>Moelle osseuse sur héparine de sodium²</w:t>
            </w:r>
          </w:p>
        </w:tc>
        <w:tc>
          <w:tcPr>
            <w:tcW w:w="1585" w:type="dxa"/>
            <w:vAlign w:val="center"/>
          </w:tcPr>
          <w:p w:rsidR="00D62D3B" w:rsidRPr="00F55D37" w:rsidRDefault="00D62D3B" w:rsidP="00807938">
            <w:pPr>
              <w:ind w:left="0"/>
              <w:jc w:val="center"/>
              <w:rPr>
                <w:sz w:val="20"/>
                <w:szCs w:val="20"/>
              </w:rPr>
            </w:pPr>
            <w:r w:rsidRPr="00F55D37">
              <w:rPr>
                <w:rFonts w:ascii="Calibri" w:hAnsi="Calibri"/>
                <w:color w:val="000000"/>
                <w:sz w:val="20"/>
                <w:szCs w:val="20"/>
              </w:rPr>
              <w:t>minimum 3 ml</w:t>
            </w:r>
          </w:p>
        </w:tc>
        <w:tc>
          <w:tcPr>
            <w:tcW w:w="1399" w:type="dxa"/>
            <w:vMerge/>
            <w:vAlign w:val="center"/>
          </w:tcPr>
          <w:p w:rsidR="00D62D3B" w:rsidRPr="00F55D37" w:rsidRDefault="00D62D3B" w:rsidP="00807938">
            <w:pPr>
              <w:ind w:left="0"/>
              <w:jc w:val="center"/>
              <w:rPr>
                <w:sz w:val="20"/>
                <w:szCs w:val="20"/>
              </w:rPr>
            </w:pPr>
          </w:p>
        </w:tc>
        <w:tc>
          <w:tcPr>
            <w:tcW w:w="840" w:type="dxa"/>
            <w:vMerge/>
            <w:vAlign w:val="center"/>
          </w:tcPr>
          <w:p w:rsidR="00D62D3B" w:rsidRPr="00F55D37" w:rsidRDefault="00D62D3B" w:rsidP="00807938">
            <w:pPr>
              <w:ind w:left="0"/>
              <w:jc w:val="center"/>
              <w:rPr>
                <w:sz w:val="20"/>
                <w:szCs w:val="20"/>
              </w:rPr>
            </w:pPr>
          </w:p>
        </w:tc>
        <w:tc>
          <w:tcPr>
            <w:tcW w:w="839" w:type="dxa"/>
            <w:vMerge/>
            <w:vAlign w:val="center"/>
          </w:tcPr>
          <w:p w:rsidR="00D62D3B" w:rsidRPr="00F55D37" w:rsidRDefault="00D62D3B" w:rsidP="00807938">
            <w:pPr>
              <w:ind w:left="0"/>
              <w:jc w:val="center"/>
              <w:rPr>
                <w:sz w:val="20"/>
                <w:szCs w:val="20"/>
              </w:rPr>
            </w:pPr>
          </w:p>
        </w:tc>
        <w:tc>
          <w:tcPr>
            <w:tcW w:w="819" w:type="dxa"/>
            <w:vMerge/>
            <w:vAlign w:val="center"/>
          </w:tcPr>
          <w:p w:rsidR="00D62D3B" w:rsidRPr="00F55D37" w:rsidRDefault="00D62D3B" w:rsidP="00807938">
            <w:pPr>
              <w:ind w:left="0"/>
              <w:jc w:val="center"/>
              <w:rPr>
                <w:sz w:val="20"/>
                <w:szCs w:val="20"/>
              </w:rPr>
            </w:pPr>
          </w:p>
        </w:tc>
        <w:tc>
          <w:tcPr>
            <w:tcW w:w="805" w:type="dxa"/>
            <w:vMerge/>
            <w:vAlign w:val="center"/>
          </w:tcPr>
          <w:p w:rsidR="00D62D3B" w:rsidRPr="00F55D37" w:rsidRDefault="00D62D3B" w:rsidP="00807938">
            <w:pPr>
              <w:ind w:left="0"/>
              <w:jc w:val="center"/>
              <w:rPr>
                <w:sz w:val="20"/>
                <w:szCs w:val="20"/>
              </w:rPr>
            </w:pPr>
          </w:p>
        </w:tc>
        <w:tc>
          <w:tcPr>
            <w:tcW w:w="858" w:type="dxa"/>
            <w:vMerge/>
            <w:vAlign w:val="center"/>
          </w:tcPr>
          <w:p w:rsidR="00D62D3B" w:rsidRPr="00F55D37" w:rsidRDefault="00D62D3B" w:rsidP="00807938">
            <w:pPr>
              <w:ind w:left="0"/>
              <w:jc w:val="center"/>
              <w:rPr>
                <w:sz w:val="20"/>
                <w:szCs w:val="20"/>
              </w:rPr>
            </w:pPr>
          </w:p>
        </w:tc>
        <w:tc>
          <w:tcPr>
            <w:tcW w:w="753" w:type="dxa"/>
            <w:vMerge/>
            <w:vAlign w:val="center"/>
          </w:tcPr>
          <w:p w:rsidR="00D62D3B" w:rsidRPr="00F55D37" w:rsidRDefault="00D62D3B" w:rsidP="00807938">
            <w:pPr>
              <w:ind w:left="0"/>
              <w:jc w:val="center"/>
              <w:rPr>
                <w:sz w:val="20"/>
                <w:szCs w:val="20"/>
              </w:rPr>
            </w:pPr>
          </w:p>
        </w:tc>
        <w:tc>
          <w:tcPr>
            <w:tcW w:w="2521" w:type="dxa"/>
            <w:vMerge/>
          </w:tcPr>
          <w:p w:rsidR="00D62D3B" w:rsidRPr="00F55D37" w:rsidRDefault="00D62D3B" w:rsidP="00F55D37">
            <w:pPr>
              <w:ind w:left="0"/>
              <w:jc w:val="center"/>
              <w:rPr>
                <w:sz w:val="20"/>
                <w:szCs w:val="20"/>
              </w:rPr>
            </w:pPr>
          </w:p>
        </w:tc>
      </w:tr>
      <w:tr w:rsidR="00D62D3B" w:rsidRPr="00F55D37" w:rsidTr="00807938">
        <w:tc>
          <w:tcPr>
            <w:tcW w:w="2784" w:type="dxa"/>
            <w:vMerge/>
          </w:tcPr>
          <w:p w:rsidR="00D62D3B" w:rsidRPr="00F55D37" w:rsidRDefault="00D62D3B" w:rsidP="00F530BA">
            <w:pPr>
              <w:ind w:left="0"/>
              <w:rPr>
                <w:sz w:val="20"/>
                <w:szCs w:val="20"/>
              </w:rPr>
            </w:pPr>
          </w:p>
        </w:tc>
        <w:tc>
          <w:tcPr>
            <w:tcW w:w="2532" w:type="dxa"/>
            <w:vAlign w:val="center"/>
          </w:tcPr>
          <w:p w:rsidR="00D62D3B" w:rsidRPr="00F55D37" w:rsidRDefault="00D62D3B" w:rsidP="00807938">
            <w:pPr>
              <w:ind w:left="0"/>
              <w:rPr>
                <w:sz w:val="20"/>
                <w:szCs w:val="20"/>
              </w:rPr>
            </w:pPr>
            <w:r w:rsidRPr="00F55D37">
              <w:rPr>
                <w:rFonts w:ascii="Calibri" w:hAnsi="Calibri"/>
                <w:color w:val="000000"/>
                <w:sz w:val="20"/>
                <w:szCs w:val="20"/>
              </w:rPr>
              <w:t>Liquide de ponction (ascite, liquide pleural, liquide céphalorachidien …)</w:t>
            </w:r>
          </w:p>
        </w:tc>
        <w:tc>
          <w:tcPr>
            <w:tcW w:w="1585" w:type="dxa"/>
            <w:vAlign w:val="center"/>
          </w:tcPr>
          <w:p w:rsidR="00D62D3B" w:rsidRPr="00F55D37" w:rsidRDefault="00D62D3B" w:rsidP="00807938">
            <w:pPr>
              <w:ind w:left="0"/>
              <w:jc w:val="center"/>
              <w:rPr>
                <w:sz w:val="20"/>
                <w:szCs w:val="20"/>
              </w:rPr>
            </w:pPr>
            <w:r w:rsidRPr="00F55D37">
              <w:rPr>
                <w:rFonts w:ascii="Calibri" w:hAnsi="Calibri"/>
                <w:color w:val="000000"/>
                <w:sz w:val="20"/>
                <w:szCs w:val="20"/>
              </w:rPr>
              <w:t>pas de limite (en fonction de la cellularité)</w:t>
            </w:r>
          </w:p>
        </w:tc>
        <w:tc>
          <w:tcPr>
            <w:tcW w:w="1399" w:type="dxa"/>
            <w:vMerge/>
            <w:vAlign w:val="center"/>
          </w:tcPr>
          <w:p w:rsidR="00D62D3B" w:rsidRPr="00F55D37" w:rsidRDefault="00D62D3B" w:rsidP="00807938">
            <w:pPr>
              <w:ind w:left="0"/>
              <w:jc w:val="center"/>
              <w:rPr>
                <w:sz w:val="20"/>
                <w:szCs w:val="20"/>
              </w:rPr>
            </w:pPr>
          </w:p>
        </w:tc>
        <w:tc>
          <w:tcPr>
            <w:tcW w:w="840" w:type="dxa"/>
            <w:vMerge/>
            <w:vAlign w:val="center"/>
          </w:tcPr>
          <w:p w:rsidR="00D62D3B" w:rsidRPr="00F55D37" w:rsidRDefault="00D62D3B" w:rsidP="00807938">
            <w:pPr>
              <w:ind w:left="0"/>
              <w:jc w:val="center"/>
              <w:rPr>
                <w:sz w:val="20"/>
                <w:szCs w:val="20"/>
              </w:rPr>
            </w:pPr>
          </w:p>
        </w:tc>
        <w:tc>
          <w:tcPr>
            <w:tcW w:w="839" w:type="dxa"/>
            <w:vMerge/>
            <w:vAlign w:val="center"/>
          </w:tcPr>
          <w:p w:rsidR="00D62D3B" w:rsidRPr="00F55D37" w:rsidRDefault="00D62D3B" w:rsidP="00807938">
            <w:pPr>
              <w:ind w:left="0"/>
              <w:jc w:val="center"/>
              <w:rPr>
                <w:sz w:val="20"/>
                <w:szCs w:val="20"/>
              </w:rPr>
            </w:pPr>
          </w:p>
        </w:tc>
        <w:tc>
          <w:tcPr>
            <w:tcW w:w="819" w:type="dxa"/>
            <w:vMerge/>
            <w:vAlign w:val="center"/>
          </w:tcPr>
          <w:p w:rsidR="00D62D3B" w:rsidRPr="00F55D37" w:rsidRDefault="00D62D3B" w:rsidP="00807938">
            <w:pPr>
              <w:ind w:left="0"/>
              <w:jc w:val="center"/>
              <w:rPr>
                <w:sz w:val="20"/>
                <w:szCs w:val="20"/>
              </w:rPr>
            </w:pPr>
          </w:p>
        </w:tc>
        <w:tc>
          <w:tcPr>
            <w:tcW w:w="805" w:type="dxa"/>
            <w:vMerge/>
            <w:vAlign w:val="center"/>
          </w:tcPr>
          <w:p w:rsidR="00D62D3B" w:rsidRPr="00F55D37" w:rsidRDefault="00D62D3B" w:rsidP="00807938">
            <w:pPr>
              <w:ind w:left="0"/>
              <w:jc w:val="center"/>
              <w:rPr>
                <w:sz w:val="20"/>
                <w:szCs w:val="20"/>
              </w:rPr>
            </w:pPr>
          </w:p>
        </w:tc>
        <w:tc>
          <w:tcPr>
            <w:tcW w:w="858" w:type="dxa"/>
            <w:vMerge/>
            <w:vAlign w:val="center"/>
          </w:tcPr>
          <w:p w:rsidR="00D62D3B" w:rsidRPr="00F55D37" w:rsidRDefault="00D62D3B" w:rsidP="00807938">
            <w:pPr>
              <w:ind w:left="0"/>
              <w:jc w:val="center"/>
              <w:rPr>
                <w:sz w:val="20"/>
                <w:szCs w:val="20"/>
              </w:rPr>
            </w:pPr>
          </w:p>
        </w:tc>
        <w:tc>
          <w:tcPr>
            <w:tcW w:w="753" w:type="dxa"/>
            <w:vMerge/>
            <w:vAlign w:val="center"/>
          </w:tcPr>
          <w:p w:rsidR="00D62D3B" w:rsidRPr="00F55D37" w:rsidRDefault="00D62D3B" w:rsidP="00807938">
            <w:pPr>
              <w:ind w:left="0"/>
              <w:jc w:val="center"/>
              <w:rPr>
                <w:sz w:val="20"/>
                <w:szCs w:val="20"/>
              </w:rPr>
            </w:pPr>
          </w:p>
        </w:tc>
        <w:tc>
          <w:tcPr>
            <w:tcW w:w="2521" w:type="dxa"/>
            <w:vMerge/>
          </w:tcPr>
          <w:p w:rsidR="00D62D3B" w:rsidRPr="00F55D37" w:rsidRDefault="00D62D3B" w:rsidP="00F55D37">
            <w:pPr>
              <w:ind w:left="0"/>
              <w:jc w:val="center"/>
              <w:rPr>
                <w:sz w:val="20"/>
                <w:szCs w:val="20"/>
              </w:rPr>
            </w:pPr>
          </w:p>
        </w:tc>
      </w:tr>
      <w:tr w:rsidR="00D62D3B" w:rsidRPr="00F55D37" w:rsidTr="00807938">
        <w:tc>
          <w:tcPr>
            <w:tcW w:w="2784" w:type="dxa"/>
            <w:vMerge/>
          </w:tcPr>
          <w:p w:rsidR="00D62D3B" w:rsidRPr="00F55D37" w:rsidRDefault="00D62D3B" w:rsidP="00F530BA">
            <w:pPr>
              <w:ind w:left="0"/>
              <w:rPr>
                <w:sz w:val="20"/>
                <w:szCs w:val="20"/>
              </w:rPr>
            </w:pPr>
          </w:p>
        </w:tc>
        <w:tc>
          <w:tcPr>
            <w:tcW w:w="2532" w:type="dxa"/>
            <w:vAlign w:val="center"/>
          </w:tcPr>
          <w:p w:rsidR="00D62D3B" w:rsidRPr="00F55D37" w:rsidRDefault="00D62D3B" w:rsidP="00807938">
            <w:pPr>
              <w:ind w:left="0"/>
              <w:rPr>
                <w:sz w:val="20"/>
                <w:szCs w:val="20"/>
              </w:rPr>
            </w:pPr>
            <w:r w:rsidRPr="00F55D37">
              <w:rPr>
                <w:rFonts w:ascii="Calibri" w:hAnsi="Calibri"/>
                <w:color w:val="000000"/>
                <w:sz w:val="20"/>
                <w:szCs w:val="20"/>
              </w:rPr>
              <w:t>Ganglion/masse/biopsie… avec milieu de transport (RPMI 1640)</w:t>
            </w:r>
          </w:p>
        </w:tc>
        <w:tc>
          <w:tcPr>
            <w:tcW w:w="1585" w:type="dxa"/>
            <w:vAlign w:val="center"/>
          </w:tcPr>
          <w:p w:rsidR="00D62D3B" w:rsidRPr="00F55D37" w:rsidRDefault="00D62D3B" w:rsidP="00807938">
            <w:pPr>
              <w:ind w:left="0"/>
              <w:jc w:val="center"/>
              <w:rPr>
                <w:sz w:val="20"/>
                <w:szCs w:val="20"/>
              </w:rPr>
            </w:pPr>
            <w:r w:rsidRPr="00F55D37">
              <w:rPr>
                <w:rFonts w:ascii="Calibri" w:hAnsi="Calibri"/>
                <w:color w:val="000000"/>
                <w:sz w:val="20"/>
                <w:szCs w:val="20"/>
              </w:rPr>
              <w:t>minimum 1 cm³</w:t>
            </w:r>
          </w:p>
        </w:tc>
        <w:tc>
          <w:tcPr>
            <w:tcW w:w="1399" w:type="dxa"/>
            <w:vMerge/>
            <w:vAlign w:val="center"/>
          </w:tcPr>
          <w:p w:rsidR="00D62D3B" w:rsidRPr="00F55D37" w:rsidRDefault="00D62D3B" w:rsidP="00807938">
            <w:pPr>
              <w:ind w:left="0"/>
              <w:jc w:val="center"/>
              <w:rPr>
                <w:sz w:val="20"/>
                <w:szCs w:val="20"/>
              </w:rPr>
            </w:pPr>
          </w:p>
        </w:tc>
        <w:tc>
          <w:tcPr>
            <w:tcW w:w="840" w:type="dxa"/>
            <w:vMerge/>
            <w:vAlign w:val="center"/>
          </w:tcPr>
          <w:p w:rsidR="00D62D3B" w:rsidRPr="00F55D37" w:rsidRDefault="00D62D3B" w:rsidP="00807938">
            <w:pPr>
              <w:ind w:left="0"/>
              <w:jc w:val="center"/>
              <w:rPr>
                <w:sz w:val="20"/>
                <w:szCs w:val="20"/>
              </w:rPr>
            </w:pPr>
          </w:p>
        </w:tc>
        <w:tc>
          <w:tcPr>
            <w:tcW w:w="839" w:type="dxa"/>
            <w:vMerge/>
            <w:vAlign w:val="center"/>
          </w:tcPr>
          <w:p w:rsidR="00D62D3B" w:rsidRPr="00F55D37" w:rsidRDefault="00D62D3B" w:rsidP="00807938">
            <w:pPr>
              <w:ind w:left="0"/>
              <w:jc w:val="center"/>
              <w:rPr>
                <w:sz w:val="20"/>
                <w:szCs w:val="20"/>
              </w:rPr>
            </w:pPr>
          </w:p>
        </w:tc>
        <w:tc>
          <w:tcPr>
            <w:tcW w:w="819" w:type="dxa"/>
            <w:vMerge/>
            <w:vAlign w:val="center"/>
          </w:tcPr>
          <w:p w:rsidR="00D62D3B" w:rsidRPr="00F55D37" w:rsidRDefault="00D62D3B" w:rsidP="00807938">
            <w:pPr>
              <w:ind w:left="0"/>
              <w:jc w:val="center"/>
              <w:rPr>
                <w:sz w:val="20"/>
                <w:szCs w:val="20"/>
              </w:rPr>
            </w:pPr>
          </w:p>
        </w:tc>
        <w:tc>
          <w:tcPr>
            <w:tcW w:w="805" w:type="dxa"/>
            <w:vMerge/>
            <w:vAlign w:val="center"/>
          </w:tcPr>
          <w:p w:rsidR="00D62D3B" w:rsidRPr="00F55D37" w:rsidRDefault="00D62D3B" w:rsidP="00807938">
            <w:pPr>
              <w:ind w:left="0"/>
              <w:jc w:val="center"/>
              <w:rPr>
                <w:sz w:val="20"/>
                <w:szCs w:val="20"/>
              </w:rPr>
            </w:pPr>
          </w:p>
        </w:tc>
        <w:tc>
          <w:tcPr>
            <w:tcW w:w="858" w:type="dxa"/>
            <w:vMerge/>
            <w:vAlign w:val="center"/>
          </w:tcPr>
          <w:p w:rsidR="00D62D3B" w:rsidRPr="00F55D37" w:rsidRDefault="00D62D3B" w:rsidP="00807938">
            <w:pPr>
              <w:ind w:left="0"/>
              <w:jc w:val="center"/>
              <w:rPr>
                <w:sz w:val="20"/>
                <w:szCs w:val="20"/>
              </w:rPr>
            </w:pPr>
          </w:p>
        </w:tc>
        <w:tc>
          <w:tcPr>
            <w:tcW w:w="753" w:type="dxa"/>
            <w:vMerge/>
            <w:vAlign w:val="center"/>
          </w:tcPr>
          <w:p w:rsidR="00D62D3B" w:rsidRPr="00F55D37" w:rsidRDefault="00D62D3B" w:rsidP="00807938">
            <w:pPr>
              <w:ind w:left="0"/>
              <w:jc w:val="center"/>
              <w:rPr>
                <w:sz w:val="20"/>
                <w:szCs w:val="20"/>
              </w:rPr>
            </w:pPr>
          </w:p>
        </w:tc>
        <w:tc>
          <w:tcPr>
            <w:tcW w:w="2521" w:type="dxa"/>
            <w:vMerge/>
          </w:tcPr>
          <w:p w:rsidR="00D62D3B" w:rsidRPr="00F55D37" w:rsidRDefault="00D62D3B" w:rsidP="00F55D37">
            <w:pPr>
              <w:ind w:left="0"/>
              <w:jc w:val="center"/>
              <w:rPr>
                <w:sz w:val="20"/>
                <w:szCs w:val="20"/>
              </w:rPr>
            </w:pPr>
          </w:p>
        </w:tc>
      </w:tr>
      <w:tr w:rsidR="00A8630D" w:rsidRPr="00F55D37" w:rsidTr="006C14E4">
        <w:tc>
          <w:tcPr>
            <w:tcW w:w="2784" w:type="dxa"/>
            <w:vMerge w:val="restart"/>
          </w:tcPr>
          <w:p w:rsidR="00A8630D" w:rsidRDefault="00A8630D" w:rsidP="00807938">
            <w:pPr>
              <w:ind w:left="0"/>
              <w:rPr>
                <w:rFonts w:ascii="Calibri" w:hAnsi="Calibri"/>
                <w:b/>
                <w:bCs/>
                <w:sz w:val="20"/>
                <w:szCs w:val="20"/>
              </w:rPr>
            </w:pPr>
            <w:r w:rsidRPr="00F55D37">
              <w:rPr>
                <w:rFonts w:ascii="Calibri" w:hAnsi="Calibri"/>
                <w:b/>
                <w:bCs/>
                <w:sz w:val="20"/>
                <w:szCs w:val="20"/>
              </w:rPr>
              <w:t xml:space="preserve">FISH (Hybridation </w:t>
            </w:r>
            <w:r w:rsidRPr="00F55D37">
              <w:rPr>
                <w:rFonts w:ascii="Calibri" w:hAnsi="Calibri"/>
                <w:b/>
                <w:bCs/>
                <w:i/>
                <w:iCs/>
                <w:sz w:val="20"/>
                <w:szCs w:val="20"/>
              </w:rPr>
              <w:t>in situ</w:t>
            </w:r>
            <w:r>
              <w:rPr>
                <w:rFonts w:ascii="Calibri" w:hAnsi="Calibri"/>
                <w:b/>
                <w:bCs/>
                <w:sz w:val="20"/>
                <w:szCs w:val="20"/>
              </w:rPr>
              <w:t xml:space="preserve">) </w:t>
            </w:r>
          </w:p>
          <w:p w:rsidR="00A8630D" w:rsidRDefault="00A8630D" w:rsidP="00807938">
            <w:pPr>
              <w:ind w:left="0"/>
              <w:rPr>
                <w:rFonts w:ascii="Calibri" w:hAnsi="Calibri"/>
                <w:sz w:val="20"/>
                <w:szCs w:val="20"/>
              </w:rPr>
            </w:pPr>
            <w:r w:rsidRPr="00F55D37">
              <w:rPr>
                <w:rFonts w:ascii="Calibri" w:hAnsi="Calibri"/>
                <w:sz w:val="20"/>
                <w:szCs w:val="20"/>
              </w:rPr>
              <w:br/>
              <w:t xml:space="preserve">- réalisé sur culture avec et/ou sans stimulation (facteurs de croissance myéloïde, IL2-CpG, </w:t>
            </w:r>
            <w:r>
              <w:rPr>
                <w:rFonts w:ascii="Calibri" w:hAnsi="Calibri"/>
                <w:sz w:val="20"/>
                <w:szCs w:val="20"/>
              </w:rPr>
              <w:t>Phytohémagglutinine)</w:t>
            </w:r>
          </w:p>
          <w:p w:rsidR="00A8630D" w:rsidRDefault="00A8630D" w:rsidP="00807938">
            <w:pPr>
              <w:ind w:left="0"/>
              <w:rPr>
                <w:rFonts w:ascii="Calibri" w:hAnsi="Calibri"/>
                <w:sz w:val="20"/>
                <w:szCs w:val="20"/>
              </w:rPr>
            </w:pPr>
          </w:p>
          <w:p w:rsidR="00A8630D" w:rsidRPr="00F55D37" w:rsidRDefault="00A8630D" w:rsidP="00807938">
            <w:pPr>
              <w:ind w:left="0"/>
              <w:rPr>
                <w:sz w:val="20"/>
                <w:szCs w:val="20"/>
              </w:rPr>
            </w:pPr>
            <w:r w:rsidRPr="00F55D37">
              <w:rPr>
                <w:rFonts w:ascii="Calibri" w:hAnsi="Calibri"/>
                <w:color w:val="000000"/>
                <w:sz w:val="20"/>
                <w:szCs w:val="20"/>
              </w:rPr>
              <w:t>- réalisée sur prélèvement sans culture cellulaire</w:t>
            </w:r>
          </w:p>
          <w:p w:rsidR="00A8630D" w:rsidRPr="00F55D37" w:rsidRDefault="00A8630D" w:rsidP="00F55D37">
            <w:pPr>
              <w:ind w:left="0"/>
              <w:rPr>
                <w:sz w:val="20"/>
                <w:szCs w:val="20"/>
              </w:rPr>
            </w:pPr>
          </w:p>
          <w:p w:rsidR="00A8630D" w:rsidRPr="00F55D37" w:rsidRDefault="00A8630D" w:rsidP="00F530BA">
            <w:pPr>
              <w:ind w:left="0"/>
              <w:rPr>
                <w:sz w:val="20"/>
                <w:szCs w:val="20"/>
              </w:rPr>
            </w:pPr>
            <w:r w:rsidRPr="00F55D37">
              <w:rPr>
                <w:rFonts w:ascii="Calibri" w:hAnsi="Calibri"/>
                <w:color w:val="000000"/>
                <w:sz w:val="20"/>
                <w:szCs w:val="20"/>
              </w:rPr>
              <w:t> </w:t>
            </w:r>
          </w:p>
          <w:p w:rsidR="00A8630D" w:rsidRPr="00F55D37" w:rsidRDefault="00A8630D" w:rsidP="00F530BA">
            <w:pPr>
              <w:ind w:left="0"/>
              <w:rPr>
                <w:sz w:val="20"/>
                <w:szCs w:val="20"/>
              </w:rPr>
            </w:pPr>
            <w:r w:rsidRPr="00F55D37">
              <w:rPr>
                <w:rFonts w:ascii="Calibri" w:hAnsi="Calibri"/>
                <w:color w:val="000000"/>
                <w:sz w:val="20"/>
                <w:szCs w:val="20"/>
              </w:rPr>
              <w:t> </w:t>
            </w:r>
          </w:p>
        </w:tc>
        <w:tc>
          <w:tcPr>
            <w:tcW w:w="2532" w:type="dxa"/>
            <w:vAlign w:val="center"/>
          </w:tcPr>
          <w:p w:rsidR="00A8630D" w:rsidRPr="00F55D37" w:rsidRDefault="00A8630D" w:rsidP="00A8630D">
            <w:pPr>
              <w:ind w:left="0"/>
              <w:rPr>
                <w:sz w:val="20"/>
                <w:szCs w:val="20"/>
              </w:rPr>
            </w:pPr>
            <w:r w:rsidRPr="00F55D37">
              <w:rPr>
                <w:rFonts w:ascii="Calibri" w:hAnsi="Calibri"/>
                <w:color w:val="000000"/>
                <w:sz w:val="20"/>
                <w:szCs w:val="20"/>
              </w:rPr>
              <w:t>Sang sur héparine de sodium²</w:t>
            </w:r>
          </w:p>
        </w:tc>
        <w:tc>
          <w:tcPr>
            <w:tcW w:w="1585" w:type="dxa"/>
            <w:vAlign w:val="center"/>
          </w:tcPr>
          <w:p w:rsidR="00A8630D" w:rsidRPr="00F55D37" w:rsidRDefault="00A8630D" w:rsidP="00A8630D">
            <w:pPr>
              <w:ind w:left="0"/>
              <w:rPr>
                <w:sz w:val="20"/>
                <w:szCs w:val="20"/>
              </w:rPr>
            </w:pPr>
            <w:r w:rsidRPr="00F55D37">
              <w:rPr>
                <w:rFonts w:ascii="Calibri" w:hAnsi="Calibri"/>
                <w:color w:val="000000"/>
                <w:sz w:val="20"/>
                <w:szCs w:val="20"/>
              </w:rPr>
              <w:t>&lt;1an: minimum 1 ml  et &gt;1an:5-10 ml</w:t>
            </w:r>
          </w:p>
        </w:tc>
        <w:tc>
          <w:tcPr>
            <w:tcW w:w="1399" w:type="dxa"/>
            <w:vMerge w:val="restart"/>
            <w:vAlign w:val="center"/>
          </w:tcPr>
          <w:p w:rsidR="00A8630D" w:rsidRDefault="00A8630D" w:rsidP="00A8630D">
            <w:pPr>
              <w:ind w:left="0"/>
              <w:jc w:val="center"/>
              <w:rPr>
                <w:rFonts w:ascii="Calibri" w:hAnsi="Calibri"/>
                <w:sz w:val="20"/>
                <w:szCs w:val="20"/>
              </w:rPr>
            </w:pPr>
            <w:r>
              <w:rPr>
                <w:rFonts w:ascii="Calibri" w:hAnsi="Calibri"/>
                <w:sz w:val="20"/>
                <w:szCs w:val="20"/>
              </w:rPr>
              <w:t xml:space="preserve">1 </w:t>
            </w:r>
            <w:r w:rsidRPr="00F55D37">
              <w:rPr>
                <w:rFonts w:ascii="Calibri" w:hAnsi="Calibri"/>
                <w:sz w:val="20"/>
                <w:szCs w:val="20"/>
              </w:rPr>
              <w:t>semaine</w:t>
            </w:r>
            <w:r>
              <w:rPr>
                <w:rFonts w:ascii="Calibri" w:hAnsi="Calibri"/>
                <w:sz w:val="20"/>
                <w:szCs w:val="20"/>
              </w:rPr>
              <w:t xml:space="preserve"> (urgent)</w:t>
            </w:r>
          </w:p>
          <w:p w:rsidR="00A8630D" w:rsidRDefault="00A8630D" w:rsidP="00A8630D">
            <w:pPr>
              <w:ind w:left="0"/>
              <w:jc w:val="center"/>
              <w:rPr>
                <w:rFonts w:ascii="Calibri" w:hAnsi="Calibri"/>
                <w:sz w:val="20"/>
                <w:szCs w:val="20"/>
              </w:rPr>
            </w:pPr>
          </w:p>
          <w:p w:rsidR="00A8630D" w:rsidRDefault="00A8630D" w:rsidP="00A8630D">
            <w:pPr>
              <w:ind w:left="0"/>
              <w:jc w:val="center"/>
              <w:rPr>
                <w:rFonts w:ascii="Calibri" w:hAnsi="Calibri"/>
                <w:color w:val="000000"/>
                <w:sz w:val="20"/>
                <w:szCs w:val="20"/>
              </w:rPr>
            </w:pPr>
            <w:r w:rsidRPr="00F55D37">
              <w:rPr>
                <w:rFonts w:ascii="Calibri" w:hAnsi="Calibri"/>
                <w:color w:val="000000"/>
                <w:sz w:val="20"/>
                <w:szCs w:val="20"/>
              </w:rPr>
              <w:t>3 semaines</w:t>
            </w:r>
          </w:p>
          <w:p w:rsidR="00A8630D" w:rsidRPr="00F55D37" w:rsidRDefault="00A8630D" w:rsidP="00A8630D">
            <w:pPr>
              <w:ind w:left="0"/>
              <w:jc w:val="center"/>
              <w:rPr>
                <w:sz w:val="20"/>
                <w:szCs w:val="20"/>
              </w:rPr>
            </w:pPr>
            <w:r>
              <w:rPr>
                <w:rFonts w:ascii="Calibri" w:hAnsi="Calibri"/>
                <w:color w:val="000000"/>
                <w:sz w:val="20"/>
                <w:szCs w:val="20"/>
              </w:rPr>
              <w:t>(non-urgent)</w:t>
            </w:r>
          </w:p>
          <w:p w:rsidR="00A8630D" w:rsidRPr="00F55D37" w:rsidRDefault="00A8630D" w:rsidP="00A8630D">
            <w:pPr>
              <w:ind w:left="0"/>
              <w:jc w:val="center"/>
              <w:rPr>
                <w:sz w:val="20"/>
                <w:szCs w:val="20"/>
              </w:rPr>
            </w:pPr>
          </w:p>
        </w:tc>
        <w:tc>
          <w:tcPr>
            <w:tcW w:w="840" w:type="dxa"/>
            <w:vMerge w:val="restart"/>
            <w:vAlign w:val="center"/>
          </w:tcPr>
          <w:p w:rsidR="00A8630D" w:rsidRPr="00F55D37" w:rsidRDefault="00A8630D" w:rsidP="006C14E4">
            <w:pPr>
              <w:ind w:left="0"/>
              <w:jc w:val="center"/>
              <w:rPr>
                <w:sz w:val="20"/>
                <w:szCs w:val="20"/>
              </w:rPr>
            </w:pPr>
            <w:r w:rsidRPr="00F55D37">
              <w:rPr>
                <w:rFonts w:ascii="Calibri" w:hAnsi="Calibri"/>
                <w:color w:val="000000"/>
                <w:sz w:val="20"/>
                <w:szCs w:val="20"/>
              </w:rPr>
              <w:t>CD</w:t>
            </w:r>
          </w:p>
        </w:tc>
        <w:tc>
          <w:tcPr>
            <w:tcW w:w="839" w:type="dxa"/>
            <w:vMerge w:val="restart"/>
            <w:vAlign w:val="center"/>
          </w:tcPr>
          <w:p w:rsidR="00A8630D" w:rsidRPr="00F55D37" w:rsidRDefault="006C14E4" w:rsidP="006C14E4">
            <w:pPr>
              <w:ind w:left="0"/>
              <w:jc w:val="center"/>
              <w:rPr>
                <w:sz w:val="20"/>
                <w:szCs w:val="20"/>
              </w:rPr>
            </w:pPr>
            <w:r>
              <w:rPr>
                <w:rFonts w:ascii="Calibri" w:hAnsi="Calibri"/>
                <w:color w:val="000000"/>
                <w:sz w:val="20"/>
                <w:szCs w:val="20"/>
              </w:rPr>
              <w:t>PC</w:t>
            </w:r>
          </w:p>
        </w:tc>
        <w:tc>
          <w:tcPr>
            <w:tcW w:w="819" w:type="dxa"/>
            <w:vMerge w:val="restart"/>
            <w:vAlign w:val="center"/>
          </w:tcPr>
          <w:p w:rsidR="00A8630D" w:rsidRPr="00F55D37" w:rsidRDefault="006C14E4" w:rsidP="006C14E4">
            <w:pPr>
              <w:ind w:left="0"/>
              <w:jc w:val="center"/>
              <w:rPr>
                <w:sz w:val="20"/>
                <w:szCs w:val="20"/>
              </w:rPr>
            </w:pPr>
            <w:r>
              <w:rPr>
                <w:rFonts w:ascii="Calibri" w:hAnsi="Calibri"/>
                <w:color w:val="000000"/>
                <w:sz w:val="20"/>
                <w:szCs w:val="20"/>
              </w:rPr>
              <w:t>J</w:t>
            </w:r>
            <w:r w:rsidR="007D6EF9">
              <w:rPr>
                <w:rFonts w:ascii="Calibri" w:hAnsi="Calibri"/>
                <w:color w:val="000000"/>
                <w:sz w:val="20"/>
                <w:szCs w:val="20"/>
              </w:rPr>
              <w:t>L</w:t>
            </w:r>
          </w:p>
        </w:tc>
        <w:tc>
          <w:tcPr>
            <w:tcW w:w="805" w:type="dxa"/>
            <w:vMerge w:val="restart"/>
            <w:vAlign w:val="center"/>
          </w:tcPr>
          <w:p w:rsidR="00A8630D" w:rsidRPr="00F55D37" w:rsidRDefault="00A8630D" w:rsidP="006C14E4">
            <w:pPr>
              <w:ind w:left="0"/>
              <w:jc w:val="center"/>
              <w:rPr>
                <w:sz w:val="20"/>
                <w:szCs w:val="20"/>
              </w:rPr>
            </w:pPr>
            <w:r w:rsidRPr="00F55D37">
              <w:rPr>
                <w:rFonts w:ascii="Calibri" w:hAnsi="Calibri"/>
                <w:color w:val="000000"/>
                <w:sz w:val="20"/>
                <w:szCs w:val="20"/>
              </w:rPr>
              <w:t>ADL</w:t>
            </w:r>
          </w:p>
        </w:tc>
        <w:tc>
          <w:tcPr>
            <w:tcW w:w="858" w:type="dxa"/>
            <w:vMerge w:val="restart"/>
            <w:vAlign w:val="center"/>
          </w:tcPr>
          <w:p w:rsidR="00A8630D" w:rsidRPr="00F55D37" w:rsidRDefault="00A8630D" w:rsidP="006C14E4">
            <w:pPr>
              <w:ind w:left="0"/>
              <w:jc w:val="center"/>
              <w:rPr>
                <w:sz w:val="20"/>
                <w:szCs w:val="20"/>
              </w:rPr>
            </w:pPr>
            <w:r w:rsidRPr="00F55D37">
              <w:rPr>
                <w:rFonts w:ascii="Calibri" w:hAnsi="Calibri"/>
                <w:color w:val="000000"/>
                <w:sz w:val="20"/>
                <w:szCs w:val="20"/>
              </w:rPr>
              <w:t>YS</w:t>
            </w:r>
          </w:p>
        </w:tc>
        <w:tc>
          <w:tcPr>
            <w:tcW w:w="753" w:type="dxa"/>
            <w:vMerge w:val="restart"/>
            <w:vAlign w:val="center"/>
          </w:tcPr>
          <w:p w:rsidR="00A8630D" w:rsidRPr="00F55D37" w:rsidRDefault="00A8630D" w:rsidP="006C14E4">
            <w:pPr>
              <w:ind w:left="0"/>
              <w:jc w:val="center"/>
              <w:rPr>
                <w:sz w:val="20"/>
                <w:szCs w:val="20"/>
              </w:rPr>
            </w:pPr>
            <w:r w:rsidRPr="00F55D37">
              <w:rPr>
                <w:rFonts w:ascii="Calibri" w:hAnsi="Calibri"/>
                <w:color w:val="000000"/>
                <w:sz w:val="20"/>
                <w:szCs w:val="20"/>
              </w:rPr>
              <w:t>NR</w:t>
            </w:r>
          </w:p>
        </w:tc>
        <w:tc>
          <w:tcPr>
            <w:tcW w:w="2521" w:type="dxa"/>
            <w:vMerge w:val="restart"/>
            <w:vAlign w:val="center"/>
          </w:tcPr>
          <w:p w:rsidR="00A8630D" w:rsidRDefault="00A8630D" w:rsidP="00A8630D">
            <w:pPr>
              <w:ind w:left="0"/>
              <w:jc w:val="center"/>
              <w:rPr>
                <w:rFonts w:ascii="Calibri" w:hAnsi="Calibri"/>
                <w:color w:val="000000"/>
                <w:sz w:val="20"/>
                <w:szCs w:val="20"/>
              </w:rPr>
            </w:pPr>
            <w:r w:rsidRPr="00F55D37">
              <w:rPr>
                <w:rFonts w:ascii="Calibri" w:hAnsi="Calibri"/>
                <w:color w:val="000000"/>
                <w:sz w:val="20"/>
                <w:szCs w:val="20"/>
              </w:rPr>
              <w:t xml:space="preserve">565110 / 565121 </w:t>
            </w:r>
            <w:r w:rsidRPr="00F55D37">
              <w:rPr>
                <w:rFonts w:ascii="Calibri" w:hAnsi="Calibri"/>
                <w:color w:val="000000"/>
                <w:sz w:val="20"/>
                <w:szCs w:val="20"/>
              </w:rPr>
              <w:br/>
              <w:t>565132 / 565143</w:t>
            </w:r>
          </w:p>
          <w:p w:rsidR="00A8630D" w:rsidRDefault="00A8630D" w:rsidP="00A8630D">
            <w:pPr>
              <w:ind w:left="0"/>
              <w:jc w:val="center"/>
              <w:rPr>
                <w:rFonts w:ascii="Calibri" w:hAnsi="Calibri"/>
                <w:color w:val="000000"/>
                <w:sz w:val="20"/>
                <w:szCs w:val="20"/>
              </w:rPr>
            </w:pPr>
            <w:r w:rsidRPr="00F55D37">
              <w:rPr>
                <w:rFonts w:ascii="Calibri" w:hAnsi="Calibri"/>
                <w:color w:val="000000"/>
                <w:sz w:val="20"/>
                <w:szCs w:val="20"/>
              </w:rPr>
              <w:t xml:space="preserve">588475 / 588486 </w:t>
            </w:r>
            <w:r w:rsidRPr="00F55D37">
              <w:rPr>
                <w:rFonts w:ascii="Calibri" w:hAnsi="Calibri"/>
                <w:color w:val="000000"/>
                <w:sz w:val="20"/>
                <w:szCs w:val="20"/>
              </w:rPr>
              <w:br/>
              <w:t>588453 / 588464</w:t>
            </w:r>
          </w:p>
          <w:p w:rsidR="00A8630D" w:rsidRPr="00A8630D" w:rsidRDefault="00A8630D" w:rsidP="00A8630D">
            <w:pPr>
              <w:ind w:left="0"/>
              <w:jc w:val="center"/>
              <w:rPr>
                <w:rFonts w:ascii="Calibri" w:hAnsi="Calibri"/>
                <w:color w:val="000000"/>
                <w:sz w:val="20"/>
                <w:szCs w:val="20"/>
              </w:rPr>
            </w:pPr>
            <w:r w:rsidRPr="00D62D3B">
              <w:rPr>
                <w:rFonts w:ascii="Calibri" w:hAnsi="Calibri"/>
                <w:color w:val="000000"/>
                <w:sz w:val="20"/>
                <w:szCs w:val="20"/>
              </w:rPr>
              <w:t>588431/588442</w:t>
            </w:r>
          </w:p>
        </w:tc>
      </w:tr>
      <w:tr w:rsidR="00A8630D" w:rsidRPr="00F55D37" w:rsidTr="00A8630D">
        <w:tc>
          <w:tcPr>
            <w:tcW w:w="2784" w:type="dxa"/>
            <w:vMerge/>
          </w:tcPr>
          <w:p w:rsidR="00A8630D" w:rsidRPr="00F55D37" w:rsidRDefault="00A8630D" w:rsidP="00F530BA">
            <w:pPr>
              <w:ind w:left="0"/>
              <w:rPr>
                <w:sz w:val="20"/>
                <w:szCs w:val="20"/>
              </w:rPr>
            </w:pPr>
          </w:p>
        </w:tc>
        <w:tc>
          <w:tcPr>
            <w:tcW w:w="2532" w:type="dxa"/>
            <w:vAlign w:val="center"/>
          </w:tcPr>
          <w:p w:rsidR="00A8630D" w:rsidRPr="00F55D37" w:rsidRDefault="00A8630D" w:rsidP="00A8630D">
            <w:pPr>
              <w:ind w:left="0"/>
              <w:rPr>
                <w:sz w:val="20"/>
                <w:szCs w:val="20"/>
              </w:rPr>
            </w:pPr>
            <w:r w:rsidRPr="00F55D37">
              <w:rPr>
                <w:rFonts w:ascii="Calibri" w:hAnsi="Calibri"/>
                <w:color w:val="000000"/>
                <w:sz w:val="20"/>
                <w:szCs w:val="20"/>
              </w:rPr>
              <w:t>Moelle osseuse sur héparine de sodium²</w:t>
            </w:r>
          </w:p>
        </w:tc>
        <w:tc>
          <w:tcPr>
            <w:tcW w:w="1585" w:type="dxa"/>
            <w:vAlign w:val="center"/>
          </w:tcPr>
          <w:p w:rsidR="00A8630D" w:rsidRPr="00F55D37" w:rsidRDefault="00A8630D" w:rsidP="00A8630D">
            <w:pPr>
              <w:ind w:left="0"/>
              <w:rPr>
                <w:sz w:val="20"/>
                <w:szCs w:val="20"/>
              </w:rPr>
            </w:pPr>
            <w:r w:rsidRPr="00F55D37">
              <w:rPr>
                <w:rFonts w:ascii="Calibri" w:hAnsi="Calibri"/>
                <w:color w:val="000000"/>
                <w:sz w:val="20"/>
                <w:szCs w:val="20"/>
              </w:rPr>
              <w:t>minimum 3 ml</w:t>
            </w:r>
          </w:p>
        </w:tc>
        <w:tc>
          <w:tcPr>
            <w:tcW w:w="1399" w:type="dxa"/>
            <w:vMerge/>
          </w:tcPr>
          <w:p w:rsidR="00A8630D" w:rsidRPr="00F55D37" w:rsidRDefault="00A8630D" w:rsidP="00A8630D">
            <w:pPr>
              <w:ind w:left="0"/>
              <w:rPr>
                <w:sz w:val="20"/>
                <w:szCs w:val="20"/>
              </w:rPr>
            </w:pPr>
          </w:p>
        </w:tc>
        <w:tc>
          <w:tcPr>
            <w:tcW w:w="840" w:type="dxa"/>
            <w:vMerge/>
          </w:tcPr>
          <w:p w:rsidR="00A8630D" w:rsidRPr="00F55D37" w:rsidRDefault="00A8630D" w:rsidP="00A8630D">
            <w:pPr>
              <w:ind w:left="0"/>
              <w:rPr>
                <w:sz w:val="20"/>
                <w:szCs w:val="20"/>
              </w:rPr>
            </w:pPr>
          </w:p>
        </w:tc>
        <w:tc>
          <w:tcPr>
            <w:tcW w:w="839" w:type="dxa"/>
            <w:vMerge/>
          </w:tcPr>
          <w:p w:rsidR="00A8630D" w:rsidRPr="00F55D37" w:rsidRDefault="00A8630D" w:rsidP="00A8630D">
            <w:pPr>
              <w:ind w:left="0"/>
              <w:rPr>
                <w:sz w:val="20"/>
                <w:szCs w:val="20"/>
              </w:rPr>
            </w:pPr>
          </w:p>
        </w:tc>
        <w:tc>
          <w:tcPr>
            <w:tcW w:w="819" w:type="dxa"/>
            <w:vMerge/>
          </w:tcPr>
          <w:p w:rsidR="00A8630D" w:rsidRPr="00F55D37" w:rsidRDefault="00A8630D" w:rsidP="00A8630D">
            <w:pPr>
              <w:ind w:left="0"/>
              <w:rPr>
                <w:sz w:val="20"/>
                <w:szCs w:val="20"/>
              </w:rPr>
            </w:pPr>
          </w:p>
        </w:tc>
        <w:tc>
          <w:tcPr>
            <w:tcW w:w="805" w:type="dxa"/>
            <w:vMerge/>
          </w:tcPr>
          <w:p w:rsidR="00A8630D" w:rsidRPr="00F55D37" w:rsidRDefault="00A8630D" w:rsidP="00A8630D">
            <w:pPr>
              <w:ind w:left="0"/>
              <w:rPr>
                <w:sz w:val="20"/>
                <w:szCs w:val="20"/>
              </w:rPr>
            </w:pPr>
          </w:p>
        </w:tc>
        <w:tc>
          <w:tcPr>
            <w:tcW w:w="858" w:type="dxa"/>
            <w:vMerge/>
          </w:tcPr>
          <w:p w:rsidR="00A8630D" w:rsidRPr="00F55D37" w:rsidRDefault="00A8630D" w:rsidP="00A8630D">
            <w:pPr>
              <w:ind w:left="0"/>
              <w:rPr>
                <w:sz w:val="20"/>
                <w:szCs w:val="20"/>
              </w:rPr>
            </w:pPr>
          </w:p>
        </w:tc>
        <w:tc>
          <w:tcPr>
            <w:tcW w:w="753" w:type="dxa"/>
            <w:vMerge/>
          </w:tcPr>
          <w:p w:rsidR="00A8630D" w:rsidRPr="00F55D37" w:rsidRDefault="00A8630D" w:rsidP="00F55D37">
            <w:pPr>
              <w:ind w:left="0"/>
              <w:jc w:val="center"/>
              <w:rPr>
                <w:sz w:val="20"/>
                <w:szCs w:val="20"/>
              </w:rPr>
            </w:pPr>
          </w:p>
        </w:tc>
        <w:tc>
          <w:tcPr>
            <w:tcW w:w="2521" w:type="dxa"/>
            <w:vMerge/>
          </w:tcPr>
          <w:p w:rsidR="00A8630D" w:rsidRPr="00F55D37" w:rsidRDefault="00A8630D" w:rsidP="00F55D37">
            <w:pPr>
              <w:ind w:left="0"/>
              <w:jc w:val="center"/>
              <w:rPr>
                <w:sz w:val="20"/>
                <w:szCs w:val="20"/>
              </w:rPr>
            </w:pPr>
          </w:p>
        </w:tc>
      </w:tr>
      <w:tr w:rsidR="00A8630D" w:rsidRPr="00F55D37" w:rsidTr="00A8630D">
        <w:tc>
          <w:tcPr>
            <w:tcW w:w="2784" w:type="dxa"/>
            <w:vMerge/>
          </w:tcPr>
          <w:p w:rsidR="00A8630D" w:rsidRPr="00F55D37" w:rsidRDefault="00A8630D" w:rsidP="00F530BA">
            <w:pPr>
              <w:ind w:left="0"/>
              <w:rPr>
                <w:sz w:val="20"/>
                <w:szCs w:val="20"/>
              </w:rPr>
            </w:pPr>
          </w:p>
        </w:tc>
        <w:tc>
          <w:tcPr>
            <w:tcW w:w="2532" w:type="dxa"/>
            <w:vAlign w:val="center"/>
          </w:tcPr>
          <w:p w:rsidR="00A8630D" w:rsidRPr="00F55D37" w:rsidRDefault="00A8630D" w:rsidP="00A8630D">
            <w:pPr>
              <w:ind w:left="0"/>
              <w:rPr>
                <w:sz w:val="20"/>
                <w:szCs w:val="20"/>
              </w:rPr>
            </w:pPr>
            <w:r w:rsidRPr="00F55D37">
              <w:rPr>
                <w:rFonts w:ascii="Calibri" w:hAnsi="Calibri"/>
                <w:color w:val="000000"/>
                <w:sz w:val="20"/>
                <w:szCs w:val="20"/>
              </w:rPr>
              <w:t>Liquide de ponction (ascite, liquide pleural, liquide céphalorachidien …)</w:t>
            </w:r>
          </w:p>
        </w:tc>
        <w:tc>
          <w:tcPr>
            <w:tcW w:w="1585" w:type="dxa"/>
            <w:vAlign w:val="center"/>
          </w:tcPr>
          <w:p w:rsidR="00A8630D" w:rsidRPr="00F55D37" w:rsidRDefault="00A8630D" w:rsidP="00A8630D">
            <w:pPr>
              <w:ind w:left="0"/>
              <w:rPr>
                <w:sz w:val="20"/>
                <w:szCs w:val="20"/>
              </w:rPr>
            </w:pPr>
            <w:r w:rsidRPr="00F55D37">
              <w:rPr>
                <w:rFonts w:ascii="Calibri" w:hAnsi="Calibri"/>
                <w:color w:val="000000"/>
                <w:sz w:val="20"/>
                <w:szCs w:val="20"/>
              </w:rPr>
              <w:t>pas de limite (en fonction de la cellularité)</w:t>
            </w:r>
          </w:p>
        </w:tc>
        <w:tc>
          <w:tcPr>
            <w:tcW w:w="1399" w:type="dxa"/>
            <w:vMerge/>
          </w:tcPr>
          <w:p w:rsidR="00A8630D" w:rsidRPr="00F55D37" w:rsidRDefault="00A8630D" w:rsidP="00A8630D">
            <w:pPr>
              <w:ind w:left="0"/>
              <w:rPr>
                <w:sz w:val="20"/>
                <w:szCs w:val="20"/>
              </w:rPr>
            </w:pPr>
          </w:p>
        </w:tc>
        <w:tc>
          <w:tcPr>
            <w:tcW w:w="840" w:type="dxa"/>
            <w:vMerge/>
          </w:tcPr>
          <w:p w:rsidR="00A8630D" w:rsidRPr="00F55D37" w:rsidRDefault="00A8630D" w:rsidP="00A8630D">
            <w:pPr>
              <w:ind w:left="0"/>
              <w:rPr>
                <w:sz w:val="20"/>
                <w:szCs w:val="20"/>
              </w:rPr>
            </w:pPr>
          </w:p>
        </w:tc>
        <w:tc>
          <w:tcPr>
            <w:tcW w:w="839" w:type="dxa"/>
            <w:vMerge/>
          </w:tcPr>
          <w:p w:rsidR="00A8630D" w:rsidRPr="00F55D37" w:rsidRDefault="00A8630D" w:rsidP="00A8630D">
            <w:pPr>
              <w:ind w:left="0"/>
              <w:rPr>
                <w:sz w:val="20"/>
                <w:szCs w:val="20"/>
              </w:rPr>
            </w:pPr>
          </w:p>
        </w:tc>
        <w:tc>
          <w:tcPr>
            <w:tcW w:w="819" w:type="dxa"/>
            <w:vMerge/>
          </w:tcPr>
          <w:p w:rsidR="00A8630D" w:rsidRPr="00F55D37" w:rsidRDefault="00A8630D" w:rsidP="00A8630D">
            <w:pPr>
              <w:ind w:left="0"/>
              <w:rPr>
                <w:sz w:val="20"/>
                <w:szCs w:val="20"/>
              </w:rPr>
            </w:pPr>
          </w:p>
        </w:tc>
        <w:tc>
          <w:tcPr>
            <w:tcW w:w="805" w:type="dxa"/>
            <w:vMerge/>
          </w:tcPr>
          <w:p w:rsidR="00A8630D" w:rsidRPr="00F55D37" w:rsidRDefault="00A8630D" w:rsidP="00A8630D">
            <w:pPr>
              <w:ind w:left="0"/>
              <w:rPr>
                <w:sz w:val="20"/>
                <w:szCs w:val="20"/>
              </w:rPr>
            </w:pPr>
          </w:p>
        </w:tc>
        <w:tc>
          <w:tcPr>
            <w:tcW w:w="858" w:type="dxa"/>
            <w:vMerge/>
          </w:tcPr>
          <w:p w:rsidR="00A8630D" w:rsidRPr="00F55D37" w:rsidRDefault="00A8630D" w:rsidP="00A8630D">
            <w:pPr>
              <w:ind w:left="0"/>
              <w:rPr>
                <w:sz w:val="20"/>
                <w:szCs w:val="20"/>
              </w:rPr>
            </w:pPr>
          </w:p>
        </w:tc>
        <w:tc>
          <w:tcPr>
            <w:tcW w:w="753" w:type="dxa"/>
            <w:vMerge/>
          </w:tcPr>
          <w:p w:rsidR="00A8630D" w:rsidRPr="00F55D37" w:rsidRDefault="00A8630D" w:rsidP="00F55D37">
            <w:pPr>
              <w:ind w:left="0"/>
              <w:jc w:val="center"/>
              <w:rPr>
                <w:sz w:val="20"/>
                <w:szCs w:val="20"/>
              </w:rPr>
            </w:pPr>
          </w:p>
        </w:tc>
        <w:tc>
          <w:tcPr>
            <w:tcW w:w="2521" w:type="dxa"/>
            <w:vMerge/>
          </w:tcPr>
          <w:p w:rsidR="00A8630D" w:rsidRPr="00F55D37" w:rsidRDefault="00A8630D" w:rsidP="00F55D37">
            <w:pPr>
              <w:ind w:left="0"/>
              <w:jc w:val="center"/>
              <w:rPr>
                <w:sz w:val="20"/>
                <w:szCs w:val="20"/>
              </w:rPr>
            </w:pPr>
          </w:p>
        </w:tc>
      </w:tr>
      <w:tr w:rsidR="00A8630D" w:rsidRPr="00F55D37" w:rsidTr="00A8630D">
        <w:tc>
          <w:tcPr>
            <w:tcW w:w="2784" w:type="dxa"/>
            <w:vMerge/>
          </w:tcPr>
          <w:p w:rsidR="00A8630D" w:rsidRPr="00F55D37" w:rsidRDefault="00A8630D" w:rsidP="00F530BA">
            <w:pPr>
              <w:ind w:left="0"/>
              <w:rPr>
                <w:sz w:val="20"/>
                <w:szCs w:val="20"/>
              </w:rPr>
            </w:pPr>
          </w:p>
        </w:tc>
        <w:tc>
          <w:tcPr>
            <w:tcW w:w="2532" w:type="dxa"/>
            <w:vAlign w:val="center"/>
          </w:tcPr>
          <w:p w:rsidR="00A8630D" w:rsidRPr="00F55D37" w:rsidRDefault="00A8630D" w:rsidP="00A8630D">
            <w:pPr>
              <w:ind w:left="0"/>
              <w:rPr>
                <w:sz w:val="20"/>
                <w:szCs w:val="20"/>
              </w:rPr>
            </w:pPr>
            <w:r w:rsidRPr="00F55D37">
              <w:rPr>
                <w:rFonts w:ascii="Calibri" w:hAnsi="Calibri"/>
                <w:color w:val="000000"/>
                <w:sz w:val="20"/>
                <w:szCs w:val="20"/>
              </w:rPr>
              <w:t>Ganglion/masse/biopsie… avec milieu de transport (RPMI 1640)</w:t>
            </w:r>
          </w:p>
        </w:tc>
        <w:tc>
          <w:tcPr>
            <w:tcW w:w="1585" w:type="dxa"/>
            <w:vAlign w:val="center"/>
          </w:tcPr>
          <w:p w:rsidR="00A8630D" w:rsidRPr="00F55D37" w:rsidRDefault="00A8630D" w:rsidP="00A8630D">
            <w:pPr>
              <w:ind w:left="0"/>
              <w:rPr>
                <w:sz w:val="20"/>
                <w:szCs w:val="20"/>
              </w:rPr>
            </w:pPr>
            <w:r w:rsidRPr="00F55D37">
              <w:rPr>
                <w:rFonts w:ascii="Calibri" w:hAnsi="Calibri"/>
                <w:color w:val="000000"/>
                <w:sz w:val="20"/>
                <w:szCs w:val="20"/>
              </w:rPr>
              <w:t>minimum 1 cm³</w:t>
            </w:r>
          </w:p>
        </w:tc>
        <w:tc>
          <w:tcPr>
            <w:tcW w:w="1399" w:type="dxa"/>
            <w:vMerge/>
          </w:tcPr>
          <w:p w:rsidR="00A8630D" w:rsidRPr="00F55D37" w:rsidRDefault="00A8630D" w:rsidP="00A8630D">
            <w:pPr>
              <w:ind w:left="0"/>
              <w:rPr>
                <w:sz w:val="20"/>
                <w:szCs w:val="20"/>
              </w:rPr>
            </w:pPr>
          </w:p>
        </w:tc>
        <w:tc>
          <w:tcPr>
            <w:tcW w:w="840" w:type="dxa"/>
            <w:vMerge/>
          </w:tcPr>
          <w:p w:rsidR="00A8630D" w:rsidRPr="00F55D37" w:rsidRDefault="00A8630D" w:rsidP="00A8630D">
            <w:pPr>
              <w:ind w:left="0"/>
              <w:rPr>
                <w:sz w:val="20"/>
                <w:szCs w:val="20"/>
              </w:rPr>
            </w:pPr>
          </w:p>
        </w:tc>
        <w:tc>
          <w:tcPr>
            <w:tcW w:w="839" w:type="dxa"/>
            <w:vMerge/>
          </w:tcPr>
          <w:p w:rsidR="00A8630D" w:rsidRPr="00F55D37" w:rsidRDefault="00A8630D" w:rsidP="00A8630D">
            <w:pPr>
              <w:ind w:left="0"/>
              <w:rPr>
                <w:sz w:val="20"/>
                <w:szCs w:val="20"/>
              </w:rPr>
            </w:pPr>
          </w:p>
        </w:tc>
        <w:tc>
          <w:tcPr>
            <w:tcW w:w="819" w:type="dxa"/>
            <w:vMerge/>
          </w:tcPr>
          <w:p w:rsidR="00A8630D" w:rsidRPr="00F55D37" w:rsidRDefault="00A8630D" w:rsidP="00A8630D">
            <w:pPr>
              <w:ind w:left="0"/>
              <w:rPr>
                <w:sz w:val="20"/>
                <w:szCs w:val="20"/>
              </w:rPr>
            </w:pPr>
          </w:p>
        </w:tc>
        <w:tc>
          <w:tcPr>
            <w:tcW w:w="805" w:type="dxa"/>
            <w:vMerge/>
          </w:tcPr>
          <w:p w:rsidR="00A8630D" w:rsidRPr="00F55D37" w:rsidRDefault="00A8630D" w:rsidP="00A8630D">
            <w:pPr>
              <w:ind w:left="0"/>
              <w:rPr>
                <w:sz w:val="20"/>
                <w:szCs w:val="20"/>
              </w:rPr>
            </w:pPr>
          </w:p>
        </w:tc>
        <w:tc>
          <w:tcPr>
            <w:tcW w:w="858" w:type="dxa"/>
            <w:vMerge/>
          </w:tcPr>
          <w:p w:rsidR="00A8630D" w:rsidRPr="00F55D37" w:rsidRDefault="00A8630D" w:rsidP="00A8630D">
            <w:pPr>
              <w:ind w:left="0"/>
              <w:rPr>
                <w:sz w:val="20"/>
                <w:szCs w:val="20"/>
              </w:rPr>
            </w:pPr>
          </w:p>
        </w:tc>
        <w:tc>
          <w:tcPr>
            <w:tcW w:w="753" w:type="dxa"/>
            <w:vMerge/>
          </w:tcPr>
          <w:p w:rsidR="00A8630D" w:rsidRPr="00F55D37" w:rsidRDefault="00A8630D" w:rsidP="00F55D37">
            <w:pPr>
              <w:ind w:left="0"/>
              <w:jc w:val="center"/>
              <w:rPr>
                <w:sz w:val="20"/>
                <w:szCs w:val="20"/>
              </w:rPr>
            </w:pPr>
          </w:p>
        </w:tc>
        <w:tc>
          <w:tcPr>
            <w:tcW w:w="2521" w:type="dxa"/>
            <w:vMerge/>
          </w:tcPr>
          <w:p w:rsidR="00A8630D" w:rsidRPr="00F55D37" w:rsidRDefault="00A8630D" w:rsidP="00F55D37">
            <w:pPr>
              <w:ind w:left="0"/>
              <w:jc w:val="center"/>
              <w:rPr>
                <w:sz w:val="20"/>
                <w:szCs w:val="20"/>
              </w:rPr>
            </w:pPr>
          </w:p>
        </w:tc>
      </w:tr>
      <w:tr w:rsidR="00A8630D" w:rsidTr="00A8630D">
        <w:tc>
          <w:tcPr>
            <w:tcW w:w="2784" w:type="dxa"/>
            <w:vMerge/>
          </w:tcPr>
          <w:p w:rsidR="00A8630D" w:rsidRPr="00F55D37" w:rsidRDefault="00A8630D" w:rsidP="00F530BA">
            <w:pPr>
              <w:ind w:left="0"/>
              <w:rPr>
                <w:sz w:val="20"/>
                <w:szCs w:val="20"/>
              </w:rPr>
            </w:pPr>
          </w:p>
        </w:tc>
        <w:tc>
          <w:tcPr>
            <w:tcW w:w="2532" w:type="dxa"/>
            <w:vAlign w:val="center"/>
          </w:tcPr>
          <w:p w:rsidR="00A8630D" w:rsidRPr="00F55D37" w:rsidRDefault="00A8630D" w:rsidP="00A8630D">
            <w:pPr>
              <w:ind w:left="0"/>
              <w:rPr>
                <w:sz w:val="20"/>
                <w:szCs w:val="20"/>
              </w:rPr>
            </w:pPr>
            <w:r w:rsidRPr="00F55D37">
              <w:rPr>
                <w:rFonts w:ascii="Calibri" w:hAnsi="Calibri"/>
                <w:color w:val="000000"/>
                <w:sz w:val="20"/>
                <w:szCs w:val="20"/>
              </w:rPr>
              <w:t>liquide de ponction (ascite, liquide pleural, liquide céphalorachidien…) à partir duquel un cytospin est réalisé</w:t>
            </w:r>
          </w:p>
        </w:tc>
        <w:tc>
          <w:tcPr>
            <w:tcW w:w="1585" w:type="dxa"/>
            <w:vAlign w:val="center"/>
          </w:tcPr>
          <w:p w:rsidR="00A8630D" w:rsidRPr="00F55D37" w:rsidRDefault="00A8630D" w:rsidP="00A8630D">
            <w:pPr>
              <w:ind w:left="0"/>
              <w:rPr>
                <w:sz w:val="20"/>
                <w:szCs w:val="20"/>
              </w:rPr>
            </w:pPr>
            <w:r w:rsidRPr="00F55D37">
              <w:rPr>
                <w:rFonts w:ascii="Calibri" w:hAnsi="Calibri"/>
                <w:color w:val="000000"/>
                <w:sz w:val="20"/>
                <w:szCs w:val="20"/>
              </w:rPr>
              <w:t>pas de limite (en fonction de la cellularité)</w:t>
            </w:r>
          </w:p>
        </w:tc>
        <w:tc>
          <w:tcPr>
            <w:tcW w:w="1399" w:type="dxa"/>
            <w:vMerge/>
          </w:tcPr>
          <w:p w:rsidR="00A8630D" w:rsidRPr="00F55D37" w:rsidRDefault="00A8630D" w:rsidP="00A8630D">
            <w:pPr>
              <w:ind w:left="0"/>
              <w:rPr>
                <w:sz w:val="20"/>
                <w:szCs w:val="20"/>
              </w:rPr>
            </w:pPr>
          </w:p>
        </w:tc>
        <w:tc>
          <w:tcPr>
            <w:tcW w:w="840" w:type="dxa"/>
            <w:vMerge/>
          </w:tcPr>
          <w:p w:rsidR="00A8630D" w:rsidRPr="00F55D37" w:rsidRDefault="00A8630D" w:rsidP="00A8630D">
            <w:pPr>
              <w:ind w:left="0"/>
              <w:rPr>
                <w:sz w:val="20"/>
                <w:szCs w:val="20"/>
              </w:rPr>
            </w:pPr>
          </w:p>
        </w:tc>
        <w:tc>
          <w:tcPr>
            <w:tcW w:w="839" w:type="dxa"/>
            <w:vMerge/>
          </w:tcPr>
          <w:p w:rsidR="00A8630D" w:rsidRPr="00F55D37" w:rsidRDefault="00A8630D" w:rsidP="00A8630D">
            <w:pPr>
              <w:ind w:left="0"/>
              <w:rPr>
                <w:sz w:val="20"/>
                <w:szCs w:val="20"/>
              </w:rPr>
            </w:pPr>
          </w:p>
        </w:tc>
        <w:tc>
          <w:tcPr>
            <w:tcW w:w="819" w:type="dxa"/>
            <w:vMerge/>
          </w:tcPr>
          <w:p w:rsidR="00A8630D" w:rsidRPr="00F55D37" w:rsidRDefault="00A8630D" w:rsidP="00A8630D">
            <w:pPr>
              <w:ind w:left="0"/>
              <w:rPr>
                <w:sz w:val="20"/>
                <w:szCs w:val="20"/>
              </w:rPr>
            </w:pPr>
          </w:p>
        </w:tc>
        <w:tc>
          <w:tcPr>
            <w:tcW w:w="805" w:type="dxa"/>
            <w:vMerge/>
          </w:tcPr>
          <w:p w:rsidR="00A8630D" w:rsidRPr="00F55D37" w:rsidRDefault="00A8630D" w:rsidP="00A8630D">
            <w:pPr>
              <w:ind w:left="0"/>
              <w:rPr>
                <w:sz w:val="20"/>
                <w:szCs w:val="20"/>
              </w:rPr>
            </w:pPr>
          </w:p>
        </w:tc>
        <w:tc>
          <w:tcPr>
            <w:tcW w:w="858" w:type="dxa"/>
            <w:vMerge/>
          </w:tcPr>
          <w:p w:rsidR="00A8630D" w:rsidRPr="00F55D37" w:rsidRDefault="00A8630D" w:rsidP="00A8630D">
            <w:pPr>
              <w:ind w:left="0"/>
              <w:rPr>
                <w:sz w:val="20"/>
                <w:szCs w:val="20"/>
              </w:rPr>
            </w:pPr>
          </w:p>
        </w:tc>
        <w:tc>
          <w:tcPr>
            <w:tcW w:w="753" w:type="dxa"/>
            <w:vMerge/>
          </w:tcPr>
          <w:p w:rsidR="00A8630D" w:rsidRPr="00F55D37" w:rsidRDefault="00A8630D" w:rsidP="00F55D37">
            <w:pPr>
              <w:ind w:left="0"/>
              <w:jc w:val="center"/>
              <w:rPr>
                <w:sz w:val="20"/>
                <w:szCs w:val="20"/>
              </w:rPr>
            </w:pPr>
          </w:p>
        </w:tc>
        <w:tc>
          <w:tcPr>
            <w:tcW w:w="2521" w:type="dxa"/>
            <w:vMerge/>
          </w:tcPr>
          <w:p w:rsidR="00A8630D" w:rsidRPr="00F55D37" w:rsidRDefault="00A8630D" w:rsidP="00F55D37">
            <w:pPr>
              <w:ind w:left="0"/>
              <w:jc w:val="center"/>
              <w:rPr>
                <w:sz w:val="20"/>
                <w:szCs w:val="20"/>
              </w:rPr>
            </w:pPr>
          </w:p>
        </w:tc>
      </w:tr>
      <w:tr w:rsidR="00A8630D" w:rsidRPr="00F55D37" w:rsidTr="00A8630D">
        <w:tc>
          <w:tcPr>
            <w:tcW w:w="2784" w:type="dxa"/>
            <w:vMerge/>
          </w:tcPr>
          <w:p w:rsidR="00A8630D" w:rsidRPr="00F55D37" w:rsidRDefault="00A8630D" w:rsidP="00F530BA">
            <w:pPr>
              <w:ind w:left="0"/>
              <w:rPr>
                <w:sz w:val="20"/>
                <w:szCs w:val="20"/>
              </w:rPr>
            </w:pPr>
          </w:p>
        </w:tc>
        <w:tc>
          <w:tcPr>
            <w:tcW w:w="2532" w:type="dxa"/>
            <w:vAlign w:val="center"/>
          </w:tcPr>
          <w:p w:rsidR="00A8630D" w:rsidRPr="00F55D37" w:rsidRDefault="00A8630D" w:rsidP="00A8630D">
            <w:pPr>
              <w:ind w:left="0"/>
              <w:rPr>
                <w:sz w:val="20"/>
                <w:szCs w:val="20"/>
              </w:rPr>
            </w:pPr>
            <w:r w:rsidRPr="00F55D37">
              <w:rPr>
                <w:rFonts w:ascii="Calibri" w:hAnsi="Calibri"/>
                <w:color w:val="000000"/>
                <w:sz w:val="20"/>
                <w:szCs w:val="20"/>
              </w:rPr>
              <w:t>appositions tissulaires sur lame à partir d'un(e) ganglion/masse/biopsie...</w:t>
            </w:r>
          </w:p>
        </w:tc>
        <w:tc>
          <w:tcPr>
            <w:tcW w:w="1585" w:type="dxa"/>
            <w:vAlign w:val="center"/>
          </w:tcPr>
          <w:p w:rsidR="00A8630D" w:rsidRPr="00F55D37" w:rsidRDefault="00A8630D" w:rsidP="00A8630D">
            <w:pPr>
              <w:ind w:left="0"/>
              <w:rPr>
                <w:sz w:val="20"/>
                <w:szCs w:val="20"/>
              </w:rPr>
            </w:pPr>
            <w:r w:rsidRPr="00F55D37">
              <w:rPr>
                <w:rFonts w:ascii="Calibri" w:hAnsi="Calibri"/>
                <w:color w:val="000000"/>
                <w:sz w:val="20"/>
                <w:szCs w:val="20"/>
              </w:rPr>
              <w:t>3 lames minimum</w:t>
            </w:r>
          </w:p>
        </w:tc>
        <w:tc>
          <w:tcPr>
            <w:tcW w:w="1399" w:type="dxa"/>
            <w:vMerge/>
          </w:tcPr>
          <w:p w:rsidR="00A8630D" w:rsidRPr="00F55D37" w:rsidRDefault="00A8630D" w:rsidP="00A8630D">
            <w:pPr>
              <w:ind w:left="0"/>
              <w:rPr>
                <w:sz w:val="20"/>
                <w:szCs w:val="20"/>
              </w:rPr>
            </w:pPr>
          </w:p>
        </w:tc>
        <w:tc>
          <w:tcPr>
            <w:tcW w:w="840" w:type="dxa"/>
            <w:vMerge/>
          </w:tcPr>
          <w:p w:rsidR="00A8630D" w:rsidRPr="00F55D37" w:rsidRDefault="00A8630D" w:rsidP="00A8630D">
            <w:pPr>
              <w:ind w:left="0"/>
              <w:rPr>
                <w:sz w:val="20"/>
                <w:szCs w:val="20"/>
              </w:rPr>
            </w:pPr>
          </w:p>
        </w:tc>
        <w:tc>
          <w:tcPr>
            <w:tcW w:w="839" w:type="dxa"/>
            <w:vMerge/>
          </w:tcPr>
          <w:p w:rsidR="00A8630D" w:rsidRPr="00F55D37" w:rsidRDefault="00A8630D" w:rsidP="00A8630D">
            <w:pPr>
              <w:ind w:left="0"/>
              <w:rPr>
                <w:sz w:val="20"/>
                <w:szCs w:val="20"/>
              </w:rPr>
            </w:pPr>
          </w:p>
        </w:tc>
        <w:tc>
          <w:tcPr>
            <w:tcW w:w="819" w:type="dxa"/>
            <w:vMerge/>
          </w:tcPr>
          <w:p w:rsidR="00A8630D" w:rsidRPr="00F55D37" w:rsidRDefault="00A8630D" w:rsidP="00A8630D">
            <w:pPr>
              <w:ind w:left="0"/>
              <w:rPr>
                <w:sz w:val="20"/>
                <w:szCs w:val="20"/>
              </w:rPr>
            </w:pPr>
          </w:p>
        </w:tc>
        <w:tc>
          <w:tcPr>
            <w:tcW w:w="805" w:type="dxa"/>
            <w:vMerge/>
          </w:tcPr>
          <w:p w:rsidR="00A8630D" w:rsidRPr="00F55D37" w:rsidRDefault="00A8630D" w:rsidP="00A8630D">
            <w:pPr>
              <w:ind w:left="0"/>
              <w:rPr>
                <w:sz w:val="20"/>
                <w:szCs w:val="20"/>
              </w:rPr>
            </w:pPr>
          </w:p>
        </w:tc>
        <w:tc>
          <w:tcPr>
            <w:tcW w:w="858" w:type="dxa"/>
            <w:vMerge/>
          </w:tcPr>
          <w:p w:rsidR="00A8630D" w:rsidRPr="00F55D37" w:rsidRDefault="00A8630D" w:rsidP="00A8630D">
            <w:pPr>
              <w:ind w:left="0"/>
              <w:rPr>
                <w:sz w:val="20"/>
                <w:szCs w:val="20"/>
              </w:rPr>
            </w:pPr>
          </w:p>
        </w:tc>
        <w:tc>
          <w:tcPr>
            <w:tcW w:w="753" w:type="dxa"/>
            <w:vMerge/>
          </w:tcPr>
          <w:p w:rsidR="00A8630D" w:rsidRPr="00F55D37" w:rsidRDefault="00A8630D" w:rsidP="00F55D37">
            <w:pPr>
              <w:ind w:left="0"/>
              <w:jc w:val="center"/>
              <w:rPr>
                <w:sz w:val="20"/>
                <w:szCs w:val="20"/>
              </w:rPr>
            </w:pPr>
          </w:p>
        </w:tc>
        <w:tc>
          <w:tcPr>
            <w:tcW w:w="2521" w:type="dxa"/>
            <w:vMerge/>
          </w:tcPr>
          <w:p w:rsidR="00A8630D" w:rsidRPr="00F55D37" w:rsidRDefault="00A8630D" w:rsidP="00F55D37">
            <w:pPr>
              <w:ind w:left="0"/>
              <w:jc w:val="center"/>
              <w:rPr>
                <w:sz w:val="20"/>
                <w:szCs w:val="20"/>
              </w:rPr>
            </w:pPr>
          </w:p>
        </w:tc>
      </w:tr>
      <w:tr w:rsidR="00A8630D" w:rsidRPr="00F55D37" w:rsidTr="00807938">
        <w:tc>
          <w:tcPr>
            <w:tcW w:w="2784" w:type="dxa"/>
            <w:vMerge/>
          </w:tcPr>
          <w:p w:rsidR="00A8630D" w:rsidRPr="00F55D37" w:rsidRDefault="00A8630D" w:rsidP="00F530BA">
            <w:pPr>
              <w:ind w:left="0"/>
              <w:rPr>
                <w:sz w:val="20"/>
                <w:szCs w:val="20"/>
              </w:rPr>
            </w:pPr>
          </w:p>
        </w:tc>
        <w:tc>
          <w:tcPr>
            <w:tcW w:w="2532" w:type="dxa"/>
          </w:tcPr>
          <w:p w:rsidR="00A8630D" w:rsidRPr="00F55D37" w:rsidRDefault="00A8630D" w:rsidP="00F530BA">
            <w:pPr>
              <w:ind w:left="0"/>
              <w:rPr>
                <w:sz w:val="20"/>
                <w:szCs w:val="20"/>
              </w:rPr>
            </w:pPr>
            <w:r w:rsidRPr="00F55D37">
              <w:rPr>
                <w:rFonts w:ascii="Calibri" w:hAnsi="Calibri"/>
                <w:color w:val="000000"/>
                <w:sz w:val="20"/>
                <w:szCs w:val="20"/>
              </w:rPr>
              <w:t>Moelle osseuse à partir de laquelle un tri cellulaire CD138+ peut être réalisé (contexte de myélome ; taux de plasmocytes anarchiques &gt; 10 %)</w:t>
            </w:r>
          </w:p>
        </w:tc>
        <w:tc>
          <w:tcPr>
            <w:tcW w:w="1585" w:type="dxa"/>
          </w:tcPr>
          <w:p w:rsidR="00A8630D" w:rsidRPr="00F55D37" w:rsidRDefault="00A8630D" w:rsidP="00F530BA">
            <w:pPr>
              <w:ind w:left="0"/>
              <w:rPr>
                <w:sz w:val="20"/>
                <w:szCs w:val="20"/>
              </w:rPr>
            </w:pPr>
            <w:r w:rsidRPr="00F55D37">
              <w:rPr>
                <w:rFonts w:ascii="Calibri" w:hAnsi="Calibri"/>
                <w:color w:val="000000"/>
                <w:sz w:val="20"/>
                <w:szCs w:val="20"/>
              </w:rPr>
              <w:t>minimum 3ml</w:t>
            </w:r>
            <w:r w:rsidR="006C14E4">
              <w:rPr>
                <w:rFonts w:ascii="Calibri" w:hAnsi="Calibri"/>
                <w:color w:val="000000"/>
                <w:sz w:val="20"/>
                <w:szCs w:val="20"/>
              </w:rPr>
              <w:t xml:space="preserve"> (fonction de la cellularité du </w:t>
            </w:r>
            <w:r w:rsidRPr="00F55D37">
              <w:rPr>
                <w:rFonts w:ascii="Calibri" w:hAnsi="Calibri"/>
                <w:color w:val="000000"/>
                <w:sz w:val="20"/>
                <w:szCs w:val="20"/>
              </w:rPr>
              <w:t>prélèvement)</w:t>
            </w:r>
          </w:p>
        </w:tc>
        <w:tc>
          <w:tcPr>
            <w:tcW w:w="1399" w:type="dxa"/>
            <w:vMerge/>
          </w:tcPr>
          <w:p w:rsidR="00A8630D" w:rsidRPr="00F55D37" w:rsidRDefault="00A8630D" w:rsidP="00A8630D">
            <w:pPr>
              <w:ind w:left="0"/>
              <w:rPr>
                <w:sz w:val="20"/>
                <w:szCs w:val="20"/>
              </w:rPr>
            </w:pPr>
          </w:p>
        </w:tc>
        <w:tc>
          <w:tcPr>
            <w:tcW w:w="840" w:type="dxa"/>
            <w:vMerge/>
          </w:tcPr>
          <w:p w:rsidR="00A8630D" w:rsidRPr="00F55D37" w:rsidRDefault="00A8630D" w:rsidP="00A8630D">
            <w:pPr>
              <w:ind w:left="0"/>
              <w:rPr>
                <w:sz w:val="20"/>
                <w:szCs w:val="20"/>
              </w:rPr>
            </w:pPr>
          </w:p>
        </w:tc>
        <w:tc>
          <w:tcPr>
            <w:tcW w:w="839" w:type="dxa"/>
            <w:vMerge/>
          </w:tcPr>
          <w:p w:rsidR="00A8630D" w:rsidRPr="00F55D37" w:rsidRDefault="00A8630D" w:rsidP="00A8630D">
            <w:pPr>
              <w:ind w:left="0"/>
              <w:rPr>
                <w:sz w:val="20"/>
                <w:szCs w:val="20"/>
              </w:rPr>
            </w:pPr>
          </w:p>
        </w:tc>
        <w:tc>
          <w:tcPr>
            <w:tcW w:w="819" w:type="dxa"/>
            <w:vMerge/>
          </w:tcPr>
          <w:p w:rsidR="00A8630D" w:rsidRPr="00F55D37" w:rsidRDefault="00A8630D" w:rsidP="00A8630D">
            <w:pPr>
              <w:ind w:left="0"/>
              <w:rPr>
                <w:sz w:val="20"/>
                <w:szCs w:val="20"/>
              </w:rPr>
            </w:pPr>
          </w:p>
        </w:tc>
        <w:tc>
          <w:tcPr>
            <w:tcW w:w="805" w:type="dxa"/>
            <w:vMerge/>
          </w:tcPr>
          <w:p w:rsidR="00A8630D" w:rsidRPr="00F55D37" w:rsidRDefault="00A8630D" w:rsidP="00A8630D">
            <w:pPr>
              <w:ind w:left="0"/>
              <w:rPr>
                <w:sz w:val="20"/>
                <w:szCs w:val="20"/>
              </w:rPr>
            </w:pPr>
          </w:p>
        </w:tc>
        <w:tc>
          <w:tcPr>
            <w:tcW w:w="858" w:type="dxa"/>
            <w:vMerge/>
          </w:tcPr>
          <w:p w:rsidR="00A8630D" w:rsidRPr="00F55D37" w:rsidRDefault="00A8630D" w:rsidP="00A8630D">
            <w:pPr>
              <w:ind w:left="0"/>
              <w:rPr>
                <w:sz w:val="20"/>
                <w:szCs w:val="20"/>
              </w:rPr>
            </w:pPr>
          </w:p>
        </w:tc>
        <w:tc>
          <w:tcPr>
            <w:tcW w:w="753" w:type="dxa"/>
            <w:vMerge/>
          </w:tcPr>
          <w:p w:rsidR="00A8630D" w:rsidRPr="00F55D37" w:rsidRDefault="00A8630D" w:rsidP="00F55D37">
            <w:pPr>
              <w:ind w:left="0"/>
              <w:jc w:val="center"/>
              <w:rPr>
                <w:sz w:val="20"/>
                <w:szCs w:val="20"/>
              </w:rPr>
            </w:pPr>
          </w:p>
        </w:tc>
        <w:tc>
          <w:tcPr>
            <w:tcW w:w="2521" w:type="dxa"/>
            <w:vMerge/>
          </w:tcPr>
          <w:p w:rsidR="00A8630D" w:rsidRPr="00F55D37" w:rsidRDefault="00A8630D" w:rsidP="00F55D37">
            <w:pPr>
              <w:ind w:left="0"/>
              <w:jc w:val="center"/>
              <w:rPr>
                <w:sz w:val="20"/>
                <w:szCs w:val="20"/>
              </w:rPr>
            </w:pPr>
          </w:p>
        </w:tc>
      </w:tr>
      <w:tr w:rsidR="006C14E4" w:rsidRPr="00F55D37" w:rsidTr="006C14E4">
        <w:tc>
          <w:tcPr>
            <w:tcW w:w="2784" w:type="dxa"/>
            <w:vMerge w:val="restart"/>
          </w:tcPr>
          <w:p w:rsidR="006C14E4" w:rsidRDefault="006C14E4" w:rsidP="006C14E4">
            <w:pPr>
              <w:ind w:left="0"/>
              <w:rPr>
                <w:rFonts w:ascii="Calibri" w:hAnsi="Calibri"/>
                <w:b/>
                <w:bCs/>
                <w:sz w:val="20"/>
                <w:szCs w:val="20"/>
              </w:rPr>
            </w:pPr>
            <w:r w:rsidRPr="00F55D37">
              <w:rPr>
                <w:rFonts w:ascii="Calibri" w:hAnsi="Calibri"/>
                <w:b/>
                <w:bCs/>
                <w:sz w:val="20"/>
                <w:szCs w:val="20"/>
              </w:rPr>
              <w:t xml:space="preserve">caryotype moléculaire </w:t>
            </w:r>
          </w:p>
          <w:p w:rsidR="006C14E4" w:rsidRDefault="006C14E4" w:rsidP="006C14E4">
            <w:pPr>
              <w:ind w:left="0"/>
              <w:rPr>
                <w:rFonts w:ascii="Calibri" w:hAnsi="Calibri"/>
                <w:sz w:val="20"/>
                <w:szCs w:val="20"/>
              </w:rPr>
            </w:pPr>
            <w:r w:rsidRPr="00F55D37">
              <w:rPr>
                <w:rFonts w:ascii="Calibri" w:hAnsi="Calibri"/>
                <w:sz w:val="20"/>
                <w:szCs w:val="20"/>
              </w:rPr>
              <w:br/>
              <w:t>- réalisé sur prélèvement total, suivant la pathologie (au diagnostic ou à la rechute) : LLA-B/T, LLC et  Myélome</w:t>
            </w:r>
          </w:p>
          <w:p w:rsidR="006C14E4" w:rsidRPr="00F55D37" w:rsidRDefault="006C14E4" w:rsidP="006C14E4">
            <w:pPr>
              <w:ind w:left="0"/>
              <w:rPr>
                <w:sz w:val="20"/>
                <w:szCs w:val="20"/>
              </w:rPr>
            </w:pPr>
          </w:p>
          <w:p w:rsidR="006C14E4" w:rsidRPr="00F55D37" w:rsidRDefault="006C14E4" w:rsidP="006C14E4">
            <w:pPr>
              <w:ind w:left="0"/>
              <w:rPr>
                <w:sz w:val="20"/>
                <w:szCs w:val="20"/>
              </w:rPr>
            </w:pPr>
            <w:r w:rsidRPr="00F55D37">
              <w:rPr>
                <w:rFonts w:ascii="Calibri" w:hAnsi="Calibri"/>
                <w:sz w:val="20"/>
                <w:szCs w:val="20"/>
              </w:rPr>
              <w:t> </w:t>
            </w:r>
          </w:p>
          <w:p w:rsidR="006C14E4" w:rsidRPr="00F55D37" w:rsidRDefault="006C14E4" w:rsidP="006C14E4">
            <w:pPr>
              <w:ind w:left="0"/>
              <w:rPr>
                <w:sz w:val="20"/>
                <w:szCs w:val="20"/>
              </w:rPr>
            </w:pPr>
            <w:r w:rsidRPr="00F55D37">
              <w:rPr>
                <w:rFonts w:ascii="Calibri" w:hAnsi="Calibri"/>
                <w:sz w:val="20"/>
                <w:szCs w:val="20"/>
              </w:rPr>
              <w:t> </w:t>
            </w:r>
          </w:p>
          <w:p w:rsidR="006C14E4" w:rsidRPr="00F55D37" w:rsidRDefault="006C14E4" w:rsidP="006C14E4">
            <w:pPr>
              <w:ind w:left="0"/>
              <w:rPr>
                <w:sz w:val="20"/>
                <w:szCs w:val="20"/>
              </w:rPr>
            </w:pPr>
            <w:r w:rsidRPr="00F55D37">
              <w:rPr>
                <w:rFonts w:ascii="Calibri" w:hAnsi="Calibri"/>
                <w:sz w:val="20"/>
                <w:szCs w:val="20"/>
              </w:rPr>
              <w:t> </w:t>
            </w:r>
          </w:p>
          <w:p w:rsidR="006C14E4" w:rsidRPr="00F55D37" w:rsidRDefault="006C14E4" w:rsidP="006C14E4">
            <w:pPr>
              <w:ind w:left="0"/>
              <w:rPr>
                <w:sz w:val="20"/>
                <w:szCs w:val="20"/>
              </w:rPr>
            </w:pPr>
            <w:r w:rsidRPr="00F55D37">
              <w:rPr>
                <w:rFonts w:ascii="Calibri" w:hAnsi="Calibri"/>
                <w:sz w:val="20"/>
                <w:szCs w:val="20"/>
              </w:rPr>
              <w:t> </w:t>
            </w:r>
          </w:p>
        </w:tc>
        <w:tc>
          <w:tcPr>
            <w:tcW w:w="2532" w:type="dxa"/>
            <w:vAlign w:val="center"/>
          </w:tcPr>
          <w:p w:rsidR="006C14E4" w:rsidRPr="00F55D37" w:rsidRDefault="006C14E4" w:rsidP="006C14E4">
            <w:pPr>
              <w:ind w:left="0"/>
              <w:rPr>
                <w:sz w:val="20"/>
                <w:szCs w:val="20"/>
              </w:rPr>
            </w:pPr>
            <w:r w:rsidRPr="00F55D37">
              <w:rPr>
                <w:rFonts w:ascii="Calibri" w:hAnsi="Calibri"/>
                <w:color w:val="000000"/>
                <w:sz w:val="20"/>
                <w:szCs w:val="20"/>
              </w:rPr>
              <w:t>Sang sur EDTA (ou héparine)</w:t>
            </w:r>
          </w:p>
        </w:tc>
        <w:tc>
          <w:tcPr>
            <w:tcW w:w="1585" w:type="dxa"/>
            <w:vAlign w:val="center"/>
          </w:tcPr>
          <w:p w:rsidR="006C14E4" w:rsidRPr="00F55D37" w:rsidRDefault="006C14E4" w:rsidP="006C14E4">
            <w:pPr>
              <w:ind w:left="0"/>
              <w:rPr>
                <w:sz w:val="20"/>
                <w:szCs w:val="20"/>
              </w:rPr>
            </w:pPr>
            <w:r w:rsidRPr="00F55D37">
              <w:rPr>
                <w:rFonts w:ascii="Calibri" w:hAnsi="Calibri"/>
                <w:color w:val="000000"/>
                <w:sz w:val="20"/>
                <w:szCs w:val="20"/>
              </w:rPr>
              <w:t>&lt;1an: minimum 2 ml  et &gt;1an:5-10 ml</w:t>
            </w:r>
          </w:p>
        </w:tc>
        <w:tc>
          <w:tcPr>
            <w:tcW w:w="1399" w:type="dxa"/>
            <w:vMerge w:val="restart"/>
            <w:vAlign w:val="center"/>
          </w:tcPr>
          <w:p w:rsidR="006C14E4" w:rsidRDefault="006C14E4" w:rsidP="006C14E4">
            <w:pPr>
              <w:ind w:left="0"/>
              <w:jc w:val="center"/>
              <w:rPr>
                <w:rFonts w:ascii="Calibri" w:hAnsi="Calibri"/>
                <w:sz w:val="20"/>
                <w:szCs w:val="20"/>
              </w:rPr>
            </w:pPr>
            <w:r w:rsidRPr="00F55D37">
              <w:rPr>
                <w:rFonts w:ascii="Calibri" w:hAnsi="Calibri"/>
                <w:sz w:val="20"/>
                <w:szCs w:val="20"/>
              </w:rPr>
              <w:t>3 semaines</w:t>
            </w:r>
          </w:p>
          <w:p w:rsidR="006C14E4" w:rsidRDefault="006C14E4" w:rsidP="006C14E4">
            <w:pPr>
              <w:ind w:left="0"/>
              <w:jc w:val="center"/>
              <w:rPr>
                <w:rFonts w:ascii="Calibri" w:hAnsi="Calibri"/>
                <w:sz w:val="20"/>
                <w:szCs w:val="20"/>
              </w:rPr>
            </w:pPr>
            <w:r>
              <w:rPr>
                <w:rFonts w:ascii="Calibri" w:hAnsi="Calibri"/>
                <w:sz w:val="20"/>
                <w:szCs w:val="20"/>
              </w:rPr>
              <w:t>(urgent)</w:t>
            </w:r>
          </w:p>
          <w:p w:rsidR="006C14E4" w:rsidRDefault="006C14E4" w:rsidP="006C14E4">
            <w:pPr>
              <w:ind w:left="0"/>
              <w:jc w:val="center"/>
              <w:rPr>
                <w:rFonts w:ascii="Calibri" w:hAnsi="Calibri"/>
                <w:sz w:val="20"/>
                <w:szCs w:val="20"/>
              </w:rPr>
            </w:pPr>
          </w:p>
          <w:p w:rsidR="006C14E4" w:rsidRDefault="006C14E4" w:rsidP="006C14E4">
            <w:pPr>
              <w:ind w:left="0"/>
              <w:jc w:val="center"/>
              <w:rPr>
                <w:rFonts w:ascii="Calibri" w:hAnsi="Calibri"/>
                <w:sz w:val="20"/>
                <w:szCs w:val="20"/>
              </w:rPr>
            </w:pPr>
            <w:r>
              <w:rPr>
                <w:rFonts w:ascii="Calibri" w:hAnsi="Calibri"/>
                <w:sz w:val="20"/>
                <w:szCs w:val="20"/>
              </w:rPr>
              <w:t>8 semaines</w:t>
            </w:r>
          </w:p>
          <w:p w:rsidR="006C14E4" w:rsidRPr="006C14E4" w:rsidRDefault="006C14E4" w:rsidP="006C14E4">
            <w:pPr>
              <w:ind w:left="0"/>
              <w:jc w:val="center"/>
              <w:rPr>
                <w:rFonts w:ascii="Calibri" w:hAnsi="Calibri"/>
                <w:sz w:val="20"/>
                <w:szCs w:val="20"/>
              </w:rPr>
            </w:pPr>
            <w:r>
              <w:rPr>
                <w:rFonts w:ascii="Calibri" w:hAnsi="Calibri"/>
                <w:sz w:val="20"/>
                <w:szCs w:val="20"/>
              </w:rPr>
              <w:t>(non-urgent)</w:t>
            </w:r>
          </w:p>
          <w:p w:rsidR="006C14E4" w:rsidRPr="00F55D37" w:rsidRDefault="006C14E4" w:rsidP="006C14E4">
            <w:pPr>
              <w:ind w:left="0"/>
              <w:jc w:val="center"/>
              <w:rPr>
                <w:sz w:val="20"/>
                <w:szCs w:val="20"/>
              </w:rPr>
            </w:pPr>
          </w:p>
        </w:tc>
        <w:tc>
          <w:tcPr>
            <w:tcW w:w="840" w:type="dxa"/>
            <w:vMerge w:val="restart"/>
            <w:vAlign w:val="center"/>
          </w:tcPr>
          <w:p w:rsidR="006C14E4" w:rsidRPr="00F55D37" w:rsidRDefault="006C14E4" w:rsidP="006C14E4">
            <w:pPr>
              <w:ind w:left="0"/>
              <w:jc w:val="center"/>
              <w:rPr>
                <w:sz w:val="20"/>
                <w:szCs w:val="20"/>
              </w:rPr>
            </w:pPr>
            <w:r>
              <w:rPr>
                <w:rFonts w:ascii="Calibri" w:hAnsi="Calibri"/>
                <w:color w:val="000000"/>
                <w:sz w:val="20"/>
                <w:szCs w:val="20"/>
              </w:rPr>
              <w:t>PC</w:t>
            </w:r>
          </w:p>
        </w:tc>
        <w:tc>
          <w:tcPr>
            <w:tcW w:w="839" w:type="dxa"/>
            <w:vMerge w:val="restart"/>
            <w:vAlign w:val="center"/>
          </w:tcPr>
          <w:p w:rsidR="006C14E4" w:rsidRPr="00F55D37" w:rsidRDefault="006C14E4" w:rsidP="006C14E4">
            <w:pPr>
              <w:ind w:left="0"/>
              <w:jc w:val="center"/>
              <w:rPr>
                <w:sz w:val="20"/>
                <w:szCs w:val="20"/>
              </w:rPr>
            </w:pPr>
            <w:r>
              <w:rPr>
                <w:rFonts w:ascii="Calibri" w:hAnsi="Calibri"/>
                <w:color w:val="000000"/>
                <w:sz w:val="20"/>
                <w:szCs w:val="20"/>
              </w:rPr>
              <w:t>JL</w:t>
            </w:r>
          </w:p>
        </w:tc>
        <w:tc>
          <w:tcPr>
            <w:tcW w:w="819" w:type="dxa"/>
            <w:vMerge w:val="restart"/>
            <w:vAlign w:val="center"/>
          </w:tcPr>
          <w:p w:rsidR="006C14E4" w:rsidRPr="00F55D37" w:rsidRDefault="006C14E4" w:rsidP="006C14E4">
            <w:pPr>
              <w:ind w:left="0"/>
              <w:jc w:val="center"/>
              <w:rPr>
                <w:sz w:val="20"/>
                <w:szCs w:val="20"/>
              </w:rPr>
            </w:pPr>
          </w:p>
        </w:tc>
        <w:tc>
          <w:tcPr>
            <w:tcW w:w="805" w:type="dxa"/>
            <w:vMerge w:val="restart"/>
            <w:vAlign w:val="center"/>
          </w:tcPr>
          <w:p w:rsidR="006C14E4" w:rsidRPr="00F55D37" w:rsidRDefault="006C14E4" w:rsidP="006C14E4">
            <w:pPr>
              <w:ind w:left="0"/>
              <w:jc w:val="center"/>
              <w:rPr>
                <w:sz w:val="20"/>
                <w:szCs w:val="20"/>
              </w:rPr>
            </w:pPr>
            <w:r w:rsidRPr="00F55D37">
              <w:rPr>
                <w:rFonts w:ascii="Calibri" w:hAnsi="Calibri"/>
                <w:color w:val="000000"/>
                <w:sz w:val="20"/>
                <w:szCs w:val="20"/>
              </w:rPr>
              <w:t>ADL</w:t>
            </w:r>
          </w:p>
        </w:tc>
        <w:tc>
          <w:tcPr>
            <w:tcW w:w="858" w:type="dxa"/>
            <w:vMerge w:val="restart"/>
            <w:vAlign w:val="center"/>
          </w:tcPr>
          <w:p w:rsidR="006C14E4" w:rsidRPr="00F55D37" w:rsidRDefault="006C14E4" w:rsidP="006C14E4">
            <w:pPr>
              <w:ind w:left="0"/>
              <w:jc w:val="center"/>
              <w:rPr>
                <w:sz w:val="20"/>
                <w:szCs w:val="20"/>
              </w:rPr>
            </w:pPr>
            <w:r>
              <w:rPr>
                <w:rFonts w:ascii="Calibri" w:hAnsi="Calibri"/>
                <w:color w:val="000000"/>
                <w:sz w:val="20"/>
                <w:szCs w:val="20"/>
              </w:rPr>
              <w:t>YS</w:t>
            </w:r>
          </w:p>
        </w:tc>
        <w:tc>
          <w:tcPr>
            <w:tcW w:w="753" w:type="dxa"/>
            <w:vMerge w:val="restart"/>
            <w:vAlign w:val="center"/>
          </w:tcPr>
          <w:p w:rsidR="006C14E4" w:rsidRPr="00F55D37" w:rsidRDefault="006C14E4" w:rsidP="006C14E4">
            <w:pPr>
              <w:ind w:left="0"/>
              <w:jc w:val="center"/>
              <w:rPr>
                <w:sz w:val="20"/>
                <w:szCs w:val="20"/>
              </w:rPr>
            </w:pPr>
            <w:r>
              <w:rPr>
                <w:rFonts w:ascii="Calibri" w:hAnsi="Calibri"/>
                <w:color w:val="000000"/>
                <w:sz w:val="20"/>
                <w:szCs w:val="20"/>
              </w:rPr>
              <w:t>NR</w:t>
            </w:r>
          </w:p>
        </w:tc>
        <w:tc>
          <w:tcPr>
            <w:tcW w:w="2521" w:type="dxa"/>
            <w:vMerge w:val="restart"/>
            <w:vAlign w:val="center"/>
          </w:tcPr>
          <w:p w:rsidR="006C14E4" w:rsidRDefault="006C14E4" w:rsidP="006C14E4">
            <w:pPr>
              <w:ind w:left="0"/>
              <w:jc w:val="center"/>
              <w:rPr>
                <w:rFonts w:ascii="Calibri" w:hAnsi="Calibri"/>
                <w:color w:val="000000"/>
                <w:sz w:val="20"/>
                <w:szCs w:val="20"/>
              </w:rPr>
            </w:pPr>
            <w:r w:rsidRPr="00F55D37">
              <w:rPr>
                <w:rFonts w:ascii="Calibri" w:hAnsi="Calibri"/>
                <w:color w:val="000000"/>
                <w:sz w:val="20"/>
                <w:szCs w:val="20"/>
              </w:rPr>
              <w:t>565154 / 565165</w:t>
            </w:r>
          </w:p>
          <w:p w:rsidR="006C14E4" w:rsidRPr="006C14E4" w:rsidRDefault="006C14E4" w:rsidP="006C14E4">
            <w:pPr>
              <w:ind w:left="0"/>
              <w:jc w:val="center"/>
            </w:pPr>
            <w:r w:rsidRPr="006C14E4">
              <w:t>587871/587882</w:t>
            </w:r>
          </w:p>
        </w:tc>
      </w:tr>
      <w:tr w:rsidR="006C14E4" w:rsidRPr="00F55D37" w:rsidTr="006C14E4">
        <w:tc>
          <w:tcPr>
            <w:tcW w:w="2784" w:type="dxa"/>
            <w:vMerge/>
          </w:tcPr>
          <w:p w:rsidR="006C14E4" w:rsidRPr="00F55D37" w:rsidRDefault="006C14E4" w:rsidP="006C14E4">
            <w:pPr>
              <w:ind w:left="0"/>
              <w:rPr>
                <w:sz w:val="20"/>
                <w:szCs w:val="20"/>
              </w:rPr>
            </w:pPr>
          </w:p>
        </w:tc>
        <w:tc>
          <w:tcPr>
            <w:tcW w:w="2532" w:type="dxa"/>
            <w:vAlign w:val="center"/>
          </w:tcPr>
          <w:p w:rsidR="006C14E4" w:rsidRPr="00F55D37" w:rsidRDefault="006C14E4" w:rsidP="006C14E4">
            <w:pPr>
              <w:ind w:left="0"/>
              <w:rPr>
                <w:sz w:val="20"/>
                <w:szCs w:val="20"/>
              </w:rPr>
            </w:pPr>
            <w:r w:rsidRPr="00F55D37">
              <w:rPr>
                <w:rFonts w:ascii="Calibri" w:hAnsi="Calibri"/>
                <w:color w:val="000000"/>
                <w:sz w:val="20"/>
                <w:szCs w:val="20"/>
              </w:rPr>
              <w:t>Moelle osseuse sur EDTA (ou héparine)</w:t>
            </w:r>
          </w:p>
        </w:tc>
        <w:tc>
          <w:tcPr>
            <w:tcW w:w="1585" w:type="dxa"/>
            <w:vAlign w:val="center"/>
          </w:tcPr>
          <w:p w:rsidR="006C14E4" w:rsidRPr="00F55D37" w:rsidRDefault="006C14E4" w:rsidP="006C14E4">
            <w:pPr>
              <w:ind w:left="0"/>
              <w:rPr>
                <w:sz w:val="20"/>
                <w:szCs w:val="20"/>
              </w:rPr>
            </w:pPr>
            <w:r w:rsidRPr="00F55D37">
              <w:rPr>
                <w:rFonts w:ascii="Calibri" w:hAnsi="Calibri"/>
                <w:color w:val="000000"/>
                <w:sz w:val="20"/>
                <w:szCs w:val="20"/>
              </w:rPr>
              <w:t>minimum 3 ml</w:t>
            </w:r>
          </w:p>
        </w:tc>
        <w:tc>
          <w:tcPr>
            <w:tcW w:w="1399" w:type="dxa"/>
            <w:vMerge/>
          </w:tcPr>
          <w:p w:rsidR="006C14E4" w:rsidRPr="00F55D37" w:rsidRDefault="006C14E4" w:rsidP="006C14E4">
            <w:pPr>
              <w:ind w:left="0"/>
              <w:jc w:val="center"/>
              <w:rPr>
                <w:sz w:val="20"/>
                <w:szCs w:val="20"/>
              </w:rPr>
            </w:pPr>
          </w:p>
        </w:tc>
        <w:tc>
          <w:tcPr>
            <w:tcW w:w="840" w:type="dxa"/>
            <w:vMerge/>
          </w:tcPr>
          <w:p w:rsidR="006C14E4" w:rsidRPr="00F55D37" w:rsidRDefault="006C14E4" w:rsidP="006C14E4">
            <w:pPr>
              <w:ind w:left="0"/>
              <w:jc w:val="center"/>
              <w:rPr>
                <w:sz w:val="20"/>
                <w:szCs w:val="20"/>
              </w:rPr>
            </w:pPr>
          </w:p>
        </w:tc>
        <w:tc>
          <w:tcPr>
            <w:tcW w:w="839" w:type="dxa"/>
            <w:vMerge/>
          </w:tcPr>
          <w:p w:rsidR="006C14E4" w:rsidRPr="00F55D37" w:rsidRDefault="006C14E4" w:rsidP="006C14E4">
            <w:pPr>
              <w:ind w:left="0"/>
              <w:jc w:val="center"/>
              <w:rPr>
                <w:sz w:val="20"/>
                <w:szCs w:val="20"/>
              </w:rPr>
            </w:pPr>
          </w:p>
        </w:tc>
        <w:tc>
          <w:tcPr>
            <w:tcW w:w="819" w:type="dxa"/>
            <w:vMerge/>
          </w:tcPr>
          <w:p w:rsidR="006C14E4" w:rsidRPr="00F55D37" w:rsidRDefault="006C14E4" w:rsidP="006C14E4">
            <w:pPr>
              <w:ind w:left="0"/>
              <w:jc w:val="center"/>
              <w:rPr>
                <w:sz w:val="20"/>
                <w:szCs w:val="20"/>
              </w:rPr>
            </w:pPr>
          </w:p>
        </w:tc>
        <w:tc>
          <w:tcPr>
            <w:tcW w:w="805" w:type="dxa"/>
            <w:vMerge/>
          </w:tcPr>
          <w:p w:rsidR="006C14E4" w:rsidRPr="00F55D37" w:rsidRDefault="006C14E4" w:rsidP="006C14E4">
            <w:pPr>
              <w:ind w:left="0"/>
              <w:jc w:val="center"/>
              <w:rPr>
                <w:sz w:val="20"/>
                <w:szCs w:val="20"/>
              </w:rPr>
            </w:pPr>
          </w:p>
        </w:tc>
        <w:tc>
          <w:tcPr>
            <w:tcW w:w="858" w:type="dxa"/>
            <w:vMerge/>
          </w:tcPr>
          <w:p w:rsidR="006C14E4" w:rsidRPr="00F55D37" w:rsidRDefault="006C14E4" w:rsidP="006C14E4">
            <w:pPr>
              <w:ind w:left="0"/>
              <w:jc w:val="center"/>
              <w:rPr>
                <w:sz w:val="20"/>
                <w:szCs w:val="20"/>
              </w:rPr>
            </w:pPr>
          </w:p>
        </w:tc>
        <w:tc>
          <w:tcPr>
            <w:tcW w:w="753" w:type="dxa"/>
            <w:vMerge/>
          </w:tcPr>
          <w:p w:rsidR="006C14E4" w:rsidRPr="00F55D37" w:rsidRDefault="006C14E4" w:rsidP="006C14E4">
            <w:pPr>
              <w:ind w:left="0"/>
              <w:jc w:val="center"/>
              <w:rPr>
                <w:sz w:val="20"/>
                <w:szCs w:val="20"/>
              </w:rPr>
            </w:pPr>
          </w:p>
        </w:tc>
        <w:tc>
          <w:tcPr>
            <w:tcW w:w="2521" w:type="dxa"/>
            <w:vMerge/>
          </w:tcPr>
          <w:p w:rsidR="006C14E4" w:rsidRPr="00F55D37" w:rsidRDefault="006C14E4" w:rsidP="006C14E4">
            <w:pPr>
              <w:ind w:left="0"/>
              <w:jc w:val="center"/>
              <w:rPr>
                <w:sz w:val="20"/>
                <w:szCs w:val="20"/>
              </w:rPr>
            </w:pPr>
          </w:p>
        </w:tc>
      </w:tr>
      <w:tr w:rsidR="006C14E4" w:rsidRPr="00F55D37" w:rsidTr="006C14E4">
        <w:tc>
          <w:tcPr>
            <w:tcW w:w="2784" w:type="dxa"/>
            <w:vMerge/>
          </w:tcPr>
          <w:p w:rsidR="006C14E4" w:rsidRPr="00F55D37" w:rsidRDefault="006C14E4" w:rsidP="006C14E4">
            <w:pPr>
              <w:ind w:left="0"/>
              <w:rPr>
                <w:sz w:val="20"/>
                <w:szCs w:val="20"/>
              </w:rPr>
            </w:pPr>
          </w:p>
        </w:tc>
        <w:tc>
          <w:tcPr>
            <w:tcW w:w="2532" w:type="dxa"/>
            <w:vAlign w:val="center"/>
          </w:tcPr>
          <w:p w:rsidR="006C14E4" w:rsidRPr="00F55D37" w:rsidRDefault="006C14E4" w:rsidP="006C14E4">
            <w:pPr>
              <w:ind w:left="0"/>
              <w:rPr>
                <w:sz w:val="20"/>
                <w:szCs w:val="20"/>
              </w:rPr>
            </w:pPr>
            <w:r w:rsidRPr="00F55D37">
              <w:rPr>
                <w:rFonts w:ascii="Calibri" w:hAnsi="Calibri"/>
                <w:color w:val="000000"/>
                <w:sz w:val="20"/>
                <w:szCs w:val="20"/>
              </w:rPr>
              <w:t>Liquide de ponction (ascite, liquide pleural, liquide céphalorachidien …)</w:t>
            </w:r>
          </w:p>
        </w:tc>
        <w:tc>
          <w:tcPr>
            <w:tcW w:w="1585" w:type="dxa"/>
            <w:vAlign w:val="center"/>
          </w:tcPr>
          <w:p w:rsidR="006C14E4" w:rsidRPr="00F55D37" w:rsidRDefault="006C14E4" w:rsidP="006C14E4">
            <w:pPr>
              <w:ind w:left="0"/>
              <w:rPr>
                <w:sz w:val="20"/>
                <w:szCs w:val="20"/>
              </w:rPr>
            </w:pPr>
            <w:r w:rsidRPr="00F55D37">
              <w:rPr>
                <w:rFonts w:ascii="Calibri" w:hAnsi="Calibri"/>
                <w:color w:val="000000"/>
                <w:sz w:val="20"/>
                <w:szCs w:val="20"/>
              </w:rPr>
              <w:t>pas de limite (en fonction de la cellularité)</w:t>
            </w:r>
          </w:p>
        </w:tc>
        <w:tc>
          <w:tcPr>
            <w:tcW w:w="1399" w:type="dxa"/>
            <w:vMerge/>
          </w:tcPr>
          <w:p w:rsidR="006C14E4" w:rsidRPr="00F55D37" w:rsidRDefault="006C14E4" w:rsidP="006C14E4">
            <w:pPr>
              <w:ind w:left="0"/>
              <w:jc w:val="center"/>
              <w:rPr>
                <w:sz w:val="20"/>
                <w:szCs w:val="20"/>
              </w:rPr>
            </w:pPr>
          </w:p>
        </w:tc>
        <w:tc>
          <w:tcPr>
            <w:tcW w:w="840" w:type="dxa"/>
            <w:vMerge/>
          </w:tcPr>
          <w:p w:rsidR="006C14E4" w:rsidRPr="00F55D37" w:rsidRDefault="006C14E4" w:rsidP="006C14E4">
            <w:pPr>
              <w:ind w:left="0"/>
              <w:jc w:val="center"/>
              <w:rPr>
                <w:sz w:val="20"/>
                <w:szCs w:val="20"/>
              </w:rPr>
            </w:pPr>
          </w:p>
        </w:tc>
        <w:tc>
          <w:tcPr>
            <w:tcW w:w="839" w:type="dxa"/>
            <w:vMerge/>
          </w:tcPr>
          <w:p w:rsidR="006C14E4" w:rsidRPr="00F55D37" w:rsidRDefault="006C14E4" w:rsidP="006C14E4">
            <w:pPr>
              <w:ind w:left="0"/>
              <w:jc w:val="center"/>
              <w:rPr>
                <w:sz w:val="20"/>
                <w:szCs w:val="20"/>
              </w:rPr>
            </w:pPr>
          </w:p>
        </w:tc>
        <w:tc>
          <w:tcPr>
            <w:tcW w:w="819" w:type="dxa"/>
            <w:vMerge/>
          </w:tcPr>
          <w:p w:rsidR="006C14E4" w:rsidRPr="00F55D37" w:rsidRDefault="006C14E4" w:rsidP="006C14E4">
            <w:pPr>
              <w:ind w:left="0"/>
              <w:jc w:val="center"/>
              <w:rPr>
                <w:sz w:val="20"/>
                <w:szCs w:val="20"/>
              </w:rPr>
            </w:pPr>
          </w:p>
        </w:tc>
        <w:tc>
          <w:tcPr>
            <w:tcW w:w="805" w:type="dxa"/>
            <w:vMerge/>
          </w:tcPr>
          <w:p w:rsidR="006C14E4" w:rsidRPr="00F55D37" w:rsidRDefault="006C14E4" w:rsidP="006C14E4">
            <w:pPr>
              <w:ind w:left="0"/>
              <w:jc w:val="center"/>
              <w:rPr>
                <w:sz w:val="20"/>
                <w:szCs w:val="20"/>
              </w:rPr>
            </w:pPr>
          </w:p>
        </w:tc>
        <w:tc>
          <w:tcPr>
            <w:tcW w:w="858" w:type="dxa"/>
            <w:vMerge/>
          </w:tcPr>
          <w:p w:rsidR="006C14E4" w:rsidRPr="00F55D37" w:rsidRDefault="006C14E4" w:rsidP="006C14E4">
            <w:pPr>
              <w:ind w:left="0"/>
              <w:jc w:val="center"/>
              <w:rPr>
                <w:sz w:val="20"/>
                <w:szCs w:val="20"/>
              </w:rPr>
            </w:pPr>
          </w:p>
        </w:tc>
        <w:tc>
          <w:tcPr>
            <w:tcW w:w="753" w:type="dxa"/>
            <w:vMerge/>
          </w:tcPr>
          <w:p w:rsidR="006C14E4" w:rsidRPr="00F55D37" w:rsidRDefault="006C14E4" w:rsidP="006C14E4">
            <w:pPr>
              <w:ind w:left="0"/>
              <w:jc w:val="center"/>
              <w:rPr>
                <w:sz w:val="20"/>
                <w:szCs w:val="20"/>
              </w:rPr>
            </w:pPr>
          </w:p>
        </w:tc>
        <w:tc>
          <w:tcPr>
            <w:tcW w:w="2521" w:type="dxa"/>
            <w:vMerge/>
          </w:tcPr>
          <w:p w:rsidR="006C14E4" w:rsidRPr="00F55D37" w:rsidRDefault="006C14E4" w:rsidP="006C14E4">
            <w:pPr>
              <w:ind w:left="0"/>
              <w:jc w:val="center"/>
              <w:rPr>
                <w:sz w:val="20"/>
                <w:szCs w:val="20"/>
              </w:rPr>
            </w:pPr>
          </w:p>
        </w:tc>
      </w:tr>
      <w:tr w:rsidR="006C14E4" w:rsidRPr="00F55D37" w:rsidTr="006C14E4">
        <w:tc>
          <w:tcPr>
            <w:tcW w:w="2784" w:type="dxa"/>
            <w:vMerge/>
          </w:tcPr>
          <w:p w:rsidR="006C14E4" w:rsidRPr="00F55D37" w:rsidRDefault="006C14E4" w:rsidP="006C14E4">
            <w:pPr>
              <w:ind w:left="0"/>
              <w:rPr>
                <w:sz w:val="20"/>
                <w:szCs w:val="20"/>
              </w:rPr>
            </w:pPr>
          </w:p>
        </w:tc>
        <w:tc>
          <w:tcPr>
            <w:tcW w:w="2532" w:type="dxa"/>
            <w:vAlign w:val="center"/>
          </w:tcPr>
          <w:p w:rsidR="006C14E4" w:rsidRPr="00F55D37" w:rsidRDefault="006C14E4" w:rsidP="006C14E4">
            <w:pPr>
              <w:ind w:left="0"/>
              <w:rPr>
                <w:sz w:val="20"/>
                <w:szCs w:val="20"/>
              </w:rPr>
            </w:pPr>
            <w:r w:rsidRPr="00F55D37">
              <w:rPr>
                <w:rFonts w:ascii="Calibri" w:hAnsi="Calibri"/>
                <w:color w:val="000000"/>
                <w:sz w:val="20"/>
                <w:szCs w:val="20"/>
              </w:rPr>
              <w:t>Ganglion/masse/biopsie… avec milieu de transport (RPMI 1640)</w:t>
            </w:r>
          </w:p>
        </w:tc>
        <w:tc>
          <w:tcPr>
            <w:tcW w:w="1585" w:type="dxa"/>
            <w:vAlign w:val="center"/>
          </w:tcPr>
          <w:p w:rsidR="006C14E4" w:rsidRPr="00F55D37" w:rsidRDefault="006C14E4" w:rsidP="006C14E4">
            <w:pPr>
              <w:ind w:left="0"/>
              <w:rPr>
                <w:sz w:val="20"/>
                <w:szCs w:val="20"/>
              </w:rPr>
            </w:pPr>
            <w:r w:rsidRPr="00F55D37">
              <w:rPr>
                <w:rFonts w:ascii="Calibri" w:hAnsi="Calibri"/>
                <w:color w:val="000000"/>
                <w:sz w:val="20"/>
                <w:szCs w:val="20"/>
              </w:rPr>
              <w:t>0.3 à 0.5 cm³</w:t>
            </w:r>
          </w:p>
        </w:tc>
        <w:tc>
          <w:tcPr>
            <w:tcW w:w="1399" w:type="dxa"/>
            <w:vMerge/>
          </w:tcPr>
          <w:p w:rsidR="006C14E4" w:rsidRPr="00F55D37" w:rsidRDefault="006C14E4" w:rsidP="006C14E4">
            <w:pPr>
              <w:ind w:left="0"/>
              <w:jc w:val="center"/>
              <w:rPr>
                <w:sz w:val="20"/>
                <w:szCs w:val="20"/>
              </w:rPr>
            </w:pPr>
          </w:p>
        </w:tc>
        <w:tc>
          <w:tcPr>
            <w:tcW w:w="840" w:type="dxa"/>
            <w:vMerge/>
          </w:tcPr>
          <w:p w:rsidR="006C14E4" w:rsidRPr="00F55D37" w:rsidRDefault="006C14E4" w:rsidP="006C14E4">
            <w:pPr>
              <w:ind w:left="0"/>
              <w:jc w:val="center"/>
              <w:rPr>
                <w:sz w:val="20"/>
                <w:szCs w:val="20"/>
              </w:rPr>
            </w:pPr>
          </w:p>
        </w:tc>
        <w:tc>
          <w:tcPr>
            <w:tcW w:w="839" w:type="dxa"/>
            <w:vMerge/>
          </w:tcPr>
          <w:p w:rsidR="006C14E4" w:rsidRPr="00F55D37" w:rsidRDefault="006C14E4" w:rsidP="006C14E4">
            <w:pPr>
              <w:ind w:left="0"/>
              <w:jc w:val="center"/>
              <w:rPr>
                <w:sz w:val="20"/>
                <w:szCs w:val="20"/>
              </w:rPr>
            </w:pPr>
          </w:p>
        </w:tc>
        <w:tc>
          <w:tcPr>
            <w:tcW w:w="819" w:type="dxa"/>
            <w:vMerge/>
          </w:tcPr>
          <w:p w:rsidR="006C14E4" w:rsidRPr="00F55D37" w:rsidRDefault="006C14E4" w:rsidP="006C14E4">
            <w:pPr>
              <w:ind w:left="0"/>
              <w:jc w:val="center"/>
              <w:rPr>
                <w:sz w:val="20"/>
                <w:szCs w:val="20"/>
              </w:rPr>
            </w:pPr>
          </w:p>
        </w:tc>
        <w:tc>
          <w:tcPr>
            <w:tcW w:w="805" w:type="dxa"/>
            <w:vMerge/>
          </w:tcPr>
          <w:p w:rsidR="006C14E4" w:rsidRPr="00F55D37" w:rsidRDefault="006C14E4" w:rsidP="006C14E4">
            <w:pPr>
              <w:ind w:left="0"/>
              <w:jc w:val="center"/>
              <w:rPr>
                <w:sz w:val="20"/>
                <w:szCs w:val="20"/>
              </w:rPr>
            </w:pPr>
          </w:p>
        </w:tc>
        <w:tc>
          <w:tcPr>
            <w:tcW w:w="858" w:type="dxa"/>
            <w:vMerge/>
          </w:tcPr>
          <w:p w:rsidR="006C14E4" w:rsidRPr="00F55D37" w:rsidRDefault="006C14E4" w:rsidP="006C14E4">
            <w:pPr>
              <w:ind w:left="0"/>
              <w:jc w:val="center"/>
              <w:rPr>
                <w:sz w:val="20"/>
                <w:szCs w:val="20"/>
              </w:rPr>
            </w:pPr>
          </w:p>
        </w:tc>
        <w:tc>
          <w:tcPr>
            <w:tcW w:w="753" w:type="dxa"/>
            <w:vMerge/>
          </w:tcPr>
          <w:p w:rsidR="006C14E4" w:rsidRPr="00F55D37" w:rsidRDefault="006C14E4" w:rsidP="006C14E4">
            <w:pPr>
              <w:ind w:left="0"/>
              <w:jc w:val="center"/>
              <w:rPr>
                <w:sz w:val="20"/>
                <w:szCs w:val="20"/>
              </w:rPr>
            </w:pPr>
          </w:p>
        </w:tc>
        <w:tc>
          <w:tcPr>
            <w:tcW w:w="2521" w:type="dxa"/>
            <w:vMerge/>
          </w:tcPr>
          <w:p w:rsidR="006C14E4" w:rsidRPr="00F55D37" w:rsidRDefault="006C14E4" w:rsidP="006C14E4">
            <w:pPr>
              <w:ind w:left="0"/>
              <w:jc w:val="center"/>
              <w:rPr>
                <w:sz w:val="20"/>
                <w:szCs w:val="20"/>
              </w:rPr>
            </w:pPr>
          </w:p>
        </w:tc>
      </w:tr>
      <w:tr w:rsidR="006C14E4" w:rsidRPr="00F55D37" w:rsidTr="006C14E4">
        <w:tc>
          <w:tcPr>
            <w:tcW w:w="2784" w:type="dxa"/>
            <w:vMerge/>
          </w:tcPr>
          <w:p w:rsidR="006C14E4" w:rsidRPr="00F55D37" w:rsidRDefault="006C14E4" w:rsidP="006C14E4">
            <w:pPr>
              <w:ind w:left="0"/>
              <w:rPr>
                <w:sz w:val="20"/>
                <w:szCs w:val="20"/>
              </w:rPr>
            </w:pPr>
          </w:p>
        </w:tc>
        <w:tc>
          <w:tcPr>
            <w:tcW w:w="2532" w:type="dxa"/>
            <w:vAlign w:val="center"/>
          </w:tcPr>
          <w:p w:rsidR="006C14E4" w:rsidRPr="00F55D37" w:rsidRDefault="006C14E4" w:rsidP="006C14E4">
            <w:pPr>
              <w:ind w:left="0"/>
              <w:rPr>
                <w:sz w:val="20"/>
                <w:szCs w:val="20"/>
              </w:rPr>
            </w:pPr>
            <w:r w:rsidRPr="00F55D37">
              <w:rPr>
                <w:rFonts w:ascii="Calibri" w:hAnsi="Calibri"/>
                <w:color w:val="000000"/>
                <w:sz w:val="20"/>
                <w:szCs w:val="20"/>
              </w:rPr>
              <w:t>Moelle osseuse à partir de laquelle un tri cellulaire CD138+ peut être réalisé (contexte de myélome ; taux de plasmocytes anarchiques &gt; 10 %)</w:t>
            </w:r>
          </w:p>
        </w:tc>
        <w:tc>
          <w:tcPr>
            <w:tcW w:w="1585" w:type="dxa"/>
            <w:vAlign w:val="center"/>
          </w:tcPr>
          <w:p w:rsidR="006C14E4" w:rsidRPr="00F55D37" w:rsidRDefault="006C14E4" w:rsidP="006C14E4">
            <w:pPr>
              <w:ind w:left="0"/>
              <w:rPr>
                <w:sz w:val="20"/>
                <w:szCs w:val="20"/>
              </w:rPr>
            </w:pPr>
            <w:r w:rsidRPr="00F55D37">
              <w:rPr>
                <w:rFonts w:ascii="Calibri" w:hAnsi="Calibri"/>
                <w:color w:val="000000"/>
                <w:sz w:val="20"/>
                <w:szCs w:val="20"/>
              </w:rPr>
              <w:t>minimum 3ml (fonction de la cellularité du prélèvement)</w:t>
            </w:r>
          </w:p>
        </w:tc>
        <w:tc>
          <w:tcPr>
            <w:tcW w:w="1399" w:type="dxa"/>
            <w:vMerge/>
          </w:tcPr>
          <w:p w:rsidR="006C14E4" w:rsidRPr="00F55D37" w:rsidRDefault="006C14E4" w:rsidP="006C14E4">
            <w:pPr>
              <w:ind w:left="0"/>
              <w:jc w:val="center"/>
              <w:rPr>
                <w:sz w:val="20"/>
                <w:szCs w:val="20"/>
              </w:rPr>
            </w:pPr>
          </w:p>
        </w:tc>
        <w:tc>
          <w:tcPr>
            <w:tcW w:w="840" w:type="dxa"/>
            <w:vMerge/>
          </w:tcPr>
          <w:p w:rsidR="006C14E4" w:rsidRPr="00F55D37" w:rsidRDefault="006C14E4" w:rsidP="006C14E4">
            <w:pPr>
              <w:ind w:left="0"/>
              <w:jc w:val="center"/>
              <w:rPr>
                <w:sz w:val="20"/>
                <w:szCs w:val="20"/>
              </w:rPr>
            </w:pPr>
          </w:p>
        </w:tc>
        <w:tc>
          <w:tcPr>
            <w:tcW w:w="839" w:type="dxa"/>
            <w:vMerge/>
          </w:tcPr>
          <w:p w:rsidR="006C14E4" w:rsidRPr="00F55D37" w:rsidRDefault="006C14E4" w:rsidP="006C14E4">
            <w:pPr>
              <w:ind w:left="0"/>
              <w:jc w:val="center"/>
              <w:rPr>
                <w:sz w:val="20"/>
                <w:szCs w:val="20"/>
              </w:rPr>
            </w:pPr>
          </w:p>
        </w:tc>
        <w:tc>
          <w:tcPr>
            <w:tcW w:w="819" w:type="dxa"/>
            <w:vMerge/>
          </w:tcPr>
          <w:p w:rsidR="006C14E4" w:rsidRPr="00F55D37" w:rsidRDefault="006C14E4" w:rsidP="006C14E4">
            <w:pPr>
              <w:ind w:left="0"/>
              <w:jc w:val="center"/>
              <w:rPr>
                <w:sz w:val="20"/>
                <w:szCs w:val="20"/>
              </w:rPr>
            </w:pPr>
          </w:p>
        </w:tc>
        <w:tc>
          <w:tcPr>
            <w:tcW w:w="805" w:type="dxa"/>
            <w:vMerge/>
          </w:tcPr>
          <w:p w:rsidR="006C14E4" w:rsidRPr="00F55D37" w:rsidRDefault="006C14E4" w:rsidP="006C14E4">
            <w:pPr>
              <w:ind w:left="0"/>
              <w:jc w:val="center"/>
              <w:rPr>
                <w:sz w:val="20"/>
                <w:szCs w:val="20"/>
              </w:rPr>
            </w:pPr>
          </w:p>
        </w:tc>
        <w:tc>
          <w:tcPr>
            <w:tcW w:w="858" w:type="dxa"/>
            <w:vMerge/>
          </w:tcPr>
          <w:p w:rsidR="006C14E4" w:rsidRPr="00F55D37" w:rsidRDefault="006C14E4" w:rsidP="006C14E4">
            <w:pPr>
              <w:ind w:left="0"/>
              <w:jc w:val="center"/>
              <w:rPr>
                <w:sz w:val="20"/>
                <w:szCs w:val="20"/>
              </w:rPr>
            </w:pPr>
          </w:p>
        </w:tc>
        <w:tc>
          <w:tcPr>
            <w:tcW w:w="753" w:type="dxa"/>
            <w:vMerge/>
          </w:tcPr>
          <w:p w:rsidR="006C14E4" w:rsidRPr="00F55D37" w:rsidRDefault="006C14E4" w:rsidP="006C14E4">
            <w:pPr>
              <w:ind w:left="0"/>
              <w:jc w:val="center"/>
              <w:rPr>
                <w:sz w:val="20"/>
                <w:szCs w:val="20"/>
              </w:rPr>
            </w:pPr>
          </w:p>
        </w:tc>
        <w:tc>
          <w:tcPr>
            <w:tcW w:w="2521" w:type="dxa"/>
            <w:vMerge/>
          </w:tcPr>
          <w:p w:rsidR="006C14E4" w:rsidRPr="00F55D37" w:rsidRDefault="006C14E4" w:rsidP="006C14E4">
            <w:pPr>
              <w:ind w:left="0"/>
              <w:jc w:val="center"/>
              <w:rPr>
                <w:sz w:val="20"/>
                <w:szCs w:val="20"/>
              </w:rPr>
            </w:pPr>
          </w:p>
        </w:tc>
      </w:tr>
    </w:tbl>
    <w:p w:rsidR="00F55D37" w:rsidRDefault="00F55D37" w:rsidP="00A73D20">
      <w:pPr>
        <w:ind w:left="0"/>
      </w:pPr>
    </w:p>
    <w:tbl>
      <w:tblPr>
        <w:tblW w:w="8647" w:type="dxa"/>
        <w:tblCellMar>
          <w:left w:w="70" w:type="dxa"/>
          <w:right w:w="70" w:type="dxa"/>
        </w:tblCellMar>
        <w:tblLook w:val="04A0" w:firstRow="1" w:lastRow="0" w:firstColumn="1" w:lastColumn="0" w:noHBand="0" w:noVBand="1"/>
      </w:tblPr>
      <w:tblGrid>
        <w:gridCol w:w="8647"/>
      </w:tblGrid>
      <w:tr w:rsidR="00F55D37" w:rsidRPr="00F55D37" w:rsidTr="00F55D37">
        <w:trPr>
          <w:trHeight w:val="345"/>
        </w:trPr>
        <w:tc>
          <w:tcPr>
            <w:tcW w:w="8647" w:type="dxa"/>
            <w:tcBorders>
              <w:top w:val="nil"/>
              <w:left w:val="nil"/>
              <w:bottom w:val="nil"/>
              <w:right w:val="nil"/>
            </w:tcBorders>
            <w:shd w:val="clear" w:color="auto" w:fill="auto"/>
            <w:noWrap/>
            <w:vAlign w:val="bottom"/>
            <w:hideMark/>
          </w:tcPr>
          <w:p w:rsidR="00F55D37" w:rsidRPr="00F55D37" w:rsidRDefault="00F55D37" w:rsidP="00F55D37">
            <w:pPr>
              <w:ind w:left="0"/>
              <w:rPr>
                <w:rFonts w:ascii="Calibri" w:eastAsia="Times New Roman" w:hAnsi="Calibri" w:cs="Times New Roman"/>
                <w:color w:val="000000"/>
                <w:lang w:eastAsia="fr-BE"/>
              </w:rPr>
            </w:pPr>
            <w:r w:rsidRPr="00F55D37">
              <w:rPr>
                <w:rFonts w:ascii="Calibri" w:eastAsia="Times New Roman" w:hAnsi="Calibri" w:cs="Times New Roman"/>
                <w:color w:val="000000"/>
                <w:vertAlign w:val="superscript"/>
                <w:lang w:eastAsia="fr-BE"/>
              </w:rPr>
              <w:t xml:space="preserve">1 </w:t>
            </w:r>
            <w:r w:rsidRPr="00F55D37">
              <w:rPr>
                <w:rFonts w:ascii="Calibri" w:eastAsia="Times New Roman" w:hAnsi="Calibri" w:cs="Times New Roman"/>
                <w:color w:val="000000"/>
                <w:lang w:eastAsia="fr-BE"/>
              </w:rPr>
              <w:t>Nature du prélèvement dépendante de l'envahissement par une hémopathie maligne</w:t>
            </w:r>
          </w:p>
        </w:tc>
      </w:tr>
      <w:tr w:rsidR="00F55D37" w:rsidRPr="00F55D37" w:rsidTr="00F55D37">
        <w:trPr>
          <w:trHeight w:val="300"/>
        </w:trPr>
        <w:tc>
          <w:tcPr>
            <w:tcW w:w="8647" w:type="dxa"/>
            <w:tcBorders>
              <w:top w:val="nil"/>
              <w:left w:val="nil"/>
              <w:bottom w:val="nil"/>
              <w:right w:val="nil"/>
            </w:tcBorders>
            <w:shd w:val="clear" w:color="auto" w:fill="auto"/>
            <w:noWrap/>
            <w:vAlign w:val="bottom"/>
            <w:hideMark/>
          </w:tcPr>
          <w:p w:rsidR="00F55D37" w:rsidRPr="00F55D37" w:rsidRDefault="00F55D37" w:rsidP="00F55D37">
            <w:pPr>
              <w:ind w:left="0"/>
              <w:rPr>
                <w:rFonts w:ascii="Calibri" w:eastAsia="Times New Roman" w:hAnsi="Calibri" w:cs="Times New Roman"/>
                <w:color w:val="000000"/>
                <w:lang w:eastAsia="fr-BE"/>
              </w:rPr>
            </w:pPr>
            <w:r w:rsidRPr="00F55D37">
              <w:rPr>
                <w:rFonts w:ascii="Calibri" w:eastAsia="Times New Roman" w:hAnsi="Calibri" w:cs="Times New Roman"/>
                <w:color w:val="000000"/>
                <w:lang w:eastAsia="fr-BE"/>
              </w:rPr>
              <w:t>² héparine de sodium sans conservateur, type héparine Braun</w:t>
            </w:r>
          </w:p>
        </w:tc>
      </w:tr>
    </w:tbl>
    <w:p w:rsidR="00F55D37" w:rsidRDefault="00F55D37" w:rsidP="00A73D20">
      <w:pPr>
        <w:ind w:left="0"/>
      </w:pPr>
    </w:p>
    <w:sectPr w:rsidR="00F55D37" w:rsidSect="00F97E32">
      <w:headerReference w:type="default" r:id="rId13"/>
      <w:footerReference w:type="default" r:id="rId14"/>
      <w:headerReference w:type="first" r:id="rId15"/>
      <w:footerReference w:type="first" r:id="rId16"/>
      <w:endnotePr>
        <w:numFmt w:val="upperRoman"/>
      </w:endnotePr>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BD" w:rsidRDefault="00E269BD" w:rsidP="006343B3">
      <w:r>
        <w:separator/>
      </w:r>
    </w:p>
  </w:endnote>
  <w:endnote w:type="continuationSeparator" w:id="0">
    <w:p w:rsidR="00E269BD" w:rsidRDefault="00E269BD"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938" w:rsidRPr="001A3CC7" w:rsidRDefault="00E269BD">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807938" w:rsidRPr="001A3CC7">
          <w:rPr>
            <w:sz w:val="16"/>
          </w:rPr>
          <w:t>Cliniques Universitaires Saint-Luc</w:t>
        </w:r>
      </w:sdtContent>
    </w:sdt>
    <w:r w:rsidR="00807938" w:rsidRPr="001A3CC7">
      <w:rPr>
        <w:sz w:val="16"/>
      </w:rPr>
      <w:ptab w:relativeTo="margin" w:alignment="center" w:leader="none"/>
    </w:r>
    <w:r w:rsidR="00807938" w:rsidRPr="001A3CC7">
      <w:rPr>
        <w:sz w:val="16"/>
      </w:rPr>
      <w:ptab w:relativeTo="margin" w:alignment="right" w:leader="none"/>
    </w:r>
    <w:r w:rsidR="00807938" w:rsidRPr="001A3CC7">
      <w:rPr>
        <w:rFonts w:eastAsiaTheme="majorEastAsia" w:cs="Calibri"/>
        <w:sz w:val="14"/>
        <w:szCs w:val="20"/>
      </w:rPr>
      <w:t>Page</w:t>
    </w:r>
    <w:r w:rsidR="00807938" w:rsidRPr="001A3CC7">
      <w:rPr>
        <w:rFonts w:eastAsiaTheme="majorEastAsia" w:cs="Calibri"/>
        <w:b/>
        <w:sz w:val="14"/>
        <w:szCs w:val="20"/>
      </w:rPr>
      <w:t xml:space="preserve"> </w:t>
    </w:r>
    <w:r w:rsidR="00807938" w:rsidRPr="001A3CC7">
      <w:rPr>
        <w:rFonts w:eastAsiaTheme="majorEastAsia" w:cs="Calibri"/>
        <w:b/>
        <w:sz w:val="14"/>
        <w:szCs w:val="20"/>
      </w:rPr>
      <w:fldChar w:fldCharType="begin"/>
    </w:r>
    <w:r w:rsidR="00807938" w:rsidRPr="001A3CC7">
      <w:rPr>
        <w:rFonts w:eastAsiaTheme="majorEastAsia" w:cs="Calibri"/>
        <w:b/>
        <w:sz w:val="14"/>
        <w:szCs w:val="20"/>
      </w:rPr>
      <w:instrText xml:space="preserve"> PAGE  \* MERGEFORMAT </w:instrText>
    </w:r>
    <w:r w:rsidR="00807938" w:rsidRPr="001A3CC7">
      <w:rPr>
        <w:rFonts w:eastAsiaTheme="majorEastAsia" w:cs="Calibri"/>
        <w:b/>
        <w:sz w:val="14"/>
        <w:szCs w:val="20"/>
      </w:rPr>
      <w:fldChar w:fldCharType="separate"/>
    </w:r>
    <w:r w:rsidR="00814E16">
      <w:rPr>
        <w:rFonts w:eastAsiaTheme="majorEastAsia" w:cs="Calibri"/>
        <w:b/>
        <w:noProof/>
        <w:sz w:val="14"/>
        <w:szCs w:val="20"/>
      </w:rPr>
      <w:t>2</w:t>
    </w:r>
    <w:r w:rsidR="00807938" w:rsidRPr="001A3CC7">
      <w:rPr>
        <w:rFonts w:eastAsiaTheme="majorEastAsia" w:cs="Calibri"/>
        <w:b/>
        <w:sz w:val="14"/>
        <w:szCs w:val="20"/>
      </w:rPr>
      <w:fldChar w:fldCharType="end"/>
    </w:r>
    <w:r w:rsidR="00807938" w:rsidRPr="001A3CC7">
      <w:rPr>
        <w:rFonts w:eastAsiaTheme="majorEastAsia" w:cs="Calibri"/>
        <w:sz w:val="14"/>
        <w:szCs w:val="20"/>
      </w:rPr>
      <w:t xml:space="preserve"> de </w:t>
    </w:r>
    <w:r w:rsidR="00807938" w:rsidRPr="001A3CC7">
      <w:rPr>
        <w:rFonts w:eastAsiaTheme="majorEastAsia" w:cs="Calibri"/>
        <w:b/>
        <w:sz w:val="14"/>
        <w:szCs w:val="20"/>
      </w:rPr>
      <w:fldChar w:fldCharType="begin"/>
    </w:r>
    <w:r w:rsidR="00807938" w:rsidRPr="001A3CC7">
      <w:rPr>
        <w:rFonts w:eastAsiaTheme="majorEastAsia" w:cs="Calibri"/>
        <w:b/>
        <w:sz w:val="14"/>
        <w:szCs w:val="20"/>
      </w:rPr>
      <w:instrText xml:space="preserve"> NUMPAGES  \* MERGEFORMAT </w:instrText>
    </w:r>
    <w:r w:rsidR="00807938" w:rsidRPr="001A3CC7">
      <w:rPr>
        <w:rFonts w:eastAsiaTheme="majorEastAsia" w:cs="Calibri"/>
        <w:b/>
        <w:sz w:val="14"/>
        <w:szCs w:val="20"/>
      </w:rPr>
      <w:fldChar w:fldCharType="separate"/>
    </w:r>
    <w:r w:rsidR="00814E16">
      <w:rPr>
        <w:rFonts w:eastAsiaTheme="majorEastAsia" w:cs="Calibri"/>
        <w:b/>
        <w:noProof/>
        <w:sz w:val="14"/>
        <w:szCs w:val="20"/>
      </w:rPr>
      <w:t>4</w:t>
    </w:r>
    <w:r w:rsidR="00807938"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938" w:rsidRPr="001A3CC7" w:rsidRDefault="00E269BD" w:rsidP="00B0656C">
    <w:pPr>
      <w:pStyle w:val="Pieddepage"/>
      <w:rPr>
        <w:sz w:val="16"/>
      </w:rPr>
    </w:pPr>
    <w:r>
      <w:rPr>
        <w:noProof/>
        <w:sz w:val="16"/>
        <w:lang w:eastAsia="fr-BE"/>
      </w:rPr>
      <w:pict w14:anchorId="7D498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807938" w:rsidRPr="001A3CC7">
          <w:rPr>
            <w:sz w:val="16"/>
          </w:rPr>
          <w:t>Cliniques Universitaires Saint-Luc</w:t>
        </w:r>
      </w:sdtContent>
    </w:sdt>
    <w:r w:rsidR="00807938" w:rsidRPr="001A3CC7">
      <w:rPr>
        <w:rFonts w:eastAsiaTheme="majorEastAsia" w:cs="Calibri"/>
        <w:b/>
        <w:sz w:val="14"/>
        <w:szCs w:val="20"/>
      </w:rPr>
      <w:t> </w:t>
    </w:r>
    <w:r w:rsidR="00807938" w:rsidRPr="001A3CC7">
      <w:rPr>
        <w:sz w:val="16"/>
      </w:rPr>
      <w:ptab w:relativeTo="margin" w:alignment="right" w:leader="none"/>
    </w:r>
    <w:r w:rsidR="00807938" w:rsidRPr="001A3CC7">
      <w:rPr>
        <w:rFonts w:eastAsiaTheme="majorEastAsia" w:cs="Calibri"/>
        <w:sz w:val="14"/>
        <w:szCs w:val="20"/>
      </w:rPr>
      <w:t>Page</w:t>
    </w:r>
    <w:r w:rsidR="00807938" w:rsidRPr="001A3CC7">
      <w:rPr>
        <w:rFonts w:eastAsiaTheme="majorEastAsia" w:cs="Calibri"/>
        <w:b/>
        <w:sz w:val="14"/>
        <w:szCs w:val="20"/>
      </w:rPr>
      <w:t xml:space="preserve"> </w:t>
    </w:r>
    <w:r w:rsidR="00807938" w:rsidRPr="001A3CC7">
      <w:rPr>
        <w:rFonts w:eastAsiaTheme="majorEastAsia" w:cs="Calibri"/>
        <w:b/>
        <w:sz w:val="14"/>
        <w:szCs w:val="20"/>
      </w:rPr>
      <w:fldChar w:fldCharType="begin"/>
    </w:r>
    <w:r w:rsidR="00807938" w:rsidRPr="001A3CC7">
      <w:rPr>
        <w:rFonts w:eastAsiaTheme="majorEastAsia" w:cs="Calibri"/>
        <w:b/>
        <w:sz w:val="14"/>
        <w:szCs w:val="20"/>
      </w:rPr>
      <w:instrText xml:space="preserve"> PAGE  \* MERGEFORMAT </w:instrText>
    </w:r>
    <w:r w:rsidR="00807938" w:rsidRPr="001A3CC7">
      <w:rPr>
        <w:rFonts w:eastAsiaTheme="majorEastAsia" w:cs="Calibri"/>
        <w:b/>
        <w:sz w:val="14"/>
        <w:szCs w:val="20"/>
      </w:rPr>
      <w:fldChar w:fldCharType="separate"/>
    </w:r>
    <w:r w:rsidR="00814E16">
      <w:rPr>
        <w:rFonts w:eastAsiaTheme="majorEastAsia" w:cs="Calibri"/>
        <w:b/>
        <w:noProof/>
        <w:sz w:val="14"/>
        <w:szCs w:val="20"/>
      </w:rPr>
      <w:t>1</w:t>
    </w:r>
    <w:r w:rsidR="00807938" w:rsidRPr="001A3CC7">
      <w:rPr>
        <w:rFonts w:eastAsiaTheme="majorEastAsia" w:cs="Calibri"/>
        <w:b/>
        <w:sz w:val="14"/>
        <w:szCs w:val="20"/>
      </w:rPr>
      <w:fldChar w:fldCharType="end"/>
    </w:r>
    <w:r w:rsidR="00807938" w:rsidRPr="001A3CC7">
      <w:rPr>
        <w:rFonts w:eastAsiaTheme="majorEastAsia" w:cs="Calibri"/>
        <w:sz w:val="14"/>
        <w:szCs w:val="20"/>
      </w:rPr>
      <w:t xml:space="preserve"> de </w:t>
    </w:r>
    <w:r w:rsidR="00807938" w:rsidRPr="001A3CC7">
      <w:rPr>
        <w:rFonts w:eastAsiaTheme="majorEastAsia" w:cs="Calibri"/>
        <w:b/>
        <w:sz w:val="14"/>
        <w:szCs w:val="20"/>
      </w:rPr>
      <w:fldChar w:fldCharType="begin"/>
    </w:r>
    <w:r w:rsidR="00807938" w:rsidRPr="001A3CC7">
      <w:rPr>
        <w:rFonts w:eastAsiaTheme="majorEastAsia" w:cs="Calibri"/>
        <w:b/>
        <w:sz w:val="14"/>
        <w:szCs w:val="20"/>
      </w:rPr>
      <w:instrText xml:space="preserve"> NUMPAGES  \* MERGEFORMAT </w:instrText>
    </w:r>
    <w:r w:rsidR="00807938" w:rsidRPr="001A3CC7">
      <w:rPr>
        <w:rFonts w:eastAsiaTheme="majorEastAsia" w:cs="Calibri"/>
        <w:b/>
        <w:sz w:val="14"/>
        <w:szCs w:val="20"/>
      </w:rPr>
      <w:fldChar w:fldCharType="separate"/>
    </w:r>
    <w:r w:rsidR="00814E16">
      <w:rPr>
        <w:rFonts w:eastAsiaTheme="majorEastAsia" w:cs="Calibri"/>
        <w:b/>
        <w:noProof/>
        <w:sz w:val="14"/>
        <w:szCs w:val="20"/>
      </w:rPr>
      <w:t>4</w:t>
    </w:r>
    <w:r w:rsidR="00807938"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BD" w:rsidRDefault="00E269BD" w:rsidP="006343B3">
      <w:r>
        <w:separator/>
      </w:r>
    </w:p>
  </w:footnote>
  <w:footnote w:type="continuationSeparator" w:id="0">
    <w:p w:rsidR="00E269BD" w:rsidRDefault="00E269BD"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473"/>
      <w:gridCol w:w="3071"/>
    </w:tblGrid>
    <w:tr w:rsidR="00807938" w:rsidRPr="00014CC3" w:rsidTr="00014CC3">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rsidR="00807938" w:rsidRPr="00014CC3" w:rsidRDefault="00807938" w:rsidP="000873A0">
              <w:pPr>
                <w:pStyle w:val="En-tte"/>
                <w:ind w:right="-533"/>
                <w:rPr>
                  <w:sz w:val="18"/>
                </w:rPr>
              </w:pPr>
              <w:r>
                <w:rPr>
                  <w:sz w:val="18"/>
                </w:rPr>
                <w:t>BMOL-DSQ-4909</w:t>
              </w:r>
            </w:p>
          </w:tc>
        </w:sdtContent>
      </w:sdt>
      <w:tc>
        <w:tcPr>
          <w:tcW w:w="4473" w:type="dxa"/>
        </w:tcPr>
        <w:p w:rsidR="00807938" w:rsidRPr="00014CC3" w:rsidRDefault="00807938" w:rsidP="002A4C45">
          <w:pPr>
            <w:pStyle w:val="En-tte"/>
            <w:rPr>
              <w:sz w:val="18"/>
            </w:rPr>
          </w:pPr>
          <w:r w:rsidRPr="00014CC3">
            <w:rPr>
              <w:sz w:val="18"/>
            </w:rPr>
            <w:t xml:space="preserve">Version </w:t>
          </w:r>
          <w:sdt>
            <w:sdtPr>
              <w:rPr>
                <w:sz w:val="18"/>
              </w:rPr>
              <w:alias w:val="Étiquette"/>
              <w:tag w:val="DLCPolicyLabelValue"/>
              <w:id w:val="16884553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814E16">
                <w:rPr>
                  <w:sz w:val="18"/>
                </w:rPr>
                <w:t>4.0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807938" w:rsidRPr="00014CC3" w:rsidRDefault="00807938" w:rsidP="00014CC3">
              <w:pPr>
                <w:pStyle w:val="En-tte"/>
                <w:jc w:val="right"/>
                <w:rPr>
                  <w:sz w:val="18"/>
                </w:rPr>
              </w:pPr>
              <w:r>
                <w:rPr>
                  <w:sz w:val="18"/>
                </w:rPr>
                <w:t>Délais de réponse des analyses cytogénétiques</w:t>
              </w:r>
            </w:p>
          </w:tc>
        </w:sdtContent>
      </w:sdt>
    </w:tr>
  </w:tbl>
  <w:p w:rsidR="00807938" w:rsidRDefault="008079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7938"/>
      <w:gridCol w:w="3119"/>
    </w:tblGrid>
    <w:tr w:rsidR="00807938" w:rsidRPr="004F6D4C" w:rsidTr="00F740EF">
      <w:trPr>
        <w:trHeight w:val="699"/>
      </w:trPr>
      <w:tc>
        <w:tcPr>
          <w:tcW w:w="2977" w:type="dxa"/>
          <w:gridSpan w:val="2"/>
          <w:noWrap/>
          <w:vAlign w:val="center"/>
        </w:tcPr>
        <w:p w:rsidR="00807938" w:rsidRPr="004F6D4C" w:rsidRDefault="00807938" w:rsidP="00807938">
          <w:pPr>
            <w:jc w:val="center"/>
            <w:rPr>
              <w:rFonts w:cs="Calibri"/>
              <w:b/>
              <w:sz w:val="20"/>
              <w:szCs w:val="20"/>
            </w:rPr>
          </w:pPr>
          <w:r w:rsidRPr="004F6D4C">
            <w:rPr>
              <w:rFonts w:cs="Calibri"/>
              <w:b/>
              <w:noProof/>
              <w:sz w:val="20"/>
              <w:szCs w:val="20"/>
              <w:lang w:eastAsia="fr-BE"/>
            </w:rPr>
            <w:drawing>
              <wp:anchor distT="0" distB="0" distL="114300" distR="114300" simplePos="0" relativeHeight="251657216" behindDoc="0" locked="0" layoutInCell="1" allowOverlap="1" wp14:anchorId="7D498836" wp14:editId="7D498837">
                <wp:simplePos x="0" y="0"/>
                <wp:positionH relativeFrom="column">
                  <wp:posOffset>126253</wp:posOffset>
                </wp:positionH>
                <wp:positionV relativeFrom="paragraph">
                  <wp:posOffset>-2353</wp:posOffset>
                </wp:positionV>
                <wp:extent cx="1501200" cy="414000"/>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807938" w:rsidRPr="004F6D4C" w:rsidRDefault="00807938" w:rsidP="00807938">
              <w:pPr>
                <w:jc w:val="center"/>
                <w:rPr>
                  <w:sz w:val="20"/>
                  <w:szCs w:val="20"/>
                </w:rPr>
              </w:pPr>
              <w:r w:rsidRPr="00A73D20">
                <w:rPr>
                  <w:sz w:val="20"/>
                  <w:szCs w:val="20"/>
                </w:rPr>
                <w:t>Délais de réponse des analyses cytogénétiques</w:t>
              </w:r>
            </w:p>
          </w:sdtContent>
        </w:sdt>
      </w:tc>
      <w:sdt>
        <w:sdtPr>
          <w:rPr>
            <w:rFonts w:cs="Calibri"/>
            <w:noProof/>
            <w:color w:val="000000"/>
            <w:sz w:val="20"/>
            <w:szCs w:val="20"/>
            <w:lang w:eastAsia="fr-BE"/>
          </w:rPr>
          <w:alias w:val="Dept"/>
          <w:tag w:val="Dept"/>
          <w:id w:val="-2005813137"/>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3119" w:type="dxa"/>
              <w:tcBorders>
                <w:bottom w:val="single" w:sz="4" w:space="0" w:color="auto"/>
              </w:tcBorders>
              <w:vAlign w:val="center"/>
            </w:tcPr>
            <w:p w:rsidR="00807938" w:rsidRPr="00CA3BE5" w:rsidRDefault="00807938" w:rsidP="004F6A37">
              <w:pPr>
                <w:ind w:left="-73"/>
                <w:jc w:val="center"/>
                <w:rPr>
                  <w:rFonts w:cs="Calibri"/>
                  <w:noProof/>
                  <w:color w:val="000000"/>
                  <w:sz w:val="20"/>
                  <w:szCs w:val="20"/>
                  <w:lang w:eastAsia="fr-BE"/>
                </w:rPr>
              </w:pPr>
              <w:r>
                <w:rPr>
                  <w:rFonts w:cs="Calibri"/>
                  <w:noProof/>
                  <w:color w:val="000000"/>
                  <w:sz w:val="20"/>
                  <w:szCs w:val="20"/>
                  <w:lang w:eastAsia="fr-BE"/>
                </w:rPr>
                <w:t>Biologie Moléculaire</w:t>
              </w:r>
            </w:p>
          </w:tc>
        </w:sdtContent>
      </w:sdt>
    </w:tr>
    <w:tr w:rsidR="00807938" w:rsidRPr="004F6D4C" w:rsidTr="00F740EF">
      <w:trPr>
        <w:trHeight w:val="484"/>
      </w:trPr>
      <w:tc>
        <w:tcPr>
          <w:tcW w:w="1985" w:type="dxa"/>
          <w:vAlign w:val="center"/>
        </w:tcPr>
        <w:p w:rsidR="00807938" w:rsidRPr="004F6D4C" w:rsidRDefault="00E269BD" w:rsidP="00807938">
          <w:pPr>
            <w:jc w:val="center"/>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807938">
                <w:rPr>
                  <w:sz w:val="20"/>
                  <w:szCs w:val="20"/>
                </w:rPr>
                <w:t>BMOL-DSQ-4909</w:t>
              </w:r>
            </w:sdtContent>
          </w:sdt>
        </w:p>
      </w:tc>
      <w:sdt>
        <w:sdtPr>
          <w:rPr>
            <w:sz w:val="20"/>
            <w:szCs w:val="20"/>
          </w:rPr>
          <w:alias w:val="Étiquette"/>
          <w:tag w:val="DLCPolicyLabelValue"/>
          <w:id w:val="877967695"/>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tc>
            <w:tcPr>
              <w:tcW w:w="992" w:type="dxa"/>
              <w:vAlign w:val="center"/>
            </w:tcPr>
            <w:p w:rsidR="00807938" w:rsidRPr="004F6D4C" w:rsidRDefault="00814E16" w:rsidP="00807938">
              <w:pPr>
                <w:jc w:val="center"/>
                <w:rPr>
                  <w:sz w:val="20"/>
                  <w:szCs w:val="20"/>
                </w:rPr>
              </w:pPr>
              <w:r>
                <w:rPr>
                  <w:sz w:val="20"/>
                  <w:szCs w:val="20"/>
                </w:rPr>
                <w:t>4.0</w:t>
              </w:r>
            </w:p>
          </w:tc>
        </w:sdtContent>
      </w:sdt>
      <w:tc>
        <w:tcPr>
          <w:tcW w:w="7938" w:type="dxa"/>
          <w:vAlign w:val="center"/>
        </w:tcPr>
        <w:p w:rsidR="00807938" w:rsidRPr="004F6D4C" w:rsidRDefault="00807938" w:rsidP="00807938">
          <w:pPr>
            <w:pStyle w:val="CorpsTableauSOP"/>
            <w:rPr>
              <w:sz w:val="20"/>
              <w:szCs w:val="20"/>
            </w:rPr>
          </w:pPr>
        </w:p>
      </w:tc>
      <w:tc>
        <w:tcPr>
          <w:tcW w:w="3119" w:type="dxa"/>
          <w:vAlign w:val="center"/>
        </w:tcPr>
        <w:p w:rsidR="00807938" w:rsidRPr="004F6D4C" w:rsidRDefault="00807938" w:rsidP="00807938">
          <w:pPr>
            <w:pStyle w:val="CorpsTableauSOP"/>
            <w:jc w:val="center"/>
            <w:rPr>
              <w:sz w:val="20"/>
              <w:szCs w:val="20"/>
            </w:rPr>
          </w:pPr>
          <w:r w:rsidRPr="004F6D4C">
            <w:rPr>
              <w:sz w:val="20"/>
              <w:szCs w:val="20"/>
            </w:rPr>
            <w:t>Date d’application :</w:t>
          </w:r>
        </w:p>
        <w:p w:rsidR="00807938" w:rsidRPr="004F6D4C" w:rsidRDefault="00E269BD" w:rsidP="00807938">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9-06T00:00:00Z">
                <w:dateFormat w:val="dd/MM/yyyy"/>
                <w:lid w:val="fr-BE"/>
                <w:storeMappedDataAs w:val="dateTime"/>
                <w:calendar w:val="gregorian"/>
              </w:date>
            </w:sdtPr>
            <w:sdtEndPr/>
            <w:sdtContent>
              <w:r w:rsidR="00814E16">
                <w:rPr>
                  <w:sz w:val="20"/>
                  <w:szCs w:val="20"/>
                </w:rPr>
                <w:t>06/09/2022</w:t>
              </w:r>
            </w:sdtContent>
          </w:sdt>
        </w:p>
      </w:tc>
    </w:tr>
  </w:tbl>
  <w:p w:rsidR="00807938" w:rsidRDefault="008079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9E"/>
    <w:rsid w:val="000057A9"/>
    <w:rsid w:val="0000581F"/>
    <w:rsid w:val="00014CC3"/>
    <w:rsid w:val="00067120"/>
    <w:rsid w:val="000873A0"/>
    <w:rsid w:val="000A4FA4"/>
    <w:rsid w:val="000F69E6"/>
    <w:rsid w:val="001A3CC7"/>
    <w:rsid w:val="001A4E47"/>
    <w:rsid w:val="001A6B7F"/>
    <w:rsid w:val="001B1E37"/>
    <w:rsid w:val="001E3F4A"/>
    <w:rsid w:val="001F2F26"/>
    <w:rsid w:val="00247917"/>
    <w:rsid w:val="002A4C45"/>
    <w:rsid w:val="002B56D8"/>
    <w:rsid w:val="002C1676"/>
    <w:rsid w:val="002C1825"/>
    <w:rsid w:val="002E1053"/>
    <w:rsid w:val="002E17EC"/>
    <w:rsid w:val="0030269B"/>
    <w:rsid w:val="00305154"/>
    <w:rsid w:val="003F0A1E"/>
    <w:rsid w:val="00416EA0"/>
    <w:rsid w:val="0045499C"/>
    <w:rsid w:val="00467ED5"/>
    <w:rsid w:val="00474D3A"/>
    <w:rsid w:val="004F6A37"/>
    <w:rsid w:val="004F6D4C"/>
    <w:rsid w:val="00507F4F"/>
    <w:rsid w:val="00510826"/>
    <w:rsid w:val="00560A33"/>
    <w:rsid w:val="00581E10"/>
    <w:rsid w:val="005967C2"/>
    <w:rsid w:val="005B0F51"/>
    <w:rsid w:val="00632886"/>
    <w:rsid w:val="006343B3"/>
    <w:rsid w:val="00667536"/>
    <w:rsid w:val="00684991"/>
    <w:rsid w:val="006C14E4"/>
    <w:rsid w:val="006E33B5"/>
    <w:rsid w:val="006F5B73"/>
    <w:rsid w:val="00730503"/>
    <w:rsid w:val="007472BF"/>
    <w:rsid w:val="007566C0"/>
    <w:rsid w:val="00764692"/>
    <w:rsid w:val="00781152"/>
    <w:rsid w:val="007B2D42"/>
    <w:rsid w:val="007B4C46"/>
    <w:rsid w:val="007D6EF9"/>
    <w:rsid w:val="007E095B"/>
    <w:rsid w:val="00805B26"/>
    <w:rsid w:val="00807938"/>
    <w:rsid w:val="00814E16"/>
    <w:rsid w:val="00871669"/>
    <w:rsid w:val="00877030"/>
    <w:rsid w:val="00895569"/>
    <w:rsid w:val="008D020A"/>
    <w:rsid w:val="008F20CF"/>
    <w:rsid w:val="0091529E"/>
    <w:rsid w:val="00927667"/>
    <w:rsid w:val="00927C41"/>
    <w:rsid w:val="009977E1"/>
    <w:rsid w:val="009F59D2"/>
    <w:rsid w:val="00A36633"/>
    <w:rsid w:val="00A73D20"/>
    <w:rsid w:val="00A8630D"/>
    <w:rsid w:val="00AF2EE4"/>
    <w:rsid w:val="00B034BD"/>
    <w:rsid w:val="00B0656C"/>
    <w:rsid w:val="00B16FD7"/>
    <w:rsid w:val="00B36E33"/>
    <w:rsid w:val="00C46186"/>
    <w:rsid w:val="00C52EA1"/>
    <w:rsid w:val="00C57F3D"/>
    <w:rsid w:val="00CA3BE5"/>
    <w:rsid w:val="00CF305D"/>
    <w:rsid w:val="00D62D3B"/>
    <w:rsid w:val="00D6575A"/>
    <w:rsid w:val="00D70EBB"/>
    <w:rsid w:val="00D71AC3"/>
    <w:rsid w:val="00D81E9C"/>
    <w:rsid w:val="00D952FD"/>
    <w:rsid w:val="00DF09C6"/>
    <w:rsid w:val="00E0324A"/>
    <w:rsid w:val="00E109CD"/>
    <w:rsid w:val="00E269BD"/>
    <w:rsid w:val="00E33E7D"/>
    <w:rsid w:val="00E71A16"/>
    <w:rsid w:val="00ED2EFD"/>
    <w:rsid w:val="00F530BA"/>
    <w:rsid w:val="00F55D37"/>
    <w:rsid w:val="00F740EF"/>
    <w:rsid w:val="00F77EEF"/>
    <w:rsid w:val="00F97E32"/>
    <w:rsid w:val="00FC03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18693E3-5E96-4309-B28C-3FCDECFF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3670">
      <w:bodyDiv w:val="1"/>
      <w:marLeft w:val="0"/>
      <w:marRight w:val="0"/>
      <w:marTop w:val="0"/>
      <w:marBottom w:val="0"/>
      <w:divBdr>
        <w:top w:val="none" w:sz="0" w:space="0" w:color="auto"/>
        <w:left w:val="none" w:sz="0" w:space="0" w:color="auto"/>
        <w:bottom w:val="none" w:sz="0" w:space="0" w:color="auto"/>
        <w:right w:val="none" w:sz="0" w:space="0" w:color="auto"/>
      </w:divBdr>
    </w:div>
    <w:div w:id="1621373805">
      <w:bodyDiv w:val="1"/>
      <w:marLeft w:val="0"/>
      <w:marRight w:val="0"/>
      <w:marTop w:val="0"/>
      <w:marBottom w:val="0"/>
      <w:divBdr>
        <w:top w:val="none" w:sz="0" w:space="0" w:color="auto"/>
        <w:left w:val="none" w:sz="0" w:space="0" w:color="auto"/>
        <w:bottom w:val="none" w:sz="0" w:space="0" w:color="auto"/>
        <w:right w:val="none" w:sz="0" w:space="0" w:color="auto"/>
      </w:divBdr>
    </w:div>
    <w:div w:id="177127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DSQ/DSQ%20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eb1d1d258395ade82ed61c0539fef5fa">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45ee24aae862a37398765a258a7684f"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true</Restricted>
    <e274256493c744d183c99eed3f3eca63 xmlns="e33cef0b-1299-449a-8c9b-9377b704d689">
      <Terms xmlns="http://schemas.microsoft.com/office/infopath/2007/PartnerControls"/>
    </e274256493c744d183c99eed3f3eca63>
    <DocRef xmlns="e33cef0b-1299-449a-8c9b-9377b704d689">BMOL-DSQ-4909</DocRef>
    <HiddenVersion xmlns="e33cef0b-1299-449a-8c9b-9377b704d689" xsi:nil="true"/>
    <Date_x0020_de_x0020_revision xmlns="80eed50f-45b9-4b44-a9f0-cf999f8ca4ad">2024-06-05T22:00:00+00:00</Date_x0020_de_x0020_revision>
    <Date_x0020_d_x0027_application xmlns="1513a309-1cca-4c63-bf5d-9114afb0e718">2022-09-05T22:00:00+00:00</Date_x0020_d_x0027_application>
    <Authors xmlns="80eed50f-45b9-4b44-a9f0-cf999f8ca4ad">
      <UserInfo>
        <DisplayName>i:0#.w|stluc\da2076</DisplayName>
        <AccountId>4688</AccountId>
        <AccountType/>
      </UserInfo>
    </Authors>
    <Date_x0020_d_x0027_expiration xmlns="1513a309-1cca-4c63-bf5d-9114afb0e718">2024-09-05T22:00:00+00:00</Date_x0020_d_x0027_expiration>
    <TaxCatchAll xmlns="1513a309-1cca-4c63-bf5d-9114afb0e718">
      <Value>1353</Value>
    </TaxCatchAll>
    <Departement xmlns="de4ee292-a203-47ce-b1c7-763c471c966e">147</Departement>
    <SkipWorkflow xmlns="e33cef0b-1299-449a-8c9b-9377b704d689">false</SkipWorkflow>
    <HiddenTitleId xmlns="e33cef0b-1299-449a-8c9b-9377b704d689">4909</HiddenTitleId>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Cytogénétique</TermName>
          <TermId xmlns="http://schemas.microsoft.com/office/infopath/2007/PartnerControls">d081e55b-d0a5-45a8-9667-1f7d607ba92c</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DELDIME Françoise</ResponsableApprobation>
    <DLCPolicyLabelValue xmlns="e33cef0b-1299-449a-8c9b-9377b704d689">4.0</DLCPolicyLabelValue>
    <Dept xmlns="de4ee292-a203-47ce-b1c7-763c471c966e">Biologie Moléculaire</Dept>
    <_dlc_ExpireDateSaved xmlns="http://schemas.microsoft.com/sharepoint/v3" xsi:nil="true"/>
    <_dlc_ExpireDate xmlns="http://schemas.microsoft.com/sharepoint/v3">2024-06-06T22:00:00+00:00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3099E6AD-CD24-427C-A0B5-23C2A4DB0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16205-11C0-4A19-A363-E35AC07EDAA6}">
  <ds:schemaRefs>
    <ds:schemaRef ds:uri="office.server.policy"/>
  </ds:schemaRefs>
</ds:datastoreItem>
</file>

<file path=customXml/itemProps5.xml><?xml version="1.0" encoding="utf-8"?>
<ds:datastoreItem xmlns:ds="http://schemas.openxmlformats.org/officeDocument/2006/customXml" ds:itemID="{3DFB5159-1033-4837-AFA3-C78928F0047A}">
  <ds:schemaRefs>
    <ds:schemaRef ds:uri="http://schemas.microsoft.com/office/2006/metadata/properties"/>
    <ds:schemaRef ds:uri="http://schemas.microsoft.com/office/infopath/2007/PartnerControls"/>
    <ds:schemaRef ds:uri="e33cef0b-1299-449a-8c9b-9377b704d689"/>
    <ds:schemaRef ds:uri="80eed50f-45b9-4b44-a9f0-cf999f8ca4ad"/>
    <ds:schemaRef ds:uri="1513a309-1cca-4c63-bf5d-9114afb0e718"/>
    <ds:schemaRef ds:uri="de4ee292-a203-47ce-b1c7-763c471c966e"/>
    <ds:schemaRef ds:uri="http://schemas.microsoft.com/sharepoint/v3"/>
  </ds:schemaRefs>
</ds:datastoreItem>
</file>

<file path=customXml/itemProps6.xml><?xml version="1.0" encoding="utf-8"?>
<ds:datastoreItem xmlns:ds="http://schemas.openxmlformats.org/officeDocument/2006/customXml" ds:itemID="{187DA1A4-5C54-4039-A213-5462A215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DSQ%20Template</Template>
  <TotalTime>0</TotalTime>
  <Pages>4</Pages>
  <Words>793</Words>
  <Characters>4363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Délais de réponse des analyses cytogénétiques</vt:lpstr>
    </vt:vector>
  </TitlesOfParts>
  <Company>Cliniques Universitaires Saint-Luc</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Délais de réponse des analyses cytogénétiques</dc:title>
  <dc:creator>WYNS Elisabeth</dc:creator>
  <cp:keywords/>
  <cp:lastModifiedBy>DUQUENNE Armelle</cp:lastModifiedBy>
  <cp:revision>2</cp:revision>
  <cp:lastPrinted>2019-10-04T12:22:00Z</cp:lastPrinted>
  <dcterms:created xsi:type="dcterms:W3CDTF">2022-09-06T07:48:00Z</dcterms:created>
  <dcterms:modified xsi:type="dcterms:W3CDTF">2022-09-06T07:48:00Z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1353;#Cytogénétique|d081e55b-d0a5-45a8-9667-1f7d607ba92c</vt:lpwstr>
  </property>
  <property fmtid="{D5CDD505-2E9C-101B-9397-08002B2CF9AE}" pid="6" name="WorkflowChangePath">
    <vt:lpwstr>e61fb3ef-3474-4415-aa9f-b8550533eda0,6;e61fb3ef-3474-4415-aa9f-b8550533eda0,7;e61fb3ef-3474-4415-aa9f-b8550533eda0,7;e61fb3ef-3474-4415-aa9f-b8550533eda0,7;e61fb3ef-3474-4415-aa9f-b8550533eda0,7;e61fb3ef-3474-4415-aa9f-b8550533eda0,11;e61fb3ef-3474-4415-a</vt:lpwstr>
  </property>
</Properties>
</file>