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946"/>
        <w:tblW w:w="94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5841"/>
      </w:tblGrid>
      <w:tr w:rsidR="00E43124" w:rsidRPr="00D849E7" w:rsidTr="004A792A">
        <w:trPr>
          <w:cantSplit/>
          <w:trHeight w:val="869"/>
        </w:trPr>
        <w:tc>
          <w:tcPr>
            <w:tcW w:w="3614" w:type="dxa"/>
            <w:vAlign w:val="center"/>
          </w:tcPr>
          <w:p w:rsidR="00E43124" w:rsidRPr="00D849E7" w:rsidRDefault="00E43124" w:rsidP="004A792A">
            <w:pPr>
              <w:ind w:left="52"/>
            </w:pPr>
            <w:bookmarkStart w:id="0" w:name="_GoBack"/>
            <w:bookmarkEnd w:id="0"/>
            <w:r w:rsidRPr="00D849E7">
              <w:rPr>
                <w:noProof/>
                <w:lang w:eastAsia="fr-BE"/>
              </w:rPr>
              <w:drawing>
                <wp:inline distT="0" distB="0" distL="0" distR="0" wp14:anchorId="63F2DF27" wp14:editId="7767C543">
                  <wp:extent cx="1571625" cy="4381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71625" cy="438150"/>
                          </a:xfrm>
                          <a:prstGeom prst="rect">
                            <a:avLst/>
                          </a:prstGeom>
                          <a:noFill/>
                          <a:ln>
                            <a:noFill/>
                          </a:ln>
                        </pic:spPr>
                      </pic:pic>
                    </a:graphicData>
                  </a:graphic>
                </wp:inline>
              </w:drawing>
            </w:r>
          </w:p>
        </w:tc>
        <w:tc>
          <w:tcPr>
            <w:tcW w:w="5841" w:type="dxa"/>
            <w:vAlign w:val="center"/>
          </w:tcPr>
          <w:p w:rsidR="00E43124" w:rsidRPr="00D849E7" w:rsidRDefault="00E43124" w:rsidP="0013157A">
            <w:pPr>
              <w:ind w:left="124"/>
              <w:rPr>
                <w:noProof/>
                <w:lang w:val="en-US"/>
              </w:rPr>
            </w:pPr>
            <w:r w:rsidRPr="00D849E7">
              <w:rPr>
                <w:b/>
                <w:bCs/>
                <w:lang w:val="en-US"/>
              </w:rPr>
              <w:t>POLICY – MEDICAL DEVICE PROTOCOL T</w:t>
            </w:r>
            <w:r w:rsidR="0013157A" w:rsidRPr="00D849E7">
              <w:rPr>
                <w:b/>
                <w:bCs/>
                <w:lang w:val="en-US"/>
              </w:rPr>
              <w:t>EMPLATE</w:t>
            </w:r>
            <w:r w:rsidRPr="00D849E7">
              <w:rPr>
                <w:b/>
                <w:bCs/>
              </w:rPr>
              <w:fldChar w:fldCharType="begin"/>
            </w:r>
            <w:r w:rsidRPr="00D849E7">
              <w:rPr>
                <w:b/>
                <w:bCs/>
                <w:lang w:val="en-US"/>
              </w:rPr>
              <w:instrText xml:space="preserve"> SUBJECT  \* MERGEFORMAT </w:instrText>
            </w:r>
            <w:r w:rsidRPr="00D849E7">
              <w:rPr>
                <w:b/>
                <w:bCs/>
              </w:rPr>
              <w:fldChar w:fldCharType="end"/>
            </w:r>
          </w:p>
        </w:tc>
      </w:tr>
      <w:tr w:rsidR="00E43124" w:rsidRPr="00D849E7" w:rsidTr="004A792A">
        <w:trPr>
          <w:cantSplit/>
          <w:trHeight w:val="400"/>
        </w:trPr>
        <w:tc>
          <w:tcPr>
            <w:tcW w:w="3614" w:type="dxa"/>
            <w:vAlign w:val="center"/>
          </w:tcPr>
          <w:p w:rsidR="00E43124" w:rsidRPr="00D849E7" w:rsidRDefault="00E43124" w:rsidP="008227BC">
            <w:pPr>
              <w:pStyle w:val="En-tte"/>
              <w:ind w:left="52"/>
              <w:rPr>
                <w:lang w:val="en-GB"/>
              </w:rPr>
            </w:pPr>
            <w:r w:rsidRPr="00D849E7">
              <w:rPr>
                <w:lang w:val="en-GB"/>
              </w:rPr>
              <w:t>N° :</w:t>
            </w:r>
            <w:bookmarkStart w:id="1" w:name="P_REF"/>
            <w:r w:rsidRPr="00D849E7">
              <w:rPr>
                <w:lang w:val="en-GB"/>
              </w:rPr>
              <w:t xml:space="preserve"> </w:t>
            </w:r>
            <w:bookmarkEnd w:id="1"/>
            <w:r w:rsidRPr="00D849E7">
              <w:rPr>
                <w:lang w:val="en-GB"/>
              </w:rPr>
              <w:t xml:space="preserve">AAHRPP-DSQ-007 / REV </w:t>
            </w:r>
            <w:bookmarkStart w:id="2" w:name="P_REVISION"/>
            <w:r w:rsidRPr="00D849E7">
              <w:rPr>
                <w:lang w:val="en-GB"/>
              </w:rPr>
              <w:t xml:space="preserve"> </w:t>
            </w:r>
            <w:bookmarkEnd w:id="2"/>
            <w:r w:rsidRPr="00D849E7">
              <w:rPr>
                <w:lang w:val="en-GB"/>
              </w:rPr>
              <w:t>00</w:t>
            </w:r>
            <w:r w:rsidR="008227BC" w:rsidRPr="00D849E7">
              <w:rPr>
                <w:lang w:val="en-GB"/>
              </w:rPr>
              <w:t>3</w:t>
            </w:r>
          </w:p>
        </w:tc>
        <w:tc>
          <w:tcPr>
            <w:tcW w:w="5841" w:type="dxa"/>
            <w:vAlign w:val="center"/>
          </w:tcPr>
          <w:p w:rsidR="00E43124" w:rsidRPr="00D849E7" w:rsidRDefault="00E43124" w:rsidP="004A792A">
            <w:pPr>
              <w:pStyle w:val="En-tte"/>
              <w:ind w:left="124" w:right="-430"/>
            </w:pPr>
            <w:r w:rsidRPr="00D849E7">
              <w:t>N° ENGLISH VERSION : 224</w:t>
            </w:r>
          </w:p>
        </w:tc>
      </w:tr>
    </w:tbl>
    <w:p w:rsidR="00E43124" w:rsidRPr="00D849E7" w:rsidRDefault="00E43124" w:rsidP="0005248A">
      <w:pPr>
        <w:autoSpaceDE w:val="0"/>
        <w:autoSpaceDN w:val="0"/>
        <w:adjustRightInd w:val="0"/>
        <w:spacing w:before="120"/>
        <w:ind w:left="426"/>
        <w:rPr>
          <w:rFonts w:eastAsia="Arial Unicode MS" w:cs="Times New Roman"/>
          <w:b/>
          <w:bCs/>
          <w:color w:val="FF0000"/>
          <w:sz w:val="28"/>
          <w:szCs w:val="28"/>
          <w:lang w:val="fr-FR" w:eastAsia="fr-FR"/>
        </w:rPr>
      </w:pPr>
    </w:p>
    <w:p w:rsidR="001E09F4" w:rsidRPr="00D849E7" w:rsidRDefault="001E09F4" w:rsidP="0005248A">
      <w:pPr>
        <w:autoSpaceDE w:val="0"/>
        <w:autoSpaceDN w:val="0"/>
        <w:adjustRightInd w:val="0"/>
        <w:spacing w:before="120"/>
        <w:ind w:left="426"/>
        <w:rPr>
          <w:rFonts w:eastAsia="Arial Unicode MS" w:cs="Times New Roman"/>
          <w:b/>
          <w:bCs/>
          <w:color w:val="FF0000"/>
          <w:sz w:val="28"/>
          <w:szCs w:val="28"/>
          <w:lang w:val="fr-FR" w:eastAsia="fr-FR"/>
        </w:rPr>
      </w:pPr>
      <w:r w:rsidRPr="00D849E7">
        <w:rPr>
          <w:rFonts w:eastAsia="Arial Unicode MS" w:cs="Times New Roman"/>
          <w:b/>
          <w:bCs/>
          <w:color w:val="FF0000"/>
          <w:sz w:val="28"/>
          <w:szCs w:val="28"/>
          <w:lang w:val="fr-FR" w:eastAsia="fr-FR"/>
        </w:rPr>
        <w:t>DEFINITION</w:t>
      </w:r>
    </w:p>
    <w:p w:rsidR="00182D29" w:rsidRPr="00D849E7" w:rsidRDefault="00E43124" w:rsidP="00036C82">
      <w:pPr>
        <w:autoSpaceDE w:val="0"/>
        <w:autoSpaceDN w:val="0"/>
        <w:adjustRightInd w:val="0"/>
        <w:spacing w:before="120" w:after="120" w:line="276" w:lineRule="auto"/>
        <w:ind w:left="426"/>
        <w:rPr>
          <w:rFonts w:eastAsia="Arial Unicode MS" w:cs="Times New Roman"/>
          <w:bCs/>
          <w:color w:val="FF0000"/>
          <w:lang w:val="en-US" w:eastAsia="fr-FR"/>
        </w:rPr>
      </w:pPr>
      <w:r w:rsidRPr="00D849E7">
        <w:rPr>
          <w:rFonts w:eastAsia="Arial Unicode MS" w:cs="Times New Roman"/>
          <w:bCs/>
          <w:color w:val="FF0000"/>
          <w:lang w:val="en-US" w:eastAsia="fr-FR"/>
        </w:rPr>
        <w:t xml:space="preserve">A document that gathers information about the study: background information, rationale, objectives, results, design, pre-specified analysis, methodology, monitoring, safety and follow-up, recording of clinical investigation data. This document </w:t>
      </w:r>
      <w:proofErr w:type="gramStart"/>
      <w:r w:rsidRPr="00D849E7">
        <w:rPr>
          <w:rFonts w:eastAsia="Arial Unicode MS" w:cs="Times New Roman"/>
          <w:bCs/>
          <w:color w:val="FF0000"/>
          <w:lang w:val="en-US" w:eastAsia="fr-FR"/>
        </w:rPr>
        <w:t>is called</w:t>
      </w:r>
      <w:proofErr w:type="gramEnd"/>
      <w:r w:rsidRPr="00D849E7">
        <w:rPr>
          <w:rFonts w:eastAsia="Arial Unicode MS" w:cs="Times New Roman"/>
          <w:bCs/>
          <w:color w:val="FF0000"/>
          <w:lang w:val="en-US" w:eastAsia="fr-FR"/>
        </w:rPr>
        <w:t xml:space="preserve"> the clinical investigation plan or clinical investigation protocol.</w:t>
      </w:r>
    </w:p>
    <w:p w:rsidR="00E43124" w:rsidRPr="00D849E7" w:rsidRDefault="00E43124" w:rsidP="00036C82">
      <w:pPr>
        <w:autoSpaceDE w:val="0"/>
        <w:autoSpaceDN w:val="0"/>
        <w:adjustRightInd w:val="0"/>
        <w:spacing w:before="120" w:after="120" w:line="276" w:lineRule="auto"/>
        <w:ind w:left="426"/>
        <w:rPr>
          <w:rFonts w:eastAsia="Times New Roman" w:cs="Times New Roman"/>
          <w:color w:val="FF0000"/>
          <w:lang w:val="en-US" w:eastAsia="fr-FR"/>
        </w:rPr>
      </w:pPr>
    </w:p>
    <w:p w:rsidR="00E43124" w:rsidRPr="00D849E7" w:rsidRDefault="00E43124" w:rsidP="00E43124">
      <w:pPr>
        <w:spacing w:before="120" w:after="120"/>
        <w:ind w:left="426"/>
        <w:rPr>
          <w:rFonts w:eastAsia="Arial Unicode MS" w:cs="Times New Roman"/>
          <w:b/>
          <w:bCs/>
          <w:color w:val="FF0000"/>
          <w:sz w:val="28"/>
          <w:szCs w:val="28"/>
          <w:lang w:val="en-US" w:eastAsia="fr-FR"/>
        </w:rPr>
      </w:pPr>
      <w:r w:rsidRPr="00D849E7">
        <w:rPr>
          <w:rFonts w:eastAsia="Arial Unicode MS" w:cs="Times New Roman"/>
          <w:b/>
          <w:bCs/>
          <w:color w:val="FF0000"/>
          <w:sz w:val="28"/>
          <w:szCs w:val="28"/>
          <w:lang w:val="en-US" w:eastAsia="fr-FR"/>
        </w:rPr>
        <w:t>INSTRUCTIONS FOR USE</w:t>
      </w:r>
    </w:p>
    <w:p w:rsidR="00E43124" w:rsidRPr="00D849E7" w:rsidRDefault="00E43124" w:rsidP="00E43124">
      <w:pPr>
        <w:pStyle w:val="Paragraphedeliste"/>
        <w:numPr>
          <w:ilvl w:val="0"/>
          <w:numId w:val="18"/>
        </w:numPr>
        <w:spacing w:before="120" w:after="120" w:line="276" w:lineRule="auto"/>
        <w:ind w:left="782" w:hanging="357"/>
        <w:contextualSpacing w:val="0"/>
        <w:rPr>
          <w:rFonts w:eastAsia="Arial Unicode MS" w:cs="Times New Roman"/>
          <w:bCs/>
          <w:color w:val="FF0000"/>
          <w:lang w:val="en-US" w:eastAsia="fr-FR"/>
        </w:rPr>
      </w:pPr>
      <w:r w:rsidRPr="00D849E7">
        <w:rPr>
          <w:rFonts w:eastAsia="Arial Unicode MS" w:cs="Times New Roman"/>
          <w:bCs/>
          <w:color w:val="FF0000"/>
          <w:lang w:val="en-US" w:eastAsia="fr-FR"/>
        </w:rPr>
        <w:t xml:space="preserve">This document is a protocol template based on the European Regulation 2017/745, FAMHP guidelines, ISO International Standard and Good Clinical Practice (ICH </w:t>
      </w:r>
      <w:proofErr w:type="gramStart"/>
      <w:r w:rsidRPr="00D849E7">
        <w:rPr>
          <w:rFonts w:eastAsia="Arial Unicode MS" w:cs="Times New Roman"/>
          <w:bCs/>
          <w:color w:val="FF0000"/>
          <w:lang w:val="en-US" w:eastAsia="fr-FR"/>
        </w:rPr>
        <w:t>GCP )</w:t>
      </w:r>
      <w:proofErr w:type="gramEnd"/>
      <w:r w:rsidRPr="00D849E7">
        <w:rPr>
          <w:rFonts w:eastAsia="Arial Unicode MS" w:cs="Times New Roman"/>
          <w:bCs/>
          <w:color w:val="FF0000"/>
          <w:lang w:val="en-US" w:eastAsia="fr-FR"/>
        </w:rPr>
        <w:t>.</w:t>
      </w:r>
    </w:p>
    <w:p w:rsidR="00E43124" w:rsidRPr="00D849E7" w:rsidRDefault="00E43124" w:rsidP="00E43124">
      <w:pPr>
        <w:pStyle w:val="Paragraphedeliste"/>
        <w:numPr>
          <w:ilvl w:val="0"/>
          <w:numId w:val="18"/>
        </w:numPr>
        <w:spacing w:before="120" w:after="120" w:line="276" w:lineRule="auto"/>
        <w:ind w:left="782" w:hanging="357"/>
        <w:contextualSpacing w:val="0"/>
        <w:rPr>
          <w:rFonts w:eastAsia="Arial Unicode MS" w:cs="Times New Roman"/>
          <w:bCs/>
          <w:color w:val="FF0000"/>
          <w:lang w:val="en-US" w:eastAsia="fr-FR"/>
        </w:rPr>
      </w:pPr>
      <w:r w:rsidRPr="00D849E7">
        <w:rPr>
          <w:rFonts w:eastAsia="Arial Unicode MS" w:cs="Times New Roman"/>
          <w:bCs/>
          <w:color w:val="FF0000"/>
          <w:lang w:val="en-US" w:eastAsia="fr-FR"/>
        </w:rPr>
        <w:t xml:space="preserve">The parts proposed in this template must ALL be included in your final document in order to meet the regulatory requirements. If a section is not used, a justification </w:t>
      </w:r>
      <w:proofErr w:type="gramStart"/>
      <w:r w:rsidRPr="00D849E7">
        <w:rPr>
          <w:rFonts w:eastAsia="Arial Unicode MS" w:cs="Times New Roman"/>
          <w:bCs/>
          <w:color w:val="FF0000"/>
          <w:lang w:val="en-US" w:eastAsia="fr-FR"/>
        </w:rPr>
        <w:t>must be added</w:t>
      </w:r>
      <w:proofErr w:type="gramEnd"/>
      <w:r w:rsidRPr="00D849E7">
        <w:rPr>
          <w:rFonts w:eastAsia="Arial Unicode MS" w:cs="Times New Roman"/>
          <w:bCs/>
          <w:color w:val="FF0000"/>
          <w:lang w:val="en-US" w:eastAsia="fr-FR"/>
        </w:rPr>
        <w:t>.</w:t>
      </w:r>
    </w:p>
    <w:p w:rsidR="00E43124" w:rsidRPr="00D849E7" w:rsidRDefault="00E43124" w:rsidP="00E43124">
      <w:pPr>
        <w:pStyle w:val="Paragraphedeliste"/>
        <w:numPr>
          <w:ilvl w:val="0"/>
          <w:numId w:val="18"/>
        </w:numPr>
        <w:spacing w:before="120" w:after="120" w:line="276" w:lineRule="auto"/>
        <w:ind w:left="782" w:hanging="357"/>
        <w:contextualSpacing w:val="0"/>
        <w:rPr>
          <w:rFonts w:eastAsia="Arial Unicode MS" w:cs="Times New Roman"/>
          <w:bCs/>
          <w:color w:val="FF0000"/>
          <w:lang w:val="en-US" w:eastAsia="fr-FR"/>
        </w:rPr>
      </w:pPr>
      <w:r w:rsidRPr="00D849E7">
        <w:rPr>
          <w:rFonts w:eastAsia="Arial Unicode MS" w:cs="Times New Roman"/>
          <w:bCs/>
          <w:color w:val="FF0000"/>
          <w:lang w:val="en-US" w:eastAsia="fr-FR"/>
        </w:rPr>
        <w:t xml:space="preserve">Some information </w:t>
      </w:r>
      <w:proofErr w:type="gramStart"/>
      <w:r w:rsidRPr="00D849E7">
        <w:rPr>
          <w:rFonts w:eastAsia="Arial Unicode MS" w:cs="Times New Roman"/>
          <w:bCs/>
          <w:color w:val="FF0000"/>
          <w:lang w:val="en-US" w:eastAsia="fr-FR"/>
        </w:rPr>
        <w:t>may also be provided</w:t>
      </w:r>
      <w:proofErr w:type="gramEnd"/>
      <w:r w:rsidRPr="00D849E7">
        <w:rPr>
          <w:rFonts w:eastAsia="Arial Unicode MS" w:cs="Times New Roman"/>
          <w:bCs/>
          <w:color w:val="FF0000"/>
          <w:lang w:val="en-US" w:eastAsia="fr-FR"/>
        </w:rPr>
        <w:t xml:space="preserve"> in other documents that must be referenced in the protocol as appendices (investigator's brochure, informed consent, research contract, statistical plan, risk management plan, monitoring plan, </w:t>
      </w:r>
      <w:proofErr w:type="spellStart"/>
      <w:r w:rsidRPr="00D849E7">
        <w:rPr>
          <w:rFonts w:eastAsia="Arial Unicode MS" w:cs="Times New Roman"/>
          <w:bCs/>
          <w:color w:val="FF0000"/>
          <w:lang w:val="en-US" w:eastAsia="fr-FR"/>
        </w:rPr>
        <w:t>etc</w:t>
      </w:r>
      <w:proofErr w:type="spellEnd"/>
      <w:r w:rsidRPr="00D849E7">
        <w:rPr>
          <w:rFonts w:eastAsia="Arial Unicode MS" w:cs="Times New Roman"/>
          <w:bCs/>
          <w:color w:val="FF0000"/>
          <w:lang w:val="en-US" w:eastAsia="fr-FR"/>
        </w:rPr>
        <w:t xml:space="preserve">). </w:t>
      </w:r>
    </w:p>
    <w:p w:rsidR="00E43124" w:rsidRPr="00D849E7" w:rsidRDefault="00E43124" w:rsidP="00E43124">
      <w:pPr>
        <w:pStyle w:val="Paragraphedeliste"/>
        <w:numPr>
          <w:ilvl w:val="0"/>
          <w:numId w:val="18"/>
        </w:numPr>
        <w:spacing w:before="120" w:after="120" w:line="276" w:lineRule="auto"/>
        <w:ind w:left="782" w:hanging="357"/>
        <w:contextualSpacing w:val="0"/>
        <w:rPr>
          <w:rFonts w:eastAsia="Arial Unicode MS" w:cs="Times New Roman"/>
          <w:bCs/>
          <w:color w:val="FF0000"/>
          <w:lang w:val="en-US" w:eastAsia="fr-FR"/>
        </w:rPr>
      </w:pPr>
      <w:r w:rsidRPr="00D849E7">
        <w:rPr>
          <w:rFonts w:eastAsia="Arial Unicode MS" w:cs="Times New Roman"/>
          <w:bCs/>
          <w:color w:val="FF0000"/>
          <w:lang w:val="en-US" w:eastAsia="fr-FR"/>
        </w:rPr>
        <w:t xml:space="preserve">The text in red that corresponds to the instructions for use </w:t>
      </w:r>
      <w:proofErr w:type="gramStart"/>
      <w:r w:rsidRPr="00D849E7">
        <w:rPr>
          <w:rFonts w:eastAsia="Arial Unicode MS" w:cs="Times New Roman"/>
          <w:bCs/>
          <w:color w:val="FF0000"/>
          <w:lang w:val="en-US" w:eastAsia="fr-FR"/>
        </w:rPr>
        <w:t>must be removed</w:t>
      </w:r>
      <w:proofErr w:type="gramEnd"/>
      <w:r w:rsidRPr="00D849E7">
        <w:rPr>
          <w:rFonts w:eastAsia="Arial Unicode MS" w:cs="Times New Roman"/>
          <w:bCs/>
          <w:color w:val="FF0000"/>
          <w:lang w:val="en-US" w:eastAsia="fr-FR"/>
        </w:rPr>
        <w:t>, as well as this first page.</w:t>
      </w:r>
    </w:p>
    <w:p w:rsidR="00E43124" w:rsidRPr="00D849E7" w:rsidRDefault="00E43124" w:rsidP="00E43124">
      <w:pPr>
        <w:pStyle w:val="Paragraphedeliste"/>
        <w:numPr>
          <w:ilvl w:val="0"/>
          <w:numId w:val="18"/>
        </w:numPr>
        <w:spacing w:before="120" w:after="120" w:line="276" w:lineRule="auto"/>
        <w:ind w:left="782" w:hanging="357"/>
        <w:contextualSpacing w:val="0"/>
        <w:rPr>
          <w:rFonts w:eastAsia="Arial Unicode MS" w:cs="Times New Roman"/>
          <w:bCs/>
          <w:color w:val="FF0000"/>
          <w:lang w:val="en-US" w:eastAsia="fr-FR"/>
        </w:rPr>
      </w:pPr>
      <w:r w:rsidRPr="00D849E7">
        <w:rPr>
          <w:rFonts w:eastAsia="Arial Unicode MS" w:cs="Times New Roman"/>
          <w:bCs/>
          <w:color w:val="FF0000"/>
          <w:lang w:val="en-US" w:eastAsia="fr-FR"/>
        </w:rPr>
        <w:t xml:space="preserve">The text in black </w:t>
      </w:r>
      <w:proofErr w:type="gramStart"/>
      <w:r w:rsidRPr="00D849E7">
        <w:rPr>
          <w:rFonts w:eastAsia="Arial Unicode MS" w:cs="Times New Roman"/>
          <w:bCs/>
          <w:color w:val="FF0000"/>
          <w:lang w:val="en-US" w:eastAsia="fr-FR"/>
        </w:rPr>
        <w:t>should be kept</w:t>
      </w:r>
      <w:proofErr w:type="gramEnd"/>
      <w:r w:rsidRPr="00D849E7">
        <w:rPr>
          <w:rFonts w:eastAsia="Arial Unicode MS" w:cs="Times New Roman"/>
          <w:bCs/>
          <w:color w:val="FF0000"/>
          <w:lang w:val="en-US" w:eastAsia="fr-FR"/>
        </w:rPr>
        <w:t>.</w:t>
      </w:r>
    </w:p>
    <w:p w:rsidR="00E43124" w:rsidRPr="00D849E7" w:rsidRDefault="00E43124" w:rsidP="00E43124">
      <w:pPr>
        <w:pStyle w:val="Paragraphedeliste"/>
        <w:numPr>
          <w:ilvl w:val="0"/>
          <w:numId w:val="18"/>
        </w:numPr>
        <w:spacing w:before="120" w:after="120" w:line="276" w:lineRule="auto"/>
        <w:ind w:left="782" w:hanging="357"/>
        <w:contextualSpacing w:val="0"/>
        <w:rPr>
          <w:rFonts w:eastAsia="Arial Unicode MS" w:cs="Times New Roman"/>
          <w:bCs/>
          <w:color w:val="FF0000"/>
          <w:lang w:val="en-US" w:eastAsia="fr-FR"/>
        </w:rPr>
      </w:pPr>
      <w:r w:rsidRPr="00D849E7">
        <w:rPr>
          <w:rFonts w:eastAsia="Arial Unicode MS" w:cs="Times New Roman"/>
          <w:bCs/>
          <w:color w:val="FF0000"/>
          <w:lang w:val="en-US" w:eastAsia="fr-FR"/>
        </w:rPr>
        <w:t>The text in green should be adapted to the specificities of the protocol.</w:t>
      </w:r>
    </w:p>
    <w:p w:rsidR="00E43124" w:rsidRPr="00D849E7" w:rsidRDefault="00E43124" w:rsidP="00E43124">
      <w:pPr>
        <w:pStyle w:val="Paragraphedeliste"/>
        <w:numPr>
          <w:ilvl w:val="0"/>
          <w:numId w:val="18"/>
        </w:numPr>
        <w:spacing w:before="120" w:after="120" w:line="276" w:lineRule="auto"/>
        <w:ind w:left="782" w:hanging="357"/>
        <w:contextualSpacing w:val="0"/>
        <w:rPr>
          <w:rFonts w:eastAsia="Arial Unicode MS" w:cs="Times New Roman"/>
          <w:bCs/>
          <w:color w:val="FF0000"/>
          <w:lang w:val="en-US" w:eastAsia="fr-FR"/>
        </w:rPr>
      </w:pPr>
      <w:r w:rsidRPr="00D849E7">
        <w:rPr>
          <w:rFonts w:eastAsia="Arial Unicode MS" w:cs="Times New Roman"/>
          <w:bCs/>
          <w:color w:val="FF0000"/>
          <w:lang w:val="en-US" w:eastAsia="fr-FR"/>
        </w:rPr>
        <w:t>You can change the headings and layout styles. Do not forget to update the table of contents.</w:t>
      </w:r>
    </w:p>
    <w:p w:rsidR="00E43124" w:rsidRPr="00D849E7" w:rsidRDefault="00E43124" w:rsidP="00E43124">
      <w:pPr>
        <w:pStyle w:val="Paragraphedeliste"/>
        <w:numPr>
          <w:ilvl w:val="0"/>
          <w:numId w:val="18"/>
        </w:numPr>
        <w:spacing w:before="120" w:after="120" w:line="276" w:lineRule="auto"/>
        <w:ind w:left="782" w:hanging="357"/>
        <w:contextualSpacing w:val="0"/>
        <w:rPr>
          <w:rFonts w:eastAsia="Arial Unicode MS" w:cs="Times New Roman"/>
          <w:bCs/>
          <w:color w:val="FF0000"/>
          <w:lang w:val="en-US" w:eastAsia="fr-FR"/>
        </w:rPr>
      </w:pPr>
      <w:r w:rsidRPr="00D849E7">
        <w:rPr>
          <w:rFonts w:eastAsia="Arial Unicode MS" w:cs="Times New Roman"/>
          <w:bCs/>
          <w:color w:val="FF0000"/>
          <w:lang w:val="en-US" w:eastAsia="fr-FR"/>
        </w:rPr>
        <w:t>Each protocol version must be numbered and dated in the footer.</w:t>
      </w:r>
    </w:p>
    <w:p w:rsidR="00E43124" w:rsidRPr="00D849E7" w:rsidRDefault="00E43124" w:rsidP="00E43124">
      <w:pPr>
        <w:pStyle w:val="Paragraphedeliste"/>
        <w:numPr>
          <w:ilvl w:val="0"/>
          <w:numId w:val="18"/>
        </w:numPr>
        <w:spacing w:before="120" w:after="120" w:line="276" w:lineRule="auto"/>
        <w:ind w:left="782" w:hanging="357"/>
        <w:contextualSpacing w:val="0"/>
        <w:rPr>
          <w:rFonts w:eastAsia="Arial Unicode MS" w:cs="Times New Roman"/>
          <w:bCs/>
          <w:color w:val="FF0000"/>
          <w:lang w:val="en-US" w:eastAsia="fr-FR"/>
        </w:rPr>
      </w:pPr>
      <w:r w:rsidRPr="00D849E7">
        <w:rPr>
          <w:rFonts w:eastAsia="Arial Unicode MS" w:cs="Times New Roman"/>
          <w:bCs/>
          <w:color w:val="FF0000"/>
          <w:lang w:val="en-US" w:eastAsia="fr-FR"/>
        </w:rPr>
        <w:t xml:space="preserve">The protocol </w:t>
      </w:r>
      <w:proofErr w:type="gramStart"/>
      <w:r w:rsidRPr="00D849E7">
        <w:rPr>
          <w:rFonts w:eastAsia="Arial Unicode MS" w:cs="Times New Roman"/>
          <w:bCs/>
          <w:color w:val="FF0000"/>
          <w:lang w:val="en-US" w:eastAsia="fr-FR"/>
        </w:rPr>
        <w:t>must be written</w:t>
      </w:r>
      <w:proofErr w:type="gramEnd"/>
      <w:r w:rsidRPr="00D849E7">
        <w:rPr>
          <w:rFonts w:eastAsia="Arial Unicode MS" w:cs="Times New Roman"/>
          <w:bCs/>
          <w:color w:val="FF0000"/>
          <w:lang w:val="en-US" w:eastAsia="fr-FR"/>
        </w:rPr>
        <w:t xml:space="preserve"> in English.</w:t>
      </w:r>
    </w:p>
    <w:p w:rsidR="00E43124" w:rsidRPr="00D849E7" w:rsidRDefault="00E43124" w:rsidP="00E43124">
      <w:pPr>
        <w:pStyle w:val="Paragraphedeliste"/>
        <w:numPr>
          <w:ilvl w:val="0"/>
          <w:numId w:val="18"/>
        </w:numPr>
        <w:spacing w:before="120" w:after="120" w:line="276" w:lineRule="auto"/>
        <w:ind w:left="782" w:hanging="357"/>
        <w:contextualSpacing w:val="0"/>
        <w:rPr>
          <w:rFonts w:eastAsia="Arial Unicode MS" w:cs="Times New Roman"/>
          <w:bCs/>
          <w:color w:val="FF0000"/>
          <w:lang w:val="fr-FR" w:eastAsia="fr-FR"/>
        </w:rPr>
      </w:pPr>
      <w:r w:rsidRPr="00D849E7">
        <w:rPr>
          <w:rFonts w:eastAsia="Arial Unicode MS" w:cs="Times New Roman"/>
          <w:bCs/>
          <w:color w:val="FF0000"/>
          <w:lang w:val="fr-FR" w:eastAsia="fr-FR"/>
        </w:rPr>
        <w:t>Final format: PDF</w:t>
      </w:r>
    </w:p>
    <w:p w:rsidR="00E43124" w:rsidRPr="00D849E7" w:rsidRDefault="00E43124" w:rsidP="00E43124">
      <w:pPr>
        <w:spacing w:before="120" w:after="120"/>
        <w:ind w:left="426"/>
        <w:rPr>
          <w:rFonts w:eastAsia="Arial Unicode MS" w:cs="Times New Roman"/>
          <w:b/>
          <w:bCs/>
          <w:color w:val="FF0000"/>
          <w:sz w:val="28"/>
          <w:szCs w:val="28"/>
          <w:lang w:val="fr-FR" w:eastAsia="fr-FR"/>
        </w:rPr>
      </w:pPr>
    </w:p>
    <w:p w:rsidR="00E43124" w:rsidRPr="00D849E7" w:rsidRDefault="00E43124" w:rsidP="00E43124">
      <w:pPr>
        <w:spacing w:before="120" w:after="120"/>
        <w:ind w:left="426"/>
        <w:rPr>
          <w:rFonts w:eastAsia="Arial Unicode MS" w:cs="Times New Roman"/>
          <w:b/>
          <w:bCs/>
          <w:color w:val="FF0000"/>
          <w:sz w:val="28"/>
          <w:szCs w:val="28"/>
          <w:lang w:val="fr-FR" w:eastAsia="fr-FR"/>
        </w:rPr>
      </w:pPr>
    </w:p>
    <w:p w:rsidR="006D094E" w:rsidRPr="00D849E7" w:rsidRDefault="006D094E">
      <w:pPr>
        <w:sectPr w:rsidR="006D094E" w:rsidRPr="00D849E7" w:rsidSect="00E43124">
          <w:headerReference w:type="default" r:id="rId14"/>
          <w:footerReference w:type="default" r:id="rId15"/>
          <w:footerReference w:type="first" r:id="rId16"/>
          <w:endnotePr>
            <w:numFmt w:val="upperRoman"/>
          </w:endnotePr>
          <w:pgSz w:w="11906" w:h="16838"/>
          <w:pgMar w:top="993" w:right="1417" w:bottom="1134" w:left="1417" w:header="708" w:footer="708" w:gutter="0"/>
          <w:cols w:space="708"/>
          <w:titlePg/>
          <w:docGrid w:linePitch="360"/>
        </w:sectPr>
      </w:pPr>
      <w:bookmarkStart w:id="3" w:name="_Toc105574319"/>
    </w:p>
    <w:p w:rsidR="00AD1E1C" w:rsidRPr="00D849E7" w:rsidRDefault="00AD1E1C" w:rsidP="00CD1B49">
      <w:pPr>
        <w:pStyle w:val="TitreSOP1"/>
      </w:pPr>
      <w:bookmarkStart w:id="4" w:name="_Toc117604846"/>
      <w:r w:rsidRPr="00D849E7">
        <w:lastRenderedPageBreak/>
        <w:t>Title page</w:t>
      </w:r>
      <w:bookmarkEnd w:id="3"/>
      <w:bookmarkEnd w:id="4"/>
    </w:p>
    <w:p w:rsidR="00AD1E1C" w:rsidRPr="00D849E7" w:rsidRDefault="00AD1E1C" w:rsidP="00AD1E1C">
      <w:pPr>
        <w:pStyle w:val="Corpsdetexte"/>
        <w:rPr>
          <w:rFonts w:ascii="Arial" w:hAnsi="Arial" w:cs="Arial"/>
          <w:color w:val="000000"/>
          <w:sz w:val="22"/>
          <w:szCs w:val="22"/>
          <w:lang w:val="en-GB"/>
        </w:rPr>
      </w:pPr>
    </w:p>
    <w:p w:rsidR="00AD1E1C" w:rsidRPr="00D849E7" w:rsidRDefault="00AD1E1C" w:rsidP="00AD1E1C">
      <w:pPr>
        <w:pStyle w:val="Corpsdetexte"/>
        <w:rPr>
          <w:rFonts w:asciiTheme="minorHAnsi" w:hAnsiTheme="minorHAnsi" w:cstheme="minorHAnsi"/>
          <w:color w:val="FF0000"/>
          <w:sz w:val="22"/>
          <w:szCs w:val="22"/>
          <w:lang w:val="en-GB"/>
        </w:rPr>
      </w:pPr>
      <w:r w:rsidRPr="00D849E7">
        <w:rPr>
          <w:rFonts w:asciiTheme="minorHAnsi" w:hAnsiTheme="minorHAnsi" w:cstheme="minorHAnsi"/>
          <w:color w:val="FF0000"/>
          <w:sz w:val="22"/>
          <w:szCs w:val="22"/>
          <w:lang w:val="en-GB"/>
        </w:rPr>
        <w:t xml:space="preserve">The title page should contain the following information: </w:t>
      </w:r>
    </w:p>
    <w:p w:rsidR="00AD1E1C" w:rsidRPr="00D849E7" w:rsidRDefault="00FA0128" w:rsidP="000C17A9">
      <w:pPr>
        <w:pStyle w:val="Corpsdetexte"/>
        <w:numPr>
          <w:ilvl w:val="0"/>
          <w:numId w:val="6"/>
        </w:numPr>
        <w:spacing w:after="0" w:line="360" w:lineRule="auto"/>
        <w:jc w:val="both"/>
        <w:rPr>
          <w:rFonts w:asciiTheme="minorHAnsi" w:hAnsiTheme="minorHAnsi" w:cstheme="minorHAnsi"/>
          <w:color w:val="FF0000"/>
          <w:sz w:val="22"/>
          <w:szCs w:val="22"/>
          <w:lang w:val="en-GB"/>
        </w:rPr>
      </w:pPr>
      <w:r w:rsidRPr="00D849E7">
        <w:rPr>
          <w:rFonts w:asciiTheme="minorHAnsi" w:hAnsiTheme="minorHAnsi" w:cstheme="minorHAnsi"/>
          <w:color w:val="FF0000"/>
          <w:sz w:val="22"/>
          <w:szCs w:val="22"/>
          <w:lang w:val="en-GB"/>
        </w:rPr>
        <w:t>Protocol title</w:t>
      </w:r>
    </w:p>
    <w:p w:rsidR="00AD1E1C" w:rsidRPr="00D849E7" w:rsidRDefault="00AD1E1C" w:rsidP="000C17A9">
      <w:pPr>
        <w:pStyle w:val="Corpsdetexte"/>
        <w:numPr>
          <w:ilvl w:val="0"/>
          <w:numId w:val="6"/>
        </w:numPr>
        <w:spacing w:after="0" w:line="360" w:lineRule="auto"/>
        <w:jc w:val="both"/>
        <w:rPr>
          <w:rFonts w:asciiTheme="minorHAnsi" w:hAnsiTheme="minorHAnsi" w:cstheme="minorHAnsi"/>
          <w:color w:val="FF0000"/>
          <w:sz w:val="22"/>
          <w:szCs w:val="22"/>
          <w:lang w:val="en-GB"/>
        </w:rPr>
      </w:pPr>
      <w:r w:rsidRPr="00D849E7">
        <w:rPr>
          <w:rFonts w:asciiTheme="minorHAnsi" w:hAnsiTheme="minorHAnsi" w:cstheme="minorHAnsi"/>
          <w:color w:val="FF0000"/>
          <w:sz w:val="22"/>
          <w:szCs w:val="22"/>
          <w:lang w:val="en-GB"/>
        </w:rPr>
        <w:t xml:space="preserve">Clinical Development phase </w:t>
      </w:r>
    </w:p>
    <w:p w:rsidR="00AD1E1C" w:rsidRPr="00D849E7" w:rsidRDefault="00AD1E1C" w:rsidP="000C17A9">
      <w:pPr>
        <w:pStyle w:val="Corpsdetexte"/>
        <w:numPr>
          <w:ilvl w:val="0"/>
          <w:numId w:val="7"/>
        </w:numPr>
        <w:spacing w:after="0" w:line="360" w:lineRule="auto"/>
        <w:jc w:val="both"/>
        <w:rPr>
          <w:rFonts w:asciiTheme="minorHAnsi" w:hAnsiTheme="minorHAnsi" w:cstheme="minorHAnsi"/>
          <w:color w:val="FF0000"/>
          <w:sz w:val="22"/>
          <w:szCs w:val="22"/>
        </w:rPr>
      </w:pPr>
      <w:r w:rsidRPr="00D849E7">
        <w:rPr>
          <w:rFonts w:asciiTheme="minorHAnsi" w:hAnsiTheme="minorHAnsi" w:cstheme="minorHAnsi"/>
          <w:color w:val="FF0000"/>
          <w:sz w:val="22"/>
          <w:szCs w:val="22"/>
          <w:lang w:val="en-US"/>
        </w:rPr>
        <w:t>Acronym</w:t>
      </w:r>
    </w:p>
    <w:p w:rsidR="00AD1E1C" w:rsidRPr="00D849E7" w:rsidRDefault="00AD1E1C" w:rsidP="000C17A9">
      <w:pPr>
        <w:pStyle w:val="Corpsdetexte"/>
        <w:numPr>
          <w:ilvl w:val="0"/>
          <w:numId w:val="7"/>
        </w:numPr>
        <w:spacing w:after="0" w:line="360" w:lineRule="auto"/>
        <w:jc w:val="both"/>
        <w:rPr>
          <w:rFonts w:asciiTheme="minorHAnsi" w:hAnsiTheme="minorHAnsi" w:cstheme="minorHAnsi"/>
          <w:color w:val="FF0000"/>
          <w:sz w:val="22"/>
          <w:szCs w:val="22"/>
          <w:lang w:val="en-GB"/>
        </w:rPr>
      </w:pPr>
      <w:r w:rsidRPr="00D849E7">
        <w:rPr>
          <w:rFonts w:asciiTheme="minorHAnsi" w:hAnsiTheme="minorHAnsi" w:cstheme="minorHAnsi"/>
          <w:color w:val="FF0000"/>
          <w:sz w:val="22"/>
          <w:szCs w:val="22"/>
          <w:lang w:val="en-GB"/>
        </w:rPr>
        <w:t>Protocol identification (code or number)</w:t>
      </w:r>
    </w:p>
    <w:p w:rsidR="00AD1E1C" w:rsidRPr="00D849E7" w:rsidRDefault="00AD1E1C" w:rsidP="000C17A9">
      <w:pPr>
        <w:pStyle w:val="Corpsdetexte"/>
        <w:numPr>
          <w:ilvl w:val="0"/>
          <w:numId w:val="7"/>
        </w:numPr>
        <w:spacing w:after="0" w:line="360" w:lineRule="auto"/>
        <w:jc w:val="both"/>
        <w:rPr>
          <w:rFonts w:asciiTheme="minorHAnsi" w:hAnsiTheme="minorHAnsi" w:cstheme="minorHAnsi"/>
          <w:color w:val="FF0000"/>
          <w:sz w:val="22"/>
          <w:szCs w:val="22"/>
          <w:lang w:val="en-GB"/>
        </w:rPr>
      </w:pPr>
      <w:r w:rsidRPr="00D849E7">
        <w:rPr>
          <w:rFonts w:asciiTheme="minorHAnsi" w:hAnsiTheme="minorHAnsi" w:cstheme="minorHAnsi"/>
          <w:color w:val="FF0000"/>
          <w:sz w:val="22"/>
          <w:szCs w:val="22"/>
          <w:lang w:val="en-GB"/>
        </w:rPr>
        <w:t>Name of test drug/investigational product.</w:t>
      </w:r>
    </w:p>
    <w:p w:rsidR="00AD1E1C" w:rsidRPr="00D849E7" w:rsidRDefault="00AD1E1C" w:rsidP="00E43124">
      <w:pPr>
        <w:pStyle w:val="Corpsdetexte"/>
        <w:numPr>
          <w:ilvl w:val="0"/>
          <w:numId w:val="7"/>
        </w:numPr>
        <w:spacing w:after="0" w:line="360" w:lineRule="auto"/>
        <w:jc w:val="both"/>
        <w:rPr>
          <w:rFonts w:asciiTheme="minorHAnsi" w:hAnsiTheme="minorHAnsi" w:cstheme="minorHAnsi"/>
          <w:color w:val="FF0000"/>
          <w:sz w:val="22"/>
          <w:szCs w:val="22"/>
          <w:lang w:val="en-US"/>
        </w:rPr>
      </w:pPr>
      <w:proofErr w:type="spellStart"/>
      <w:r w:rsidRPr="00D849E7">
        <w:rPr>
          <w:rFonts w:asciiTheme="minorHAnsi" w:hAnsiTheme="minorHAnsi" w:cstheme="minorHAnsi"/>
          <w:color w:val="FF0000"/>
          <w:sz w:val="22"/>
          <w:szCs w:val="22"/>
          <w:lang w:val="en-US"/>
        </w:rPr>
        <w:t>Eu</w:t>
      </w:r>
      <w:proofErr w:type="spellEnd"/>
      <w:r w:rsidRPr="00D849E7">
        <w:rPr>
          <w:rFonts w:asciiTheme="minorHAnsi" w:hAnsiTheme="minorHAnsi" w:cstheme="minorHAnsi"/>
          <w:color w:val="FF0000"/>
          <w:sz w:val="22"/>
          <w:szCs w:val="22"/>
          <w:lang w:val="en-US"/>
        </w:rPr>
        <w:t xml:space="preserve"> Number </w:t>
      </w:r>
      <w:r w:rsidR="00A24498" w:rsidRPr="00D849E7">
        <w:rPr>
          <w:rFonts w:asciiTheme="minorHAnsi" w:hAnsiTheme="minorHAnsi" w:cstheme="minorHAnsi"/>
          <w:color w:val="FF0000"/>
          <w:sz w:val="22"/>
          <w:szCs w:val="22"/>
          <w:lang w:val="en-US"/>
        </w:rPr>
        <w:t xml:space="preserve">= </w:t>
      </w:r>
      <w:r w:rsidR="00E43124" w:rsidRPr="00D849E7">
        <w:rPr>
          <w:rFonts w:asciiTheme="minorHAnsi" w:hAnsiTheme="minorHAnsi" w:cstheme="minorHAnsi"/>
          <w:color w:val="FF0000"/>
          <w:sz w:val="22"/>
          <w:szCs w:val="22"/>
          <w:lang w:val="en-US"/>
        </w:rPr>
        <w:t xml:space="preserve">European identification number generated when the study is created on the portal </w:t>
      </w:r>
      <w:r w:rsidR="00FA0128" w:rsidRPr="00D849E7">
        <w:rPr>
          <w:rFonts w:asciiTheme="minorHAnsi" w:hAnsiTheme="minorHAnsi" w:cstheme="minorHAnsi"/>
          <w:color w:val="FF0000"/>
          <w:sz w:val="22"/>
          <w:szCs w:val="22"/>
          <w:lang w:val="en-US"/>
        </w:rPr>
        <w:t>C</w:t>
      </w:r>
      <w:r w:rsidR="00182D29" w:rsidRPr="00D849E7">
        <w:rPr>
          <w:rFonts w:asciiTheme="minorHAnsi" w:hAnsiTheme="minorHAnsi" w:cstheme="minorHAnsi"/>
          <w:color w:val="FF0000"/>
          <w:sz w:val="22"/>
          <w:szCs w:val="22"/>
          <w:lang w:val="en-US"/>
        </w:rPr>
        <w:t>ESP</w:t>
      </w:r>
      <w:r w:rsidR="00FA0128" w:rsidRPr="00D849E7">
        <w:rPr>
          <w:rFonts w:asciiTheme="minorHAnsi" w:hAnsiTheme="minorHAnsi" w:cstheme="minorHAnsi"/>
          <w:color w:val="FF0000"/>
          <w:sz w:val="22"/>
          <w:szCs w:val="22"/>
          <w:lang w:val="en-US"/>
        </w:rPr>
        <w:t xml:space="preserve"> </w:t>
      </w:r>
      <w:r w:rsidR="00E43124" w:rsidRPr="00D849E7">
        <w:rPr>
          <w:rFonts w:asciiTheme="minorHAnsi" w:hAnsiTheme="minorHAnsi" w:cstheme="minorHAnsi"/>
          <w:color w:val="FF0000"/>
          <w:sz w:val="22"/>
          <w:szCs w:val="22"/>
          <w:lang w:val="en-US"/>
        </w:rPr>
        <w:t>(see academic central desk)</w:t>
      </w:r>
    </w:p>
    <w:p w:rsidR="00AD1E1C" w:rsidRPr="00D849E7" w:rsidRDefault="00AD1E1C" w:rsidP="000C17A9">
      <w:pPr>
        <w:pStyle w:val="Corpsdetexte"/>
        <w:numPr>
          <w:ilvl w:val="0"/>
          <w:numId w:val="7"/>
        </w:numPr>
        <w:spacing w:after="0" w:line="360" w:lineRule="auto"/>
        <w:jc w:val="both"/>
        <w:rPr>
          <w:rFonts w:asciiTheme="minorHAnsi" w:hAnsiTheme="minorHAnsi" w:cstheme="minorHAnsi"/>
          <w:color w:val="FF0000"/>
          <w:sz w:val="22"/>
          <w:szCs w:val="22"/>
        </w:rPr>
      </w:pPr>
      <w:r w:rsidRPr="00D849E7">
        <w:rPr>
          <w:rFonts w:asciiTheme="minorHAnsi" w:hAnsiTheme="minorHAnsi" w:cstheme="minorHAnsi"/>
          <w:color w:val="FF0000"/>
          <w:sz w:val="22"/>
          <w:szCs w:val="22"/>
          <w:lang w:val="en-GB"/>
        </w:rPr>
        <w:t>Sponsor</w:t>
      </w:r>
    </w:p>
    <w:p w:rsidR="00AD1E1C" w:rsidRPr="00D849E7" w:rsidRDefault="00AD1E1C" w:rsidP="00AD1E1C">
      <w:pPr>
        <w:pStyle w:val="Corpsdetexte"/>
        <w:spacing w:after="0" w:line="360" w:lineRule="auto"/>
        <w:ind w:left="360"/>
        <w:jc w:val="both"/>
        <w:rPr>
          <w:rFonts w:ascii="Arial" w:hAnsi="Arial" w:cs="Arial"/>
          <w:sz w:val="22"/>
          <w:szCs w:val="22"/>
          <w:lang w:val="fr-BE"/>
        </w:rPr>
      </w:pPr>
    </w:p>
    <w:p w:rsidR="00AD1E1C" w:rsidRPr="00D849E7" w:rsidRDefault="00AD1E1C">
      <w:pPr>
        <w:rPr>
          <w:rFonts w:ascii="Arial" w:eastAsia="Times New Roman" w:hAnsi="Arial" w:cs="Arial"/>
          <w:lang w:val="en-GB" w:eastAsia="fr-FR"/>
        </w:rPr>
      </w:pPr>
      <w:r w:rsidRPr="00D849E7">
        <w:rPr>
          <w:rFonts w:ascii="Arial" w:hAnsi="Arial" w:cs="Arial"/>
          <w:lang w:val="en-GB"/>
        </w:rPr>
        <w:br w:type="page"/>
      </w:r>
    </w:p>
    <w:p w:rsidR="00AD1E1C" w:rsidRPr="00D849E7" w:rsidRDefault="00AD1E1C" w:rsidP="000C17A9">
      <w:pPr>
        <w:pStyle w:val="Corpsdetexte"/>
        <w:numPr>
          <w:ilvl w:val="0"/>
          <w:numId w:val="7"/>
        </w:numPr>
        <w:spacing w:after="0" w:line="360" w:lineRule="auto"/>
        <w:jc w:val="both"/>
        <w:rPr>
          <w:rFonts w:asciiTheme="minorHAnsi" w:hAnsiTheme="minorHAnsi" w:cstheme="minorHAnsi"/>
          <w:color w:val="FF0000"/>
          <w:sz w:val="22"/>
          <w:szCs w:val="22"/>
          <w:lang w:val="en-GB"/>
        </w:rPr>
      </w:pPr>
      <w:r w:rsidRPr="00D849E7">
        <w:rPr>
          <w:rFonts w:asciiTheme="minorHAnsi" w:hAnsiTheme="minorHAnsi" w:cstheme="minorHAnsi"/>
          <w:color w:val="FF0000"/>
          <w:sz w:val="22"/>
          <w:szCs w:val="22"/>
          <w:lang w:val="en-GB"/>
        </w:rPr>
        <w:lastRenderedPageBreak/>
        <w:t>If not apparent from the title, a brief (one to two sentences) description giving design (parallel, cross-over, blinding, randomized) comparison, duration, patient population</w:t>
      </w:r>
    </w:p>
    <w:p w:rsidR="00AD1E1C" w:rsidRPr="00D849E7" w:rsidRDefault="00AD1E1C" w:rsidP="000C17A9">
      <w:pPr>
        <w:pStyle w:val="Corpsdetexte"/>
        <w:numPr>
          <w:ilvl w:val="0"/>
          <w:numId w:val="7"/>
        </w:numPr>
        <w:spacing w:after="0" w:line="360" w:lineRule="auto"/>
        <w:jc w:val="both"/>
        <w:rPr>
          <w:rFonts w:asciiTheme="minorHAnsi" w:hAnsiTheme="minorHAnsi" w:cstheme="minorHAnsi"/>
          <w:color w:val="FF0000"/>
          <w:sz w:val="22"/>
          <w:szCs w:val="22"/>
          <w:lang w:val="en-GB"/>
        </w:rPr>
      </w:pPr>
      <w:r w:rsidRPr="00D849E7">
        <w:rPr>
          <w:rFonts w:asciiTheme="minorHAnsi" w:hAnsiTheme="minorHAnsi" w:cstheme="minorHAnsi"/>
          <w:color w:val="FF0000"/>
          <w:sz w:val="22"/>
          <w:szCs w:val="22"/>
          <w:lang w:val="en-GB"/>
        </w:rPr>
        <w:t>Name and affiliation of principal investigator (address and phone number)</w:t>
      </w:r>
    </w:p>
    <w:p w:rsidR="00AD1E1C" w:rsidRPr="00D849E7" w:rsidRDefault="00AD1E1C" w:rsidP="000C17A9">
      <w:pPr>
        <w:pStyle w:val="Corpsdetexte"/>
        <w:numPr>
          <w:ilvl w:val="0"/>
          <w:numId w:val="7"/>
        </w:numPr>
        <w:spacing w:after="0" w:line="360" w:lineRule="auto"/>
        <w:jc w:val="both"/>
        <w:rPr>
          <w:rFonts w:asciiTheme="minorHAnsi" w:hAnsiTheme="minorHAnsi" w:cstheme="minorHAnsi"/>
          <w:color w:val="FF0000"/>
          <w:sz w:val="22"/>
          <w:szCs w:val="22"/>
          <w:lang w:val="en-GB"/>
        </w:rPr>
      </w:pPr>
      <w:r w:rsidRPr="00D849E7">
        <w:rPr>
          <w:rFonts w:asciiTheme="minorHAnsi" w:hAnsiTheme="minorHAnsi" w:cstheme="minorHAnsi"/>
          <w:color w:val="FF0000"/>
          <w:sz w:val="22"/>
          <w:szCs w:val="22"/>
          <w:lang w:val="en-GB"/>
        </w:rPr>
        <w:t>Name and affiliation of coordinating investigator(s) (address and phone number)</w:t>
      </w:r>
    </w:p>
    <w:p w:rsidR="00AD1E1C" w:rsidRPr="00D849E7" w:rsidRDefault="00AD1E1C" w:rsidP="000C17A9">
      <w:pPr>
        <w:pStyle w:val="Corpsdetexte"/>
        <w:numPr>
          <w:ilvl w:val="0"/>
          <w:numId w:val="7"/>
        </w:numPr>
        <w:spacing w:after="0" w:line="360" w:lineRule="auto"/>
        <w:jc w:val="both"/>
        <w:rPr>
          <w:rFonts w:asciiTheme="minorHAnsi" w:hAnsiTheme="minorHAnsi" w:cstheme="minorHAnsi"/>
          <w:color w:val="FF0000"/>
          <w:sz w:val="22"/>
          <w:szCs w:val="22"/>
          <w:lang w:val="en-GB"/>
        </w:rPr>
      </w:pPr>
      <w:r w:rsidRPr="00D849E7">
        <w:rPr>
          <w:rFonts w:asciiTheme="minorHAnsi" w:hAnsiTheme="minorHAnsi" w:cstheme="minorHAnsi"/>
          <w:color w:val="FF0000"/>
          <w:sz w:val="22"/>
          <w:szCs w:val="22"/>
          <w:lang w:val="en-GB"/>
        </w:rPr>
        <w:t>Name of the Sponsor including the name of Responsible medical head and address and phone/fax numbers</w:t>
      </w:r>
    </w:p>
    <w:p w:rsidR="00A24498" w:rsidRPr="00D849E7" w:rsidRDefault="00AD1E1C" w:rsidP="000C17A9">
      <w:pPr>
        <w:pStyle w:val="Corpsdetexte"/>
        <w:numPr>
          <w:ilvl w:val="0"/>
          <w:numId w:val="7"/>
        </w:numPr>
        <w:spacing w:after="0" w:line="360" w:lineRule="auto"/>
        <w:jc w:val="both"/>
        <w:rPr>
          <w:rFonts w:asciiTheme="minorHAnsi" w:hAnsiTheme="minorHAnsi" w:cstheme="minorHAnsi"/>
          <w:color w:val="FF0000"/>
          <w:sz w:val="22"/>
          <w:szCs w:val="22"/>
          <w:lang w:val="en-GB"/>
        </w:rPr>
      </w:pPr>
      <w:r w:rsidRPr="00D849E7">
        <w:rPr>
          <w:rFonts w:asciiTheme="minorHAnsi" w:hAnsiTheme="minorHAnsi" w:cstheme="minorHAnsi"/>
          <w:color w:val="FF0000"/>
          <w:sz w:val="22"/>
          <w:szCs w:val="22"/>
          <w:lang w:val="en-GB"/>
        </w:rPr>
        <w:t>Name and title of the person(s) authorized to sign the protocol and the protocol amendment(s) for the sponsor or Institution (principal Investigator, sub investigators)</w:t>
      </w:r>
    </w:p>
    <w:p w:rsidR="00A24498" w:rsidRPr="00D849E7" w:rsidRDefault="00CB4123" w:rsidP="00CB4123">
      <w:pPr>
        <w:pStyle w:val="Corpsdetexte"/>
        <w:numPr>
          <w:ilvl w:val="0"/>
          <w:numId w:val="7"/>
        </w:numPr>
        <w:spacing w:after="0" w:line="360" w:lineRule="auto"/>
        <w:jc w:val="both"/>
        <w:rPr>
          <w:rFonts w:asciiTheme="minorHAnsi" w:hAnsiTheme="minorHAnsi" w:cstheme="minorHAnsi"/>
          <w:color w:val="FF0000"/>
          <w:sz w:val="22"/>
          <w:szCs w:val="22"/>
          <w:lang w:val="en-GB"/>
        </w:rPr>
      </w:pPr>
      <w:r w:rsidRPr="00D849E7">
        <w:rPr>
          <w:rFonts w:asciiTheme="minorHAnsi" w:hAnsiTheme="minorHAnsi" w:cstheme="minorHAnsi"/>
          <w:color w:val="FF0000"/>
          <w:sz w:val="22"/>
          <w:szCs w:val="22"/>
          <w:lang w:val="en-GB"/>
        </w:rPr>
        <w:t>Identification and full contact details of the centralized laboratory and/or any other centralized medico-technical service</w:t>
      </w:r>
    </w:p>
    <w:p w:rsidR="00AD1E1C" w:rsidRPr="00D849E7" w:rsidRDefault="00AD1E1C" w:rsidP="006D2934">
      <w:pPr>
        <w:pStyle w:val="Corpsdetexte"/>
        <w:spacing w:after="0" w:line="360" w:lineRule="auto"/>
        <w:jc w:val="both"/>
        <w:rPr>
          <w:rFonts w:asciiTheme="minorHAnsi" w:hAnsiTheme="minorHAnsi" w:cstheme="minorHAnsi"/>
          <w:lang w:val="en-US"/>
        </w:rPr>
      </w:pPr>
      <w:r w:rsidRPr="00D849E7">
        <w:rPr>
          <w:rFonts w:asciiTheme="minorHAnsi" w:hAnsiTheme="minorHAnsi" w:cstheme="minorHAnsi"/>
          <w:sz w:val="22"/>
          <w:szCs w:val="22"/>
          <w:lang w:val="en-US"/>
        </w:rPr>
        <w:br w:type="page"/>
      </w:r>
    </w:p>
    <w:p w:rsidR="00AD1E1C" w:rsidRPr="00D849E7" w:rsidRDefault="00662F44" w:rsidP="000C17A9">
      <w:pPr>
        <w:pStyle w:val="Corpsdetexte"/>
        <w:numPr>
          <w:ilvl w:val="0"/>
          <w:numId w:val="7"/>
        </w:numPr>
        <w:spacing w:after="0" w:line="360" w:lineRule="auto"/>
        <w:jc w:val="both"/>
        <w:rPr>
          <w:rFonts w:asciiTheme="minorHAnsi" w:hAnsiTheme="minorHAnsi" w:cstheme="minorHAnsi"/>
          <w:color w:val="FF0000"/>
          <w:sz w:val="22"/>
          <w:szCs w:val="22"/>
          <w:lang w:val="en-US"/>
        </w:rPr>
      </w:pPr>
      <w:r w:rsidRPr="00D849E7">
        <w:rPr>
          <w:rFonts w:asciiTheme="minorHAnsi" w:hAnsiTheme="minorHAnsi" w:cstheme="minorHAnsi"/>
          <w:color w:val="FF0000"/>
          <w:sz w:val="22"/>
          <w:szCs w:val="22"/>
          <w:lang w:val="en-US"/>
        </w:rPr>
        <w:lastRenderedPageBreak/>
        <w:t>Version and date of protocol</w:t>
      </w:r>
    </w:p>
    <w:p w:rsidR="00AD1E1C" w:rsidRPr="00D849E7" w:rsidRDefault="00AD1E1C" w:rsidP="00BF311B">
      <w:pPr>
        <w:pStyle w:val="TitreSOP2"/>
        <w:numPr>
          <w:ilvl w:val="0"/>
          <w:numId w:val="0"/>
        </w:numPr>
        <w:ind w:left="360"/>
        <w:outlineLvl w:val="9"/>
        <w:rPr>
          <w:color w:val="008000"/>
          <w:u w:val="none"/>
        </w:rPr>
      </w:pPr>
      <w:bookmarkStart w:id="5" w:name="_Toc75728130"/>
      <w:bookmarkStart w:id="6" w:name="_Toc76826651"/>
      <w:bookmarkStart w:id="7" w:name="_Toc77585748"/>
      <w:bookmarkStart w:id="8" w:name="_Toc105574320"/>
      <w:r w:rsidRPr="00D849E7">
        <w:t>Version History</w:t>
      </w:r>
      <w:bookmarkEnd w:id="5"/>
      <w:bookmarkEnd w:id="6"/>
      <w:bookmarkEnd w:id="7"/>
      <w:bookmarkEnd w:id="8"/>
      <w:r w:rsidRPr="00D849E7">
        <w:rPr>
          <w:i/>
          <w:color w:val="008000"/>
        </w:rPr>
        <w:t xml:space="preserve"> </w:t>
      </w:r>
    </w:p>
    <w:p w:rsidR="00AD1E1C" w:rsidRPr="00D849E7" w:rsidRDefault="00AD1E1C" w:rsidP="00182D29">
      <w:pPr>
        <w:pStyle w:val="TitreSOP2"/>
        <w:numPr>
          <w:ilvl w:val="0"/>
          <w:numId w:val="0"/>
        </w:numPr>
        <w:ind w:left="360"/>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1592"/>
        <w:gridCol w:w="1468"/>
        <w:gridCol w:w="4945"/>
      </w:tblGrid>
      <w:tr w:rsidR="00AD1E1C" w:rsidRPr="00D849E7" w:rsidTr="00AD1E1C">
        <w:trPr>
          <w:cantSplit/>
          <w:tblHeader/>
        </w:trPr>
        <w:tc>
          <w:tcPr>
            <w:tcW w:w="1345" w:type="dxa"/>
            <w:tcBorders>
              <w:top w:val="double" w:sz="4" w:space="0" w:color="auto"/>
            </w:tcBorders>
            <w:vAlign w:val="center"/>
          </w:tcPr>
          <w:p w:rsidR="00AD1E1C" w:rsidRPr="00D849E7" w:rsidRDefault="00AD1E1C" w:rsidP="00AD1E1C">
            <w:pPr>
              <w:ind w:left="34"/>
              <w:jc w:val="center"/>
              <w:rPr>
                <w:rFonts w:cstheme="minorHAnsi"/>
                <w:b/>
              </w:rPr>
            </w:pPr>
            <w:r w:rsidRPr="00D849E7">
              <w:rPr>
                <w:rFonts w:cstheme="minorHAnsi"/>
                <w:b/>
              </w:rPr>
              <w:t>Version</w:t>
            </w:r>
          </w:p>
        </w:tc>
        <w:tc>
          <w:tcPr>
            <w:tcW w:w="1592" w:type="dxa"/>
            <w:tcBorders>
              <w:top w:val="double" w:sz="4" w:space="0" w:color="auto"/>
            </w:tcBorders>
            <w:shd w:val="clear" w:color="auto" w:fill="auto"/>
            <w:vAlign w:val="center"/>
          </w:tcPr>
          <w:p w:rsidR="00AD1E1C" w:rsidRPr="00D849E7" w:rsidRDefault="00AD1E1C" w:rsidP="00AD1E1C">
            <w:pPr>
              <w:ind w:left="0"/>
              <w:jc w:val="center"/>
              <w:rPr>
                <w:rFonts w:cstheme="minorHAnsi"/>
                <w:b/>
              </w:rPr>
            </w:pPr>
            <w:proofErr w:type="spellStart"/>
            <w:r w:rsidRPr="00D849E7">
              <w:rPr>
                <w:rFonts w:cstheme="minorHAnsi"/>
                <w:b/>
              </w:rPr>
              <w:t>Approval</w:t>
            </w:r>
            <w:proofErr w:type="spellEnd"/>
            <w:r w:rsidRPr="00D849E7">
              <w:rPr>
                <w:rFonts w:cstheme="minorHAnsi"/>
                <w:b/>
              </w:rPr>
              <w:t xml:space="preserve"> Date</w:t>
            </w:r>
          </w:p>
        </w:tc>
        <w:tc>
          <w:tcPr>
            <w:tcW w:w="1468" w:type="dxa"/>
            <w:tcBorders>
              <w:top w:val="double" w:sz="4" w:space="0" w:color="auto"/>
            </w:tcBorders>
            <w:vAlign w:val="center"/>
          </w:tcPr>
          <w:p w:rsidR="00AD1E1C" w:rsidRPr="00D849E7" w:rsidRDefault="00AD1E1C" w:rsidP="00AD1E1C">
            <w:pPr>
              <w:ind w:left="0"/>
              <w:jc w:val="center"/>
              <w:rPr>
                <w:rFonts w:cstheme="minorHAnsi"/>
                <w:b/>
              </w:rPr>
            </w:pPr>
          </w:p>
        </w:tc>
        <w:tc>
          <w:tcPr>
            <w:tcW w:w="4945" w:type="dxa"/>
            <w:tcBorders>
              <w:top w:val="double" w:sz="4" w:space="0" w:color="auto"/>
            </w:tcBorders>
            <w:shd w:val="clear" w:color="auto" w:fill="auto"/>
            <w:vAlign w:val="center"/>
          </w:tcPr>
          <w:p w:rsidR="00AD1E1C" w:rsidRPr="00D849E7" w:rsidRDefault="00AD1E1C" w:rsidP="00AD1E1C">
            <w:pPr>
              <w:ind w:left="154"/>
              <w:jc w:val="center"/>
              <w:rPr>
                <w:rFonts w:cstheme="minorHAnsi"/>
                <w:b/>
              </w:rPr>
            </w:pPr>
            <w:r w:rsidRPr="00D849E7">
              <w:rPr>
                <w:rFonts w:cstheme="minorHAnsi"/>
                <w:b/>
              </w:rPr>
              <w:t>Changes</w:t>
            </w:r>
          </w:p>
        </w:tc>
      </w:tr>
      <w:tr w:rsidR="00AD1E1C" w:rsidRPr="00D849E7" w:rsidTr="00AD1E1C">
        <w:trPr>
          <w:cantSplit/>
        </w:trPr>
        <w:tc>
          <w:tcPr>
            <w:tcW w:w="1345" w:type="dxa"/>
            <w:vAlign w:val="center"/>
          </w:tcPr>
          <w:p w:rsidR="00AD1E1C" w:rsidRPr="00D849E7" w:rsidRDefault="00AD1E1C" w:rsidP="00AD1E1C">
            <w:pPr>
              <w:ind w:left="34"/>
              <w:rPr>
                <w:rFonts w:cstheme="minorHAnsi"/>
                <w:iCs/>
              </w:rPr>
            </w:pPr>
            <w:r w:rsidRPr="00D849E7">
              <w:rPr>
                <w:rFonts w:cstheme="minorHAnsi"/>
                <w:iCs/>
              </w:rPr>
              <w:t xml:space="preserve">1 </w:t>
            </w:r>
          </w:p>
        </w:tc>
        <w:tc>
          <w:tcPr>
            <w:tcW w:w="1592" w:type="dxa"/>
            <w:shd w:val="clear" w:color="auto" w:fill="auto"/>
            <w:vAlign w:val="center"/>
          </w:tcPr>
          <w:p w:rsidR="00AD1E1C" w:rsidRPr="00D849E7" w:rsidRDefault="00AD1E1C" w:rsidP="00AD1E1C">
            <w:pPr>
              <w:ind w:left="0"/>
              <w:rPr>
                <w:rFonts w:cstheme="minorHAnsi"/>
                <w:iCs/>
              </w:rPr>
            </w:pPr>
          </w:p>
        </w:tc>
        <w:tc>
          <w:tcPr>
            <w:tcW w:w="1468" w:type="dxa"/>
            <w:vAlign w:val="center"/>
          </w:tcPr>
          <w:p w:rsidR="00AD1E1C" w:rsidRPr="00D849E7" w:rsidRDefault="00AD1E1C" w:rsidP="00AD1E1C">
            <w:pPr>
              <w:ind w:left="0"/>
              <w:rPr>
                <w:rFonts w:cstheme="minorHAnsi"/>
                <w:iCs/>
              </w:rPr>
            </w:pPr>
            <w:r w:rsidRPr="00D849E7">
              <w:rPr>
                <w:rFonts w:cstheme="minorHAnsi"/>
                <w:iCs/>
              </w:rPr>
              <w:t>Original</w:t>
            </w:r>
          </w:p>
        </w:tc>
        <w:tc>
          <w:tcPr>
            <w:tcW w:w="4945" w:type="dxa"/>
            <w:shd w:val="clear" w:color="auto" w:fill="A6A6A6" w:themeFill="background1" w:themeFillShade="A6"/>
            <w:vAlign w:val="center"/>
          </w:tcPr>
          <w:p w:rsidR="00AD1E1C" w:rsidRPr="00D849E7" w:rsidRDefault="00AD1E1C" w:rsidP="00AD1E1C">
            <w:pPr>
              <w:ind w:left="154"/>
              <w:rPr>
                <w:rFonts w:cstheme="minorHAnsi"/>
                <w:iCs/>
              </w:rPr>
            </w:pPr>
          </w:p>
        </w:tc>
      </w:tr>
      <w:tr w:rsidR="00AD1E1C" w:rsidRPr="00D849E7" w:rsidTr="00AD1E1C">
        <w:trPr>
          <w:cantSplit/>
        </w:trPr>
        <w:tc>
          <w:tcPr>
            <w:tcW w:w="1345" w:type="dxa"/>
            <w:vAlign w:val="center"/>
          </w:tcPr>
          <w:p w:rsidR="00AD1E1C" w:rsidRPr="00D849E7" w:rsidRDefault="00AD1E1C" w:rsidP="00AD1E1C">
            <w:pPr>
              <w:ind w:left="34"/>
              <w:rPr>
                <w:rFonts w:cstheme="minorHAnsi"/>
                <w:iCs/>
              </w:rPr>
            </w:pPr>
            <w:r w:rsidRPr="00D849E7">
              <w:rPr>
                <w:rFonts w:cstheme="minorHAnsi"/>
                <w:iCs/>
              </w:rPr>
              <w:t>2</w:t>
            </w:r>
          </w:p>
        </w:tc>
        <w:tc>
          <w:tcPr>
            <w:tcW w:w="1592" w:type="dxa"/>
            <w:shd w:val="clear" w:color="auto" w:fill="auto"/>
            <w:vAlign w:val="center"/>
          </w:tcPr>
          <w:p w:rsidR="00AD1E1C" w:rsidRPr="00D849E7" w:rsidRDefault="00AD1E1C" w:rsidP="00AD1E1C">
            <w:pPr>
              <w:ind w:left="0"/>
              <w:rPr>
                <w:rFonts w:cstheme="minorHAnsi"/>
                <w:iCs/>
              </w:rPr>
            </w:pPr>
          </w:p>
        </w:tc>
        <w:tc>
          <w:tcPr>
            <w:tcW w:w="1468" w:type="dxa"/>
            <w:vAlign w:val="center"/>
          </w:tcPr>
          <w:p w:rsidR="00AD1E1C" w:rsidRPr="00D849E7" w:rsidRDefault="00AD1E1C" w:rsidP="00AD1E1C">
            <w:pPr>
              <w:ind w:left="0"/>
              <w:rPr>
                <w:rFonts w:cstheme="minorHAnsi"/>
                <w:iCs/>
              </w:rPr>
            </w:pPr>
            <w:proofErr w:type="spellStart"/>
            <w:r w:rsidRPr="00D849E7">
              <w:rPr>
                <w:rFonts w:cstheme="minorHAnsi"/>
                <w:iCs/>
              </w:rPr>
              <w:t>Amendment</w:t>
            </w:r>
            <w:proofErr w:type="spellEnd"/>
            <w:r w:rsidRPr="00D849E7">
              <w:rPr>
                <w:rFonts w:cstheme="minorHAnsi"/>
                <w:iCs/>
              </w:rPr>
              <w:t xml:space="preserve"> </w:t>
            </w:r>
          </w:p>
        </w:tc>
        <w:tc>
          <w:tcPr>
            <w:tcW w:w="4945" w:type="dxa"/>
            <w:shd w:val="clear" w:color="auto" w:fill="auto"/>
            <w:vAlign w:val="center"/>
          </w:tcPr>
          <w:p w:rsidR="00AD1E1C" w:rsidRPr="00D849E7" w:rsidRDefault="00AD1E1C" w:rsidP="00AD1E1C">
            <w:pPr>
              <w:ind w:left="154"/>
              <w:rPr>
                <w:rFonts w:cstheme="minorHAnsi"/>
                <w:iCs/>
              </w:rPr>
            </w:pPr>
          </w:p>
        </w:tc>
      </w:tr>
      <w:tr w:rsidR="00AD1E1C" w:rsidRPr="00D849E7" w:rsidTr="00AD1E1C">
        <w:trPr>
          <w:cantSplit/>
        </w:trPr>
        <w:tc>
          <w:tcPr>
            <w:tcW w:w="1345" w:type="dxa"/>
            <w:vAlign w:val="center"/>
          </w:tcPr>
          <w:p w:rsidR="00AD1E1C" w:rsidRPr="00D849E7" w:rsidRDefault="00AD1E1C" w:rsidP="00AD1E1C">
            <w:pPr>
              <w:ind w:left="34"/>
              <w:rPr>
                <w:rFonts w:cstheme="minorHAnsi"/>
                <w:iCs/>
              </w:rPr>
            </w:pPr>
            <w:r w:rsidRPr="00D849E7">
              <w:rPr>
                <w:rFonts w:cstheme="minorHAnsi"/>
                <w:iCs/>
              </w:rPr>
              <w:t>3</w:t>
            </w:r>
          </w:p>
        </w:tc>
        <w:tc>
          <w:tcPr>
            <w:tcW w:w="1592" w:type="dxa"/>
            <w:shd w:val="clear" w:color="auto" w:fill="auto"/>
            <w:vAlign w:val="center"/>
          </w:tcPr>
          <w:p w:rsidR="00AD1E1C" w:rsidRPr="00D849E7" w:rsidRDefault="00AD1E1C" w:rsidP="00AD1E1C">
            <w:pPr>
              <w:ind w:left="0"/>
              <w:rPr>
                <w:rFonts w:cstheme="minorHAnsi"/>
                <w:iCs/>
              </w:rPr>
            </w:pPr>
          </w:p>
        </w:tc>
        <w:tc>
          <w:tcPr>
            <w:tcW w:w="1468" w:type="dxa"/>
            <w:vAlign w:val="center"/>
          </w:tcPr>
          <w:p w:rsidR="00AD1E1C" w:rsidRPr="00D849E7" w:rsidRDefault="00AD1E1C" w:rsidP="00AD1E1C">
            <w:pPr>
              <w:ind w:left="0"/>
              <w:rPr>
                <w:rFonts w:cstheme="minorHAnsi"/>
                <w:iCs/>
              </w:rPr>
            </w:pPr>
            <w:proofErr w:type="spellStart"/>
            <w:r w:rsidRPr="00D849E7">
              <w:rPr>
                <w:rFonts w:cstheme="minorHAnsi"/>
                <w:iCs/>
              </w:rPr>
              <w:t>Amendment</w:t>
            </w:r>
            <w:proofErr w:type="spellEnd"/>
          </w:p>
        </w:tc>
        <w:tc>
          <w:tcPr>
            <w:tcW w:w="4945" w:type="dxa"/>
            <w:shd w:val="clear" w:color="auto" w:fill="auto"/>
            <w:vAlign w:val="center"/>
          </w:tcPr>
          <w:p w:rsidR="00AD1E1C" w:rsidRPr="00D849E7" w:rsidRDefault="00AD1E1C" w:rsidP="00AD1E1C">
            <w:pPr>
              <w:ind w:left="154"/>
              <w:rPr>
                <w:rFonts w:cstheme="minorHAnsi"/>
                <w:iCs/>
              </w:rPr>
            </w:pPr>
          </w:p>
        </w:tc>
      </w:tr>
      <w:tr w:rsidR="00AD1E1C" w:rsidRPr="00D849E7" w:rsidTr="00AD1E1C">
        <w:trPr>
          <w:cantSplit/>
        </w:trPr>
        <w:tc>
          <w:tcPr>
            <w:tcW w:w="1345" w:type="dxa"/>
            <w:vAlign w:val="center"/>
          </w:tcPr>
          <w:p w:rsidR="00AD1E1C" w:rsidRPr="00D849E7" w:rsidRDefault="00AD1E1C" w:rsidP="00AD1E1C">
            <w:pPr>
              <w:ind w:left="34"/>
              <w:rPr>
                <w:rFonts w:cstheme="minorHAnsi"/>
                <w:iCs/>
              </w:rPr>
            </w:pPr>
            <w:r w:rsidRPr="00D849E7">
              <w:rPr>
                <w:rFonts w:cstheme="minorHAnsi"/>
                <w:iCs/>
              </w:rPr>
              <w:t>4</w:t>
            </w:r>
          </w:p>
        </w:tc>
        <w:tc>
          <w:tcPr>
            <w:tcW w:w="1592" w:type="dxa"/>
            <w:shd w:val="clear" w:color="auto" w:fill="auto"/>
            <w:vAlign w:val="center"/>
          </w:tcPr>
          <w:p w:rsidR="00AD1E1C" w:rsidRPr="00D849E7" w:rsidRDefault="00AD1E1C" w:rsidP="00AD1E1C">
            <w:pPr>
              <w:ind w:left="0"/>
              <w:rPr>
                <w:rFonts w:cstheme="minorHAnsi"/>
                <w:iCs/>
              </w:rPr>
            </w:pPr>
          </w:p>
        </w:tc>
        <w:tc>
          <w:tcPr>
            <w:tcW w:w="1468" w:type="dxa"/>
            <w:vAlign w:val="center"/>
          </w:tcPr>
          <w:p w:rsidR="00AD1E1C" w:rsidRPr="00D849E7" w:rsidRDefault="00AD1E1C" w:rsidP="00AD1E1C">
            <w:pPr>
              <w:ind w:left="0"/>
              <w:rPr>
                <w:rFonts w:cstheme="minorHAnsi"/>
                <w:iCs/>
              </w:rPr>
            </w:pPr>
            <w:proofErr w:type="spellStart"/>
            <w:r w:rsidRPr="00D849E7">
              <w:rPr>
                <w:rFonts w:cstheme="minorHAnsi"/>
                <w:iCs/>
              </w:rPr>
              <w:t>Amendment</w:t>
            </w:r>
            <w:proofErr w:type="spellEnd"/>
          </w:p>
        </w:tc>
        <w:tc>
          <w:tcPr>
            <w:tcW w:w="4945" w:type="dxa"/>
            <w:shd w:val="clear" w:color="auto" w:fill="auto"/>
            <w:vAlign w:val="center"/>
          </w:tcPr>
          <w:p w:rsidR="00AD1E1C" w:rsidRPr="00D849E7" w:rsidRDefault="00AD1E1C" w:rsidP="00AD1E1C">
            <w:pPr>
              <w:ind w:left="154"/>
              <w:rPr>
                <w:rFonts w:cstheme="minorHAnsi"/>
                <w:iCs/>
              </w:rPr>
            </w:pPr>
          </w:p>
        </w:tc>
      </w:tr>
    </w:tbl>
    <w:p w:rsidR="00AD1E1C" w:rsidRPr="00D849E7" w:rsidRDefault="00AD1E1C" w:rsidP="00AD1E1C">
      <w:pPr>
        <w:pStyle w:val="Corpsdetexte"/>
        <w:spacing w:after="0" w:line="360" w:lineRule="auto"/>
        <w:jc w:val="both"/>
        <w:rPr>
          <w:rFonts w:ascii="Arial" w:hAnsi="Arial" w:cs="Arial"/>
          <w:sz w:val="22"/>
          <w:szCs w:val="22"/>
          <w:lang w:val="en-GB"/>
        </w:rPr>
      </w:pPr>
    </w:p>
    <w:p w:rsidR="00F71650" w:rsidRPr="00D849E7" w:rsidRDefault="00F71650" w:rsidP="00AB089D">
      <w:pPr>
        <w:ind w:left="0"/>
        <w:rPr>
          <w:rFonts w:eastAsia="Arial Unicode MS" w:cs="Times New Roman"/>
          <w:b/>
          <w:bCs/>
          <w:u w:val="single"/>
          <w:lang w:val="en-US" w:eastAsia="fr-FR"/>
        </w:rPr>
      </w:pPr>
      <w:r w:rsidRPr="00D849E7">
        <w:rPr>
          <w:rFonts w:eastAsia="Arial Unicode MS" w:cs="Times New Roman"/>
          <w:b/>
          <w:bCs/>
          <w:u w:val="single"/>
          <w:lang w:val="en-US" w:eastAsia="fr-FR"/>
        </w:rPr>
        <w:br w:type="page"/>
      </w:r>
    </w:p>
    <w:p w:rsidR="006D2934" w:rsidRPr="00D849E7" w:rsidRDefault="006D2934" w:rsidP="00CD1B49">
      <w:pPr>
        <w:pStyle w:val="TitreSOP1"/>
      </w:pPr>
      <w:bookmarkStart w:id="9" w:name="_Toc105574321"/>
      <w:bookmarkStart w:id="10" w:name="_Toc117604847"/>
      <w:r w:rsidRPr="00D849E7">
        <w:lastRenderedPageBreak/>
        <w:t>Signature page</w:t>
      </w:r>
      <w:bookmarkEnd w:id="9"/>
      <w:bookmarkEnd w:id="10"/>
    </w:p>
    <w:p w:rsidR="001E09F4" w:rsidRPr="00D849E7" w:rsidRDefault="001E09F4" w:rsidP="001E09F4">
      <w:pPr>
        <w:jc w:val="both"/>
        <w:rPr>
          <w:rFonts w:cstheme="minorHAnsi"/>
          <w:b/>
          <w:sz w:val="24"/>
          <w:szCs w:val="24"/>
          <w:lang w:val="en-AU" w:eastAsia="en-AU"/>
        </w:rPr>
      </w:pPr>
    </w:p>
    <w:p w:rsidR="006D2934" w:rsidRPr="00D849E7" w:rsidRDefault="00CB0A22" w:rsidP="001E09F4">
      <w:pPr>
        <w:jc w:val="both"/>
        <w:rPr>
          <w:rFonts w:cstheme="minorHAnsi"/>
          <w:b/>
          <w:sz w:val="24"/>
          <w:szCs w:val="24"/>
          <w:lang w:val="en-AU" w:eastAsia="en-AU"/>
        </w:rPr>
      </w:pPr>
      <w:r w:rsidRPr="00D849E7">
        <w:rPr>
          <w:rFonts w:cstheme="minorHAnsi"/>
          <w:b/>
          <w:sz w:val="24"/>
          <w:szCs w:val="24"/>
          <w:lang w:val="en-AU" w:eastAsia="en-AU"/>
        </w:rPr>
        <w:t>SPONSOR REPRESENTATIVE</w:t>
      </w:r>
    </w:p>
    <w:p w:rsidR="006D2934" w:rsidRPr="00D849E7" w:rsidRDefault="006D2934" w:rsidP="006D2934">
      <w:pPr>
        <w:jc w:val="both"/>
        <w:rPr>
          <w:rFonts w:cstheme="minorHAnsi"/>
          <w:lang w:val="en-AU" w:eastAsia="en-AU"/>
        </w:rPr>
      </w:pPr>
    </w:p>
    <w:p w:rsidR="006D2934" w:rsidRPr="00D849E7" w:rsidRDefault="006D2934" w:rsidP="006D2934">
      <w:pPr>
        <w:jc w:val="both"/>
        <w:rPr>
          <w:rFonts w:cstheme="minorHAnsi"/>
          <w:lang w:val="en-AU" w:eastAsia="en-AU"/>
        </w:rPr>
      </w:pPr>
    </w:p>
    <w:p w:rsidR="006D2934" w:rsidRPr="00D849E7" w:rsidRDefault="006D2934" w:rsidP="006D2934">
      <w:pPr>
        <w:tabs>
          <w:tab w:val="left" w:leader="underscore" w:pos="2835"/>
          <w:tab w:val="left" w:pos="2977"/>
          <w:tab w:val="left" w:leader="underscore" w:pos="6237"/>
          <w:tab w:val="left" w:pos="6521"/>
          <w:tab w:val="left" w:leader="underscore" w:pos="8931"/>
        </w:tabs>
        <w:jc w:val="both"/>
        <w:rPr>
          <w:rFonts w:cstheme="minorHAnsi"/>
          <w:lang w:val="en-AU" w:eastAsia="en-AU"/>
        </w:rPr>
      </w:pPr>
      <w:r w:rsidRPr="00D849E7">
        <w:rPr>
          <w:rFonts w:cstheme="minorHAnsi"/>
          <w:lang w:val="en-AU" w:eastAsia="en-AU"/>
        </w:rPr>
        <w:tab/>
      </w:r>
      <w:r w:rsidRPr="00D849E7">
        <w:rPr>
          <w:rFonts w:cstheme="minorHAnsi"/>
          <w:lang w:val="en-AU" w:eastAsia="en-AU"/>
        </w:rPr>
        <w:tab/>
      </w:r>
      <w:r w:rsidRPr="00D849E7">
        <w:rPr>
          <w:rFonts w:cstheme="minorHAnsi"/>
          <w:lang w:val="en-AU" w:eastAsia="en-AU"/>
        </w:rPr>
        <w:tab/>
      </w:r>
      <w:r w:rsidRPr="00D849E7">
        <w:rPr>
          <w:rFonts w:cstheme="minorHAnsi"/>
          <w:lang w:val="en-AU" w:eastAsia="en-AU"/>
        </w:rPr>
        <w:tab/>
      </w:r>
      <w:r w:rsidRPr="00D849E7">
        <w:rPr>
          <w:rFonts w:cstheme="minorHAnsi"/>
          <w:lang w:val="en-AU" w:eastAsia="en-AU"/>
        </w:rPr>
        <w:tab/>
      </w:r>
    </w:p>
    <w:p w:rsidR="006D2934" w:rsidRPr="00D849E7" w:rsidRDefault="006D2934" w:rsidP="006D2934">
      <w:pPr>
        <w:tabs>
          <w:tab w:val="left" w:pos="2977"/>
          <w:tab w:val="left" w:pos="6521"/>
          <w:tab w:val="left" w:leader="underscore" w:pos="8931"/>
        </w:tabs>
        <w:jc w:val="both"/>
        <w:rPr>
          <w:rFonts w:cstheme="minorHAnsi"/>
          <w:lang w:val="en-AU" w:eastAsia="en-AU"/>
        </w:rPr>
      </w:pPr>
      <w:r w:rsidRPr="00D849E7">
        <w:rPr>
          <w:rFonts w:cstheme="minorHAnsi"/>
          <w:lang w:val="en-AU" w:eastAsia="en-AU"/>
        </w:rPr>
        <w:t xml:space="preserve"> Name</w:t>
      </w:r>
      <w:r w:rsidRPr="00D849E7">
        <w:rPr>
          <w:rFonts w:cstheme="minorHAnsi"/>
          <w:lang w:val="en-AU" w:eastAsia="en-AU"/>
        </w:rPr>
        <w:tab/>
        <w:t xml:space="preserve"> Signature</w:t>
      </w:r>
      <w:r w:rsidRPr="00D849E7">
        <w:rPr>
          <w:rFonts w:cstheme="minorHAnsi"/>
          <w:lang w:val="en-AU" w:eastAsia="en-AU"/>
        </w:rPr>
        <w:tab/>
        <w:t xml:space="preserve"> Date</w:t>
      </w:r>
    </w:p>
    <w:p w:rsidR="006D2934" w:rsidRPr="00D849E7" w:rsidRDefault="006D2934" w:rsidP="006D2934">
      <w:pPr>
        <w:jc w:val="both"/>
        <w:rPr>
          <w:rFonts w:cstheme="minorHAnsi"/>
          <w:b/>
          <w:sz w:val="28"/>
          <w:szCs w:val="28"/>
          <w:lang w:val="en-AU" w:eastAsia="en-AU"/>
        </w:rPr>
      </w:pPr>
    </w:p>
    <w:p w:rsidR="006D2934" w:rsidRPr="00D849E7" w:rsidRDefault="006D2934" w:rsidP="006D2934">
      <w:pPr>
        <w:jc w:val="both"/>
        <w:rPr>
          <w:rFonts w:cstheme="minorHAnsi"/>
          <w:b/>
          <w:sz w:val="28"/>
          <w:szCs w:val="28"/>
          <w:lang w:val="en-AU" w:eastAsia="en-AU"/>
        </w:rPr>
      </w:pPr>
    </w:p>
    <w:p w:rsidR="006D2934" w:rsidRPr="00D849E7" w:rsidRDefault="006D2934" w:rsidP="006D2934">
      <w:pPr>
        <w:jc w:val="both"/>
        <w:rPr>
          <w:rFonts w:cstheme="minorHAnsi"/>
          <w:b/>
          <w:sz w:val="24"/>
          <w:szCs w:val="24"/>
          <w:lang w:val="en-AU" w:eastAsia="en-AU"/>
        </w:rPr>
      </w:pPr>
      <w:r w:rsidRPr="00D849E7">
        <w:rPr>
          <w:rFonts w:cstheme="minorHAnsi"/>
          <w:b/>
          <w:sz w:val="24"/>
          <w:szCs w:val="24"/>
          <w:lang w:val="en-AU" w:eastAsia="en-AU"/>
        </w:rPr>
        <w:t>INVESTIGATOR (S)</w:t>
      </w:r>
    </w:p>
    <w:p w:rsidR="006D2934" w:rsidRPr="00D849E7" w:rsidRDefault="006D2934" w:rsidP="006D2934">
      <w:pPr>
        <w:jc w:val="both"/>
        <w:rPr>
          <w:rFonts w:cstheme="minorHAnsi"/>
          <w:lang w:val="en-AU" w:eastAsia="en-AU"/>
        </w:rPr>
      </w:pPr>
    </w:p>
    <w:p w:rsidR="006D2934" w:rsidRPr="00D849E7" w:rsidRDefault="006D2934" w:rsidP="006D2934">
      <w:pPr>
        <w:jc w:val="both"/>
        <w:rPr>
          <w:rFonts w:cstheme="minorHAnsi"/>
          <w:lang w:val="en-AU" w:eastAsia="en-AU"/>
        </w:rPr>
      </w:pPr>
      <w:proofErr w:type="gramStart"/>
      <w:r w:rsidRPr="00D849E7">
        <w:rPr>
          <w:rFonts w:cstheme="minorHAnsi"/>
          <w:lang w:val="en-AU" w:eastAsia="en-AU"/>
        </w:rPr>
        <w:t xml:space="preserve">I agree to conduct this clinical </w:t>
      </w:r>
      <w:r w:rsidR="00182D29" w:rsidRPr="00D849E7">
        <w:rPr>
          <w:rFonts w:cstheme="minorHAnsi"/>
          <w:lang w:val="en-AU" w:eastAsia="en-AU"/>
        </w:rPr>
        <w:t>investigation</w:t>
      </w:r>
      <w:r w:rsidRPr="00D849E7">
        <w:rPr>
          <w:rFonts w:cstheme="minorHAnsi"/>
          <w:lang w:val="en-AU" w:eastAsia="en-AU"/>
        </w:rPr>
        <w:t xml:space="preserve"> in accordance with the design and specific provisions of this protocol and will only make changes in the protocol after notifying the sponsor.</w:t>
      </w:r>
      <w:proofErr w:type="gramEnd"/>
    </w:p>
    <w:p w:rsidR="006D2934" w:rsidRPr="00D849E7" w:rsidRDefault="006D2934" w:rsidP="006D2934">
      <w:pPr>
        <w:jc w:val="both"/>
        <w:rPr>
          <w:rFonts w:cstheme="minorHAnsi"/>
          <w:lang w:val="en-AU" w:eastAsia="en-AU"/>
        </w:rPr>
      </w:pPr>
    </w:p>
    <w:p w:rsidR="006D2934" w:rsidRPr="00D849E7" w:rsidRDefault="006D2934" w:rsidP="006D2934">
      <w:pPr>
        <w:jc w:val="both"/>
        <w:rPr>
          <w:rFonts w:cstheme="minorHAnsi"/>
          <w:lang w:val="en-AU" w:eastAsia="en-AU"/>
        </w:rPr>
      </w:pPr>
      <w:r w:rsidRPr="00D849E7">
        <w:rPr>
          <w:rFonts w:cstheme="minorHAnsi"/>
          <w:lang w:val="en-AU" w:eastAsia="en-AU"/>
        </w:rPr>
        <w:t xml:space="preserve">I understand that I may terminate or suspend enrolment of the study at any time if it becomes necessary to protect the best interests of the study subjects.  </w:t>
      </w:r>
    </w:p>
    <w:p w:rsidR="006D2934" w:rsidRPr="00D849E7" w:rsidRDefault="006D2934" w:rsidP="006D2934">
      <w:pPr>
        <w:jc w:val="both"/>
        <w:rPr>
          <w:rFonts w:cstheme="minorHAnsi"/>
          <w:lang w:val="en-AU" w:eastAsia="en-AU"/>
        </w:rPr>
      </w:pPr>
    </w:p>
    <w:p w:rsidR="006D2934" w:rsidRPr="00D849E7" w:rsidRDefault="006D2934" w:rsidP="006D2934">
      <w:pPr>
        <w:jc w:val="both"/>
        <w:rPr>
          <w:rFonts w:cstheme="minorHAnsi"/>
          <w:lang w:val="en-AU" w:eastAsia="en-AU"/>
        </w:rPr>
      </w:pPr>
      <w:r w:rsidRPr="00D849E7">
        <w:rPr>
          <w:rFonts w:cstheme="minorHAnsi"/>
          <w:lang w:val="en-AU" w:eastAsia="en-AU"/>
        </w:rPr>
        <w:t xml:space="preserve">I agree to personally conduct or supervise this </w:t>
      </w:r>
      <w:r w:rsidR="00182D29" w:rsidRPr="00D849E7">
        <w:rPr>
          <w:rFonts w:cstheme="minorHAnsi"/>
          <w:lang w:val="en-AU" w:eastAsia="en-AU"/>
        </w:rPr>
        <w:t>study</w:t>
      </w:r>
      <w:r w:rsidRPr="00D849E7">
        <w:rPr>
          <w:rFonts w:cstheme="minorHAnsi"/>
          <w:lang w:val="en-AU" w:eastAsia="en-AU"/>
        </w:rPr>
        <w:t xml:space="preserve"> and to ensure that all associates, colleagues, and employees assisting in the conduct of this study </w:t>
      </w:r>
      <w:proofErr w:type="gramStart"/>
      <w:r w:rsidRPr="00D849E7">
        <w:rPr>
          <w:rFonts w:cstheme="minorHAnsi"/>
          <w:lang w:val="en-AU" w:eastAsia="en-AU"/>
        </w:rPr>
        <w:t>are informed</w:t>
      </w:r>
      <w:proofErr w:type="gramEnd"/>
      <w:r w:rsidRPr="00D849E7">
        <w:rPr>
          <w:rFonts w:cstheme="minorHAnsi"/>
          <w:lang w:val="en-AU" w:eastAsia="en-AU"/>
        </w:rPr>
        <w:t xml:space="preserve"> about their obligations in meeting these commitments.</w:t>
      </w:r>
    </w:p>
    <w:p w:rsidR="006D2934" w:rsidRPr="00D849E7" w:rsidRDefault="006D2934" w:rsidP="006D2934">
      <w:pPr>
        <w:jc w:val="both"/>
        <w:rPr>
          <w:rFonts w:cstheme="minorHAnsi"/>
          <w:lang w:val="en-AU" w:eastAsia="en-AU"/>
        </w:rPr>
      </w:pPr>
    </w:p>
    <w:p w:rsidR="006D2934" w:rsidRPr="00D849E7" w:rsidRDefault="006D2934" w:rsidP="006D2934">
      <w:pPr>
        <w:jc w:val="both"/>
        <w:rPr>
          <w:rFonts w:cstheme="minorHAnsi"/>
          <w:lang w:val="en-AU" w:eastAsia="en-AU"/>
        </w:rPr>
      </w:pPr>
      <w:r w:rsidRPr="00D849E7">
        <w:rPr>
          <w:rFonts w:cstheme="minorHAnsi"/>
          <w:lang w:val="en-AU" w:eastAsia="en-AU"/>
        </w:rPr>
        <w:t xml:space="preserve">I will conduct the study in accordance with </w:t>
      </w:r>
      <w:r w:rsidR="003D61A0" w:rsidRPr="00D849E7">
        <w:rPr>
          <w:rFonts w:cstheme="minorHAnsi"/>
          <w:lang w:val="en-AU" w:eastAsia="en-AU"/>
        </w:rPr>
        <w:t xml:space="preserve">the protocol, </w:t>
      </w:r>
      <w:r w:rsidRPr="00D849E7">
        <w:rPr>
          <w:rFonts w:cstheme="minorHAnsi"/>
          <w:lang w:val="en-AU" w:eastAsia="en-AU"/>
        </w:rPr>
        <w:t xml:space="preserve">Good Clinical Practice, the Declaration of Helsinki, and the moral, ethical and scientific principles that justify medical research.  The study </w:t>
      </w:r>
      <w:proofErr w:type="gramStart"/>
      <w:r w:rsidRPr="00D849E7">
        <w:rPr>
          <w:rFonts w:cstheme="minorHAnsi"/>
          <w:lang w:val="en-AU" w:eastAsia="en-AU"/>
        </w:rPr>
        <w:t>will be conducted</w:t>
      </w:r>
      <w:proofErr w:type="gramEnd"/>
      <w:r w:rsidRPr="00D849E7">
        <w:rPr>
          <w:rFonts w:cstheme="minorHAnsi"/>
          <w:lang w:val="en-AU" w:eastAsia="en-AU"/>
        </w:rPr>
        <w:t xml:space="preserve"> in accordance with all relevant laws and regulations relating to clinical </w:t>
      </w:r>
      <w:r w:rsidR="00182D29" w:rsidRPr="00D849E7">
        <w:rPr>
          <w:rFonts w:cstheme="minorHAnsi"/>
          <w:lang w:val="en-AU" w:eastAsia="en-AU"/>
        </w:rPr>
        <w:t>investigations</w:t>
      </w:r>
      <w:r w:rsidRPr="00D849E7">
        <w:rPr>
          <w:rFonts w:cstheme="minorHAnsi"/>
          <w:lang w:val="en-AU" w:eastAsia="en-AU"/>
        </w:rPr>
        <w:t xml:space="preserve"> and the protection of patients.  </w:t>
      </w:r>
    </w:p>
    <w:p w:rsidR="006D2934" w:rsidRPr="00D849E7" w:rsidRDefault="006D2934" w:rsidP="006D2934">
      <w:pPr>
        <w:jc w:val="both"/>
        <w:rPr>
          <w:rFonts w:cstheme="minorHAnsi"/>
          <w:lang w:val="en-AU" w:eastAsia="en-AU"/>
        </w:rPr>
      </w:pPr>
    </w:p>
    <w:p w:rsidR="006D2934" w:rsidRPr="00D849E7" w:rsidRDefault="006D2934" w:rsidP="006D2934">
      <w:pPr>
        <w:jc w:val="both"/>
        <w:rPr>
          <w:rFonts w:cstheme="minorHAnsi"/>
          <w:lang w:val="en-AU" w:eastAsia="en-AU"/>
        </w:rPr>
      </w:pPr>
      <w:r w:rsidRPr="00D849E7">
        <w:rPr>
          <w:rFonts w:cstheme="minorHAnsi"/>
          <w:lang w:val="en-AU" w:eastAsia="en-AU"/>
        </w:rPr>
        <w:t xml:space="preserve">I will ensure that the requirements relating to </w:t>
      </w:r>
      <w:r w:rsidR="00CB0A22" w:rsidRPr="00D849E7">
        <w:rPr>
          <w:rFonts w:cstheme="minorHAnsi"/>
          <w:lang w:val="en-AU" w:eastAsia="en-AU"/>
        </w:rPr>
        <w:t xml:space="preserve">Regulatory Authorities and </w:t>
      </w:r>
      <w:r w:rsidRPr="00D849E7">
        <w:rPr>
          <w:rFonts w:cstheme="minorHAnsi"/>
          <w:lang w:val="en-AU" w:eastAsia="en-AU"/>
        </w:rPr>
        <w:t>Ethics Committee</w:t>
      </w:r>
      <w:r w:rsidR="00685EB7" w:rsidRPr="00D849E7">
        <w:rPr>
          <w:rFonts w:cstheme="minorHAnsi"/>
          <w:lang w:val="en-AU" w:eastAsia="en-AU"/>
        </w:rPr>
        <w:t xml:space="preserve"> review and approval </w:t>
      </w:r>
      <w:proofErr w:type="gramStart"/>
      <w:r w:rsidR="00685EB7" w:rsidRPr="00D849E7">
        <w:rPr>
          <w:rFonts w:cstheme="minorHAnsi"/>
          <w:lang w:val="en-AU" w:eastAsia="en-AU"/>
        </w:rPr>
        <w:t>are met</w:t>
      </w:r>
      <w:proofErr w:type="gramEnd"/>
      <w:r w:rsidR="00685EB7" w:rsidRPr="00D849E7">
        <w:rPr>
          <w:rFonts w:cstheme="minorHAnsi"/>
          <w:lang w:val="en-AU" w:eastAsia="en-AU"/>
        </w:rPr>
        <w:t xml:space="preserve">. </w:t>
      </w:r>
    </w:p>
    <w:p w:rsidR="006D2934" w:rsidRPr="00D849E7" w:rsidRDefault="006D2934" w:rsidP="006D2934">
      <w:pPr>
        <w:jc w:val="both"/>
        <w:rPr>
          <w:rFonts w:cstheme="minorHAnsi"/>
          <w:lang w:val="en-AU" w:eastAsia="en-AU"/>
        </w:rPr>
      </w:pPr>
    </w:p>
    <w:p w:rsidR="006D2934" w:rsidRPr="00D849E7" w:rsidRDefault="006D2934" w:rsidP="006D2934">
      <w:pPr>
        <w:jc w:val="both"/>
        <w:rPr>
          <w:rFonts w:cstheme="minorHAnsi"/>
          <w:color w:val="FF0000"/>
          <w:lang w:val="en-AU" w:eastAsia="en-AU"/>
        </w:rPr>
      </w:pPr>
      <w:r w:rsidRPr="00D849E7">
        <w:rPr>
          <w:rFonts w:cstheme="minorHAnsi"/>
          <w:lang w:val="en-AU" w:eastAsia="en-AU"/>
        </w:rPr>
        <w:t>I agree to maintain adequate and accurate records and to make those records available for audit and inspection in accordance with r</w:t>
      </w:r>
      <w:r w:rsidR="00685EB7" w:rsidRPr="00D849E7">
        <w:rPr>
          <w:rFonts w:cstheme="minorHAnsi"/>
          <w:lang w:val="en-AU" w:eastAsia="en-AU"/>
        </w:rPr>
        <w:t>elevant regulatory requirements including the provision of direct access to data and source documents.</w:t>
      </w:r>
    </w:p>
    <w:p w:rsidR="006D2934" w:rsidRPr="00D849E7" w:rsidRDefault="006D2934" w:rsidP="006D2934">
      <w:pPr>
        <w:jc w:val="both"/>
        <w:rPr>
          <w:rFonts w:cstheme="minorHAnsi"/>
          <w:lang w:val="en-AU" w:eastAsia="en-AU"/>
        </w:rPr>
      </w:pPr>
    </w:p>
    <w:p w:rsidR="006D2934" w:rsidRPr="00D849E7" w:rsidRDefault="006D2934" w:rsidP="006D2934">
      <w:pPr>
        <w:jc w:val="both"/>
        <w:rPr>
          <w:rFonts w:cstheme="minorHAnsi"/>
          <w:lang w:val="en-AU" w:eastAsia="en-AU"/>
        </w:rPr>
      </w:pPr>
      <w:r w:rsidRPr="00D849E7">
        <w:rPr>
          <w:rFonts w:cstheme="minorHAnsi"/>
          <w:lang w:val="en-AU" w:eastAsia="en-AU"/>
        </w:rPr>
        <w:t xml:space="preserve">I agree </w:t>
      </w:r>
      <w:proofErr w:type="gramStart"/>
      <w:r w:rsidRPr="00D849E7">
        <w:rPr>
          <w:rFonts w:cstheme="minorHAnsi"/>
          <w:lang w:val="en-AU" w:eastAsia="en-AU"/>
        </w:rPr>
        <w:t>to promptly report</w:t>
      </w:r>
      <w:proofErr w:type="gramEnd"/>
      <w:r w:rsidRPr="00D849E7">
        <w:rPr>
          <w:rFonts w:cstheme="minorHAnsi"/>
          <w:lang w:val="en-AU" w:eastAsia="en-AU"/>
        </w:rPr>
        <w:t xml:space="preserve"> to the </w:t>
      </w:r>
      <w:r w:rsidR="00CB0A22" w:rsidRPr="00D849E7">
        <w:rPr>
          <w:rFonts w:cstheme="minorHAnsi"/>
          <w:lang w:val="en-AU" w:eastAsia="en-AU"/>
        </w:rPr>
        <w:t xml:space="preserve">Regulatory Authorities and </w:t>
      </w:r>
      <w:r w:rsidRPr="00D849E7">
        <w:rPr>
          <w:rFonts w:cstheme="minorHAnsi"/>
          <w:lang w:val="en-AU" w:eastAsia="en-AU"/>
        </w:rPr>
        <w:t xml:space="preserve">EC any changes in the research activity and all unanticipated problems involving risks to human subjects or others.  Additionally, I will not make any changes in the research without </w:t>
      </w:r>
      <w:r w:rsidR="00CB0A22" w:rsidRPr="00D849E7">
        <w:rPr>
          <w:rFonts w:cstheme="minorHAnsi"/>
          <w:lang w:val="en-AU" w:eastAsia="en-AU"/>
        </w:rPr>
        <w:t>Regulatory Authorities</w:t>
      </w:r>
      <w:r w:rsidR="00182D29" w:rsidRPr="00D849E7">
        <w:rPr>
          <w:rFonts w:cstheme="minorHAnsi"/>
          <w:lang w:val="en-AU" w:eastAsia="en-AU"/>
        </w:rPr>
        <w:t xml:space="preserve"> and EC</w:t>
      </w:r>
      <w:r w:rsidRPr="00D849E7">
        <w:rPr>
          <w:rFonts w:cstheme="minorHAnsi"/>
          <w:lang w:val="en-AU" w:eastAsia="en-AU"/>
        </w:rPr>
        <w:t xml:space="preserve"> approval, except where necessary to ensure the safety of study participants.</w:t>
      </w:r>
    </w:p>
    <w:p w:rsidR="006D2934" w:rsidRPr="00D849E7" w:rsidRDefault="006D2934" w:rsidP="006D2934">
      <w:pPr>
        <w:jc w:val="both"/>
        <w:rPr>
          <w:rFonts w:cstheme="minorHAnsi"/>
          <w:lang w:val="en-AU" w:eastAsia="en-AU"/>
        </w:rPr>
      </w:pPr>
    </w:p>
    <w:p w:rsidR="006D2934" w:rsidRPr="00D849E7" w:rsidRDefault="006D2934" w:rsidP="00685EB7">
      <w:pPr>
        <w:ind w:left="0"/>
        <w:jc w:val="both"/>
        <w:rPr>
          <w:rFonts w:cstheme="minorHAnsi"/>
          <w:lang w:val="en-US" w:eastAsia="en-AU"/>
        </w:rPr>
      </w:pPr>
    </w:p>
    <w:p w:rsidR="006D2934" w:rsidRPr="00D849E7" w:rsidRDefault="006D2934" w:rsidP="006D2934">
      <w:pPr>
        <w:jc w:val="both"/>
        <w:rPr>
          <w:rFonts w:cstheme="minorHAnsi"/>
          <w:lang w:val="en-US" w:eastAsia="en-AU"/>
        </w:rPr>
      </w:pPr>
    </w:p>
    <w:p w:rsidR="006D2934" w:rsidRPr="00D849E7" w:rsidRDefault="006D2934" w:rsidP="006D2934">
      <w:pPr>
        <w:jc w:val="both"/>
        <w:rPr>
          <w:rFonts w:cstheme="minorHAnsi"/>
          <w:lang w:val="en-US" w:eastAsia="en-AU"/>
        </w:rPr>
      </w:pPr>
    </w:p>
    <w:p w:rsidR="006D2934" w:rsidRPr="00D849E7" w:rsidRDefault="006D2934" w:rsidP="006D2934">
      <w:pPr>
        <w:tabs>
          <w:tab w:val="left" w:leader="underscore" w:pos="2835"/>
          <w:tab w:val="left" w:pos="2977"/>
          <w:tab w:val="left" w:leader="underscore" w:pos="6237"/>
          <w:tab w:val="left" w:pos="6521"/>
          <w:tab w:val="left" w:leader="underscore" w:pos="8931"/>
        </w:tabs>
        <w:jc w:val="both"/>
        <w:rPr>
          <w:rFonts w:cstheme="minorHAnsi"/>
          <w:lang w:val="en-US" w:eastAsia="en-AU"/>
        </w:rPr>
      </w:pPr>
      <w:r w:rsidRPr="00D849E7">
        <w:rPr>
          <w:rFonts w:cstheme="minorHAnsi"/>
          <w:lang w:val="en-US" w:eastAsia="en-AU"/>
        </w:rPr>
        <w:tab/>
      </w:r>
      <w:r w:rsidRPr="00D849E7">
        <w:rPr>
          <w:rFonts w:cstheme="minorHAnsi"/>
          <w:lang w:val="en-US" w:eastAsia="en-AU"/>
        </w:rPr>
        <w:tab/>
      </w:r>
      <w:r w:rsidRPr="00D849E7">
        <w:rPr>
          <w:rFonts w:cstheme="minorHAnsi"/>
          <w:lang w:val="en-US" w:eastAsia="en-AU"/>
        </w:rPr>
        <w:tab/>
      </w:r>
      <w:r w:rsidRPr="00D849E7">
        <w:rPr>
          <w:rFonts w:cstheme="minorHAnsi"/>
          <w:lang w:val="en-US" w:eastAsia="en-AU"/>
        </w:rPr>
        <w:tab/>
      </w:r>
      <w:r w:rsidRPr="00D849E7">
        <w:rPr>
          <w:rFonts w:cstheme="minorHAnsi"/>
          <w:lang w:val="en-US" w:eastAsia="en-AU"/>
        </w:rPr>
        <w:tab/>
      </w:r>
    </w:p>
    <w:p w:rsidR="006D2934" w:rsidRPr="00D849E7" w:rsidRDefault="006D2934" w:rsidP="006D2934">
      <w:pPr>
        <w:tabs>
          <w:tab w:val="left" w:pos="2977"/>
          <w:tab w:val="left" w:pos="6521"/>
          <w:tab w:val="left" w:leader="underscore" w:pos="8931"/>
        </w:tabs>
        <w:jc w:val="both"/>
        <w:rPr>
          <w:rFonts w:cstheme="minorHAnsi"/>
          <w:lang w:val="en-AU" w:eastAsia="en-AU"/>
        </w:rPr>
      </w:pPr>
      <w:r w:rsidRPr="00D849E7">
        <w:rPr>
          <w:rFonts w:cstheme="minorHAnsi"/>
          <w:lang w:val="en-US" w:eastAsia="en-AU"/>
        </w:rPr>
        <w:t xml:space="preserve"> </w:t>
      </w:r>
      <w:r w:rsidRPr="00D849E7">
        <w:rPr>
          <w:rFonts w:cstheme="minorHAnsi"/>
          <w:lang w:val="en-AU" w:eastAsia="en-AU"/>
        </w:rPr>
        <w:t>Name</w:t>
      </w:r>
      <w:r w:rsidRPr="00D849E7">
        <w:rPr>
          <w:rFonts w:cstheme="minorHAnsi"/>
          <w:lang w:val="en-AU" w:eastAsia="en-AU"/>
        </w:rPr>
        <w:tab/>
        <w:t xml:space="preserve"> Signature</w:t>
      </w:r>
      <w:r w:rsidRPr="00D849E7">
        <w:rPr>
          <w:rFonts w:cstheme="minorHAnsi"/>
          <w:lang w:val="en-AU" w:eastAsia="en-AU"/>
        </w:rPr>
        <w:tab/>
        <w:t xml:space="preserve"> Date</w:t>
      </w:r>
    </w:p>
    <w:p w:rsidR="006D2934" w:rsidRPr="00D849E7" w:rsidRDefault="006D2934" w:rsidP="006D2934">
      <w:pPr>
        <w:tabs>
          <w:tab w:val="left" w:leader="underscore" w:pos="2835"/>
          <w:tab w:val="left" w:pos="2977"/>
          <w:tab w:val="left" w:leader="underscore" w:pos="6237"/>
          <w:tab w:val="left" w:pos="6521"/>
          <w:tab w:val="left" w:leader="underscore" w:pos="8931"/>
        </w:tabs>
        <w:jc w:val="both"/>
        <w:rPr>
          <w:rFonts w:cstheme="minorHAnsi"/>
          <w:lang w:val="en-AU" w:eastAsia="en-AU"/>
        </w:rPr>
      </w:pPr>
    </w:p>
    <w:p w:rsidR="006D2934" w:rsidRPr="00D849E7" w:rsidRDefault="006D2934" w:rsidP="006D2934">
      <w:pPr>
        <w:tabs>
          <w:tab w:val="left" w:leader="underscore" w:pos="2835"/>
          <w:tab w:val="left" w:pos="2977"/>
          <w:tab w:val="left" w:leader="underscore" w:pos="6237"/>
          <w:tab w:val="left" w:pos="6521"/>
          <w:tab w:val="left" w:leader="underscore" w:pos="8931"/>
        </w:tabs>
        <w:jc w:val="both"/>
        <w:rPr>
          <w:rFonts w:cstheme="minorHAnsi"/>
          <w:lang w:val="en-AU" w:eastAsia="en-AU"/>
        </w:rPr>
      </w:pPr>
    </w:p>
    <w:p w:rsidR="006D2934" w:rsidRPr="00D849E7" w:rsidRDefault="006D2934" w:rsidP="006D2934">
      <w:pPr>
        <w:tabs>
          <w:tab w:val="left" w:leader="underscore" w:pos="2835"/>
          <w:tab w:val="left" w:pos="2977"/>
          <w:tab w:val="left" w:leader="underscore" w:pos="6237"/>
          <w:tab w:val="left" w:pos="6521"/>
          <w:tab w:val="left" w:leader="underscore" w:pos="8931"/>
        </w:tabs>
        <w:jc w:val="both"/>
        <w:rPr>
          <w:rFonts w:cstheme="minorHAnsi"/>
          <w:lang w:val="en-AU" w:eastAsia="en-AU"/>
        </w:rPr>
      </w:pPr>
    </w:p>
    <w:p w:rsidR="006D2934" w:rsidRPr="00D849E7" w:rsidRDefault="006D2934" w:rsidP="006D2934">
      <w:pPr>
        <w:tabs>
          <w:tab w:val="left" w:leader="underscore" w:pos="2835"/>
          <w:tab w:val="left" w:pos="2977"/>
          <w:tab w:val="left" w:leader="underscore" w:pos="6237"/>
          <w:tab w:val="left" w:pos="6521"/>
          <w:tab w:val="left" w:leader="underscore" w:pos="8931"/>
        </w:tabs>
        <w:jc w:val="both"/>
        <w:rPr>
          <w:rFonts w:cstheme="minorHAnsi"/>
          <w:lang w:val="en-AU" w:eastAsia="en-AU"/>
        </w:rPr>
      </w:pPr>
      <w:r w:rsidRPr="00D849E7">
        <w:rPr>
          <w:rFonts w:cstheme="minorHAnsi"/>
          <w:lang w:val="en-AU" w:eastAsia="en-AU"/>
        </w:rPr>
        <w:tab/>
      </w:r>
      <w:r w:rsidRPr="00D849E7">
        <w:rPr>
          <w:rFonts w:cstheme="minorHAnsi"/>
          <w:lang w:val="en-AU" w:eastAsia="en-AU"/>
        </w:rPr>
        <w:tab/>
      </w:r>
      <w:r w:rsidRPr="00D849E7">
        <w:rPr>
          <w:rFonts w:cstheme="minorHAnsi"/>
          <w:lang w:val="en-AU" w:eastAsia="en-AU"/>
        </w:rPr>
        <w:tab/>
      </w:r>
      <w:r w:rsidRPr="00D849E7">
        <w:rPr>
          <w:rFonts w:cstheme="minorHAnsi"/>
          <w:lang w:val="en-AU" w:eastAsia="en-AU"/>
        </w:rPr>
        <w:tab/>
      </w:r>
      <w:r w:rsidRPr="00D849E7">
        <w:rPr>
          <w:rFonts w:cstheme="minorHAnsi"/>
          <w:lang w:val="en-AU" w:eastAsia="en-AU"/>
        </w:rPr>
        <w:tab/>
      </w:r>
    </w:p>
    <w:p w:rsidR="006D2934" w:rsidRPr="00D849E7" w:rsidRDefault="006D2934" w:rsidP="006D2934">
      <w:pPr>
        <w:tabs>
          <w:tab w:val="left" w:pos="2977"/>
          <w:tab w:val="left" w:pos="6521"/>
          <w:tab w:val="left" w:leader="underscore" w:pos="8931"/>
        </w:tabs>
        <w:jc w:val="both"/>
        <w:rPr>
          <w:rFonts w:cstheme="minorHAnsi"/>
          <w:lang w:val="en-AU" w:eastAsia="en-AU"/>
        </w:rPr>
      </w:pPr>
      <w:r w:rsidRPr="00D849E7">
        <w:rPr>
          <w:rFonts w:cstheme="minorHAnsi"/>
          <w:lang w:val="en-AU" w:eastAsia="en-AU"/>
        </w:rPr>
        <w:t xml:space="preserve"> Name</w:t>
      </w:r>
      <w:r w:rsidRPr="00D849E7">
        <w:rPr>
          <w:rFonts w:cstheme="minorHAnsi"/>
          <w:lang w:val="en-AU" w:eastAsia="en-AU"/>
        </w:rPr>
        <w:tab/>
        <w:t xml:space="preserve"> Signature</w:t>
      </w:r>
      <w:r w:rsidRPr="00D849E7">
        <w:rPr>
          <w:rFonts w:cstheme="minorHAnsi"/>
          <w:lang w:val="en-AU" w:eastAsia="en-AU"/>
        </w:rPr>
        <w:tab/>
        <w:t xml:space="preserve"> Date</w:t>
      </w:r>
    </w:p>
    <w:p w:rsidR="002B2F1A" w:rsidRPr="00D849E7" w:rsidRDefault="002B2F1A" w:rsidP="006D2934">
      <w:pPr>
        <w:tabs>
          <w:tab w:val="left" w:pos="2977"/>
          <w:tab w:val="left" w:pos="6521"/>
          <w:tab w:val="left" w:leader="underscore" w:pos="8931"/>
        </w:tabs>
        <w:jc w:val="both"/>
        <w:rPr>
          <w:rFonts w:cstheme="minorHAnsi"/>
          <w:lang w:val="en-AU" w:eastAsia="en-AU"/>
        </w:rPr>
      </w:pPr>
    </w:p>
    <w:p w:rsidR="006D2934" w:rsidRPr="00D849E7" w:rsidRDefault="006D2934" w:rsidP="00CD1B49">
      <w:pPr>
        <w:pStyle w:val="TitreSOP1"/>
      </w:pPr>
      <w:bookmarkStart w:id="11" w:name="_Toc105574322"/>
      <w:bookmarkStart w:id="12" w:name="_Toc117604848"/>
      <w:r w:rsidRPr="00D849E7">
        <w:lastRenderedPageBreak/>
        <w:t>Protocol synopsis</w:t>
      </w:r>
      <w:bookmarkEnd w:id="11"/>
      <w:bookmarkEnd w:id="12"/>
      <w:r w:rsidRPr="00D849E7">
        <w:t xml:space="preserve"> </w:t>
      </w:r>
    </w:p>
    <w:p w:rsidR="00CB0A22" w:rsidRPr="00D849E7" w:rsidRDefault="00CB0A22" w:rsidP="00CB0A22"/>
    <w:tbl>
      <w:tblPr>
        <w:tblW w:w="9408" w:type="dxa"/>
        <w:tblInd w:w="180" w:type="dxa"/>
        <w:tblLayout w:type="fixed"/>
        <w:tblLook w:val="04A0" w:firstRow="1" w:lastRow="0" w:firstColumn="1" w:lastColumn="0" w:noHBand="0" w:noVBand="1"/>
      </w:tblPr>
      <w:tblGrid>
        <w:gridCol w:w="4041"/>
        <w:gridCol w:w="5367"/>
      </w:tblGrid>
      <w:tr w:rsidR="006D2934" w:rsidRPr="00D849E7" w:rsidTr="00662F44">
        <w:trPr>
          <w:trHeight w:val="135"/>
        </w:trPr>
        <w:tc>
          <w:tcPr>
            <w:tcW w:w="9408" w:type="dxa"/>
            <w:gridSpan w:val="2"/>
            <w:tcBorders>
              <w:top w:val="double" w:sz="6" w:space="0" w:color="000000"/>
              <w:left w:val="double" w:sz="6" w:space="0" w:color="000000"/>
              <w:bottom w:val="single" w:sz="8" w:space="0" w:color="000000"/>
              <w:right w:val="double" w:sz="6" w:space="0" w:color="000000"/>
            </w:tcBorders>
            <w:hideMark/>
          </w:tcPr>
          <w:p w:rsidR="006D2934" w:rsidRPr="00D849E7" w:rsidRDefault="006D2934">
            <w:pPr>
              <w:autoSpaceDE w:val="0"/>
              <w:autoSpaceDN w:val="0"/>
              <w:adjustRightInd w:val="0"/>
              <w:spacing w:before="60"/>
              <w:jc w:val="both"/>
              <w:rPr>
                <w:rFonts w:cstheme="minorHAnsi"/>
                <w:color w:val="000000"/>
                <w:lang w:val="en-US"/>
              </w:rPr>
            </w:pPr>
            <w:r w:rsidRPr="00D849E7">
              <w:rPr>
                <w:rFonts w:cstheme="minorHAnsi"/>
                <w:color w:val="000000"/>
                <w:lang w:val="en-US"/>
              </w:rPr>
              <w:t>Name of Sponsor/Company:</w:t>
            </w:r>
          </w:p>
        </w:tc>
      </w:tr>
      <w:tr w:rsidR="006D2934" w:rsidRPr="00D849E7" w:rsidTr="00662F44">
        <w:trPr>
          <w:trHeight w:val="135"/>
        </w:trPr>
        <w:tc>
          <w:tcPr>
            <w:tcW w:w="9408" w:type="dxa"/>
            <w:gridSpan w:val="2"/>
            <w:tcBorders>
              <w:top w:val="double" w:sz="6" w:space="0" w:color="000000"/>
              <w:left w:val="double" w:sz="6" w:space="0" w:color="000000"/>
              <w:bottom w:val="single" w:sz="8" w:space="0" w:color="000000"/>
              <w:right w:val="double" w:sz="6" w:space="0" w:color="000000"/>
            </w:tcBorders>
            <w:hideMark/>
          </w:tcPr>
          <w:p w:rsidR="006D2934" w:rsidRPr="00D849E7" w:rsidRDefault="006D2934" w:rsidP="00662F44">
            <w:pPr>
              <w:autoSpaceDE w:val="0"/>
              <w:autoSpaceDN w:val="0"/>
              <w:adjustRightInd w:val="0"/>
              <w:spacing w:before="60"/>
              <w:jc w:val="both"/>
              <w:rPr>
                <w:rFonts w:cstheme="minorHAnsi"/>
                <w:color w:val="000000"/>
                <w:lang w:val="en-US"/>
              </w:rPr>
            </w:pPr>
            <w:r w:rsidRPr="00D849E7">
              <w:rPr>
                <w:rFonts w:cstheme="minorHAnsi"/>
                <w:color w:val="000000"/>
                <w:lang w:val="en-US"/>
              </w:rPr>
              <w:t xml:space="preserve">Name of </w:t>
            </w:r>
            <w:r w:rsidR="00662F44" w:rsidRPr="00D849E7">
              <w:rPr>
                <w:rFonts w:cstheme="minorHAnsi"/>
                <w:color w:val="000000"/>
                <w:lang w:val="en-US"/>
              </w:rPr>
              <w:t>Device</w:t>
            </w:r>
            <w:r w:rsidR="00CB0A22" w:rsidRPr="00D849E7">
              <w:rPr>
                <w:rFonts w:cstheme="minorHAnsi"/>
                <w:color w:val="000000"/>
                <w:lang w:val="en-US"/>
              </w:rPr>
              <w:t xml:space="preserve"> </w:t>
            </w:r>
            <w:r w:rsidRPr="00D849E7">
              <w:rPr>
                <w:rFonts w:cstheme="minorHAnsi"/>
                <w:color w:val="000000"/>
                <w:lang w:val="en-US"/>
              </w:rPr>
              <w:t>:</w:t>
            </w:r>
          </w:p>
        </w:tc>
      </w:tr>
      <w:tr w:rsidR="006D2934" w:rsidRPr="00D849E7" w:rsidTr="00662F44">
        <w:trPr>
          <w:trHeight w:val="135"/>
        </w:trPr>
        <w:tc>
          <w:tcPr>
            <w:tcW w:w="9408" w:type="dxa"/>
            <w:gridSpan w:val="2"/>
            <w:tcBorders>
              <w:top w:val="single" w:sz="8" w:space="0" w:color="000000"/>
              <w:left w:val="double" w:sz="6" w:space="0" w:color="000000"/>
              <w:bottom w:val="single" w:sz="8" w:space="0" w:color="000000"/>
              <w:right w:val="double" w:sz="6" w:space="0" w:color="000000"/>
            </w:tcBorders>
            <w:hideMark/>
          </w:tcPr>
          <w:p w:rsidR="006D2934" w:rsidRPr="00D849E7" w:rsidRDefault="006D2934">
            <w:pPr>
              <w:autoSpaceDE w:val="0"/>
              <w:autoSpaceDN w:val="0"/>
              <w:adjustRightInd w:val="0"/>
              <w:spacing w:before="60"/>
              <w:jc w:val="both"/>
              <w:rPr>
                <w:rFonts w:cstheme="minorHAnsi"/>
                <w:color w:val="000000"/>
                <w:lang w:val="en-US"/>
              </w:rPr>
            </w:pPr>
            <w:r w:rsidRPr="00D849E7">
              <w:rPr>
                <w:rFonts w:cstheme="minorHAnsi"/>
                <w:color w:val="000000"/>
                <w:lang w:val="en-US"/>
              </w:rPr>
              <w:t>Title of Study</w:t>
            </w:r>
          </w:p>
        </w:tc>
      </w:tr>
      <w:tr w:rsidR="006D2934" w:rsidRPr="00D849E7" w:rsidTr="00662F44">
        <w:trPr>
          <w:trHeight w:val="135"/>
        </w:trPr>
        <w:tc>
          <w:tcPr>
            <w:tcW w:w="9408" w:type="dxa"/>
            <w:gridSpan w:val="2"/>
            <w:tcBorders>
              <w:top w:val="single" w:sz="8" w:space="0" w:color="000000"/>
              <w:left w:val="double" w:sz="6" w:space="0" w:color="000000"/>
              <w:bottom w:val="single" w:sz="8" w:space="0" w:color="000000"/>
              <w:right w:val="double" w:sz="6" w:space="0" w:color="000000"/>
            </w:tcBorders>
            <w:hideMark/>
          </w:tcPr>
          <w:p w:rsidR="006D2934" w:rsidRPr="00D849E7" w:rsidRDefault="006D2934">
            <w:pPr>
              <w:autoSpaceDE w:val="0"/>
              <w:autoSpaceDN w:val="0"/>
              <w:adjustRightInd w:val="0"/>
              <w:spacing w:before="60"/>
              <w:jc w:val="both"/>
              <w:rPr>
                <w:rFonts w:cstheme="minorHAnsi"/>
                <w:color w:val="000000"/>
                <w:lang w:val="en-US"/>
              </w:rPr>
            </w:pPr>
            <w:r w:rsidRPr="00D849E7">
              <w:rPr>
                <w:rFonts w:cstheme="minorHAnsi"/>
                <w:color w:val="000000"/>
                <w:lang w:val="en-US"/>
              </w:rPr>
              <w:t>Indication</w:t>
            </w:r>
          </w:p>
        </w:tc>
      </w:tr>
      <w:tr w:rsidR="006D2934" w:rsidRPr="00D849E7" w:rsidTr="00662F44">
        <w:trPr>
          <w:trHeight w:val="135"/>
        </w:trPr>
        <w:tc>
          <w:tcPr>
            <w:tcW w:w="9408" w:type="dxa"/>
            <w:gridSpan w:val="2"/>
            <w:tcBorders>
              <w:top w:val="single" w:sz="8" w:space="0" w:color="000000"/>
              <w:left w:val="double" w:sz="6" w:space="0" w:color="000000"/>
              <w:bottom w:val="single" w:sz="8" w:space="0" w:color="000000"/>
              <w:right w:val="double" w:sz="6" w:space="0" w:color="000000"/>
            </w:tcBorders>
            <w:hideMark/>
          </w:tcPr>
          <w:p w:rsidR="006D2934" w:rsidRPr="00D849E7" w:rsidRDefault="006D2934">
            <w:pPr>
              <w:autoSpaceDE w:val="0"/>
              <w:autoSpaceDN w:val="0"/>
              <w:adjustRightInd w:val="0"/>
              <w:spacing w:before="60"/>
              <w:jc w:val="both"/>
              <w:rPr>
                <w:rFonts w:cstheme="minorHAnsi"/>
                <w:color w:val="000000"/>
                <w:lang w:val="en-US"/>
              </w:rPr>
            </w:pPr>
            <w:r w:rsidRPr="00D849E7">
              <w:rPr>
                <w:rFonts w:cstheme="minorHAnsi"/>
                <w:color w:val="000000"/>
                <w:lang w:val="en-US"/>
              </w:rPr>
              <w:t xml:space="preserve">Study </w:t>
            </w:r>
            <w:proofErr w:type="spellStart"/>
            <w:r w:rsidRPr="00D849E7">
              <w:rPr>
                <w:rFonts w:cstheme="minorHAnsi"/>
                <w:color w:val="000000"/>
                <w:lang w:val="en-US"/>
              </w:rPr>
              <w:t>centre</w:t>
            </w:r>
            <w:proofErr w:type="spellEnd"/>
            <w:r w:rsidRPr="00D849E7">
              <w:rPr>
                <w:rFonts w:cstheme="minorHAnsi"/>
                <w:color w:val="000000"/>
                <w:lang w:val="en-US"/>
              </w:rPr>
              <w:t xml:space="preserve">(s) </w:t>
            </w:r>
          </w:p>
        </w:tc>
      </w:tr>
      <w:tr w:rsidR="006D2934" w:rsidRPr="00D849E7" w:rsidTr="00662F44">
        <w:trPr>
          <w:trHeight w:val="135"/>
        </w:trPr>
        <w:tc>
          <w:tcPr>
            <w:tcW w:w="9408" w:type="dxa"/>
            <w:gridSpan w:val="2"/>
            <w:tcBorders>
              <w:top w:val="single" w:sz="8" w:space="0" w:color="000000"/>
              <w:left w:val="double" w:sz="6" w:space="0" w:color="000000"/>
              <w:bottom w:val="single" w:sz="8" w:space="0" w:color="000000"/>
              <w:right w:val="double" w:sz="6" w:space="0" w:color="000000"/>
            </w:tcBorders>
            <w:hideMark/>
          </w:tcPr>
          <w:p w:rsidR="006D2934" w:rsidRPr="00D849E7" w:rsidRDefault="006D2934">
            <w:pPr>
              <w:autoSpaceDE w:val="0"/>
              <w:autoSpaceDN w:val="0"/>
              <w:adjustRightInd w:val="0"/>
              <w:spacing w:before="60"/>
              <w:jc w:val="both"/>
              <w:rPr>
                <w:rFonts w:cstheme="minorHAnsi"/>
                <w:color w:val="000000"/>
                <w:lang w:val="en-US"/>
              </w:rPr>
            </w:pPr>
            <w:r w:rsidRPr="00D849E7">
              <w:rPr>
                <w:rFonts w:cstheme="minorHAnsi"/>
                <w:color w:val="000000"/>
                <w:lang w:val="en-US"/>
              </w:rPr>
              <w:t>Publication (reference)</w:t>
            </w:r>
          </w:p>
        </w:tc>
      </w:tr>
      <w:tr w:rsidR="006D2934" w:rsidRPr="00D849E7" w:rsidTr="00662F44">
        <w:trPr>
          <w:trHeight w:val="351"/>
        </w:trPr>
        <w:tc>
          <w:tcPr>
            <w:tcW w:w="4041" w:type="dxa"/>
            <w:tcBorders>
              <w:top w:val="single" w:sz="8" w:space="0" w:color="000000"/>
              <w:left w:val="double" w:sz="6" w:space="0" w:color="000000"/>
              <w:bottom w:val="single" w:sz="8" w:space="0" w:color="000000"/>
              <w:right w:val="nil"/>
            </w:tcBorders>
            <w:hideMark/>
          </w:tcPr>
          <w:p w:rsidR="006D2934" w:rsidRPr="00D849E7" w:rsidRDefault="006D2934">
            <w:pPr>
              <w:autoSpaceDE w:val="0"/>
              <w:autoSpaceDN w:val="0"/>
              <w:adjustRightInd w:val="0"/>
              <w:spacing w:before="60"/>
              <w:jc w:val="both"/>
              <w:rPr>
                <w:rFonts w:cstheme="minorHAnsi"/>
                <w:color w:val="000000"/>
                <w:lang w:val="en-US"/>
              </w:rPr>
            </w:pPr>
            <w:r w:rsidRPr="00D849E7">
              <w:rPr>
                <w:rFonts w:cstheme="minorHAnsi"/>
                <w:color w:val="000000"/>
                <w:lang w:val="en-US"/>
              </w:rPr>
              <w:t xml:space="preserve">Studied period (years): </w:t>
            </w:r>
          </w:p>
          <w:p w:rsidR="006D2934" w:rsidRPr="00D849E7" w:rsidRDefault="006D2934">
            <w:pPr>
              <w:autoSpaceDE w:val="0"/>
              <w:autoSpaceDN w:val="0"/>
              <w:adjustRightInd w:val="0"/>
              <w:jc w:val="both"/>
              <w:rPr>
                <w:rFonts w:cstheme="minorHAnsi"/>
                <w:color w:val="000000"/>
                <w:lang w:val="en-US"/>
              </w:rPr>
            </w:pPr>
            <w:r w:rsidRPr="00D849E7">
              <w:rPr>
                <w:rFonts w:cstheme="minorHAnsi"/>
                <w:color w:val="000000"/>
                <w:lang w:val="en-US"/>
              </w:rPr>
              <w:t xml:space="preserve">(date of first enrolment) </w:t>
            </w:r>
          </w:p>
          <w:p w:rsidR="006D2934" w:rsidRPr="00D849E7" w:rsidRDefault="006D2934">
            <w:pPr>
              <w:autoSpaceDE w:val="0"/>
              <w:autoSpaceDN w:val="0"/>
              <w:adjustRightInd w:val="0"/>
              <w:jc w:val="both"/>
              <w:rPr>
                <w:rFonts w:cstheme="minorHAnsi"/>
                <w:color w:val="000000"/>
                <w:lang w:val="en-US"/>
              </w:rPr>
            </w:pPr>
            <w:r w:rsidRPr="00D849E7">
              <w:rPr>
                <w:rFonts w:cstheme="minorHAnsi"/>
                <w:color w:val="000000"/>
                <w:lang w:val="en-US"/>
              </w:rPr>
              <w:t xml:space="preserve">(date of last completed) </w:t>
            </w:r>
          </w:p>
        </w:tc>
        <w:tc>
          <w:tcPr>
            <w:tcW w:w="5367" w:type="dxa"/>
            <w:tcBorders>
              <w:top w:val="single" w:sz="8" w:space="0" w:color="000000"/>
              <w:left w:val="single" w:sz="8" w:space="0" w:color="000000"/>
              <w:bottom w:val="single" w:sz="8" w:space="0" w:color="000000"/>
              <w:right w:val="double" w:sz="6" w:space="0" w:color="000000"/>
            </w:tcBorders>
            <w:hideMark/>
          </w:tcPr>
          <w:p w:rsidR="006D2934" w:rsidRPr="00D849E7" w:rsidRDefault="006D2934">
            <w:pPr>
              <w:autoSpaceDE w:val="0"/>
              <w:autoSpaceDN w:val="0"/>
              <w:adjustRightInd w:val="0"/>
              <w:spacing w:before="60"/>
              <w:jc w:val="both"/>
              <w:rPr>
                <w:rFonts w:cstheme="minorHAnsi"/>
                <w:color w:val="000000"/>
                <w:lang w:val="en-US"/>
              </w:rPr>
            </w:pPr>
            <w:r w:rsidRPr="00D849E7">
              <w:rPr>
                <w:rFonts w:cstheme="minorHAnsi"/>
                <w:color w:val="000000"/>
                <w:lang w:val="en-US"/>
              </w:rPr>
              <w:t xml:space="preserve">Clinical Phase: </w:t>
            </w:r>
          </w:p>
        </w:tc>
      </w:tr>
      <w:tr w:rsidR="006D2934" w:rsidRPr="00D849E7" w:rsidTr="00662F44">
        <w:trPr>
          <w:trHeight w:val="135"/>
        </w:trPr>
        <w:tc>
          <w:tcPr>
            <w:tcW w:w="9408" w:type="dxa"/>
            <w:gridSpan w:val="2"/>
            <w:tcBorders>
              <w:top w:val="single" w:sz="8" w:space="0" w:color="000000"/>
              <w:left w:val="double" w:sz="6" w:space="0" w:color="000000"/>
              <w:bottom w:val="single" w:sz="8" w:space="0" w:color="000000"/>
              <w:right w:val="double" w:sz="6" w:space="0" w:color="000000"/>
            </w:tcBorders>
            <w:hideMark/>
          </w:tcPr>
          <w:p w:rsidR="006D2934" w:rsidRPr="00D849E7" w:rsidRDefault="006D2934">
            <w:pPr>
              <w:autoSpaceDE w:val="0"/>
              <w:autoSpaceDN w:val="0"/>
              <w:adjustRightInd w:val="0"/>
              <w:spacing w:before="60"/>
              <w:jc w:val="both"/>
              <w:rPr>
                <w:rFonts w:cstheme="minorHAnsi"/>
                <w:color w:val="000000"/>
                <w:lang w:val="en-US"/>
              </w:rPr>
            </w:pPr>
            <w:r w:rsidRPr="00D849E7">
              <w:rPr>
                <w:rFonts w:cstheme="minorHAnsi"/>
                <w:color w:val="000000"/>
                <w:lang w:val="en-US"/>
              </w:rPr>
              <w:t xml:space="preserve">Objectives: </w:t>
            </w:r>
          </w:p>
          <w:p w:rsidR="006D2934" w:rsidRPr="00D849E7" w:rsidRDefault="006D2934">
            <w:pPr>
              <w:autoSpaceDE w:val="0"/>
              <w:autoSpaceDN w:val="0"/>
              <w:adjustRightInd w:val="0"/>
              <w:spacing w:before="60"/>
              <w:jc w:val="both"/>
              <w:rPr>
                <w:rFonts w:cstheme="minorHAnsi"/>
                <w:color w:val="000000"/>
                <w:lang w:val="en-US"/>
              </w:rPr>
            </w:pPr>
            <w:r w:rsidRPr="00D849E7">
              <w:rPr>
                <w:rFonts w:cstheme="minorHAnsi"/>
                <w:color w:val="000000"/>
                <w:lang w:val="en-US"/>
              </w:rPr>
              <w:t xml:space="preserve">- Primary </w:t>
            </w:r>
          </w:p>
          <w:p w:rsidR="006D2934" w:rsidRPr="00D849E7" w:rsidRDefault="006D2934">
            <w:pPr>
              <w:autoSpaceDE w:val="0"/>
              <w:autoSpaceDN w:val="0"/>
              <w:adjustRightInd w:val="0"/>
              <w:spacing w:before="60"/>
              <w:jc w:val="both"/>
              <w:rPr>
                <w:rFonts w:cstheme="minorHAnsi"/>
                <w:color w:val="000000"/>
                <w:lang w:val="en-US"/>
              </w:rPr>
            </w:pPr>
            <w:r w:rsidRPr="00D849E7">
              <w:rPr>
                <w:rFonts w:cstheme="minorHAnsi"/>
                <w:color w:val="000000"/>
                <w:lang w:val="en-US"/>
              </w:rPr>
              <w:t>- Secondary</w:t>
            </w:r>
          </w:p>
        </w:tc>
      </w:tr>
      <w:tr w:rsidR="006D2934" w:rsidRPr="00D849E7" w:rsidTr="00662F44">
        <w:trPr>
          <w:trHeight w:val="135"/>
        </w:trPr>
        <w:tc>
          <w:tcPr>
            <w:tcW w:w="9408" w:type="dxa"/>
            <w:gridSpan w:val="2"/>
            <w:tcBorders>
              <w:top w:val="single" w:sz="8" w:space="0" w:color="000000"/>
              <w:left w:val="double" w:sz="6" w:space="0" w:color="000000"/>
              <w:bottom w:val="single" w:sz="8" w:space="0" w:color="000000"/>
              <w:right w:val="double" w:sz="6" w:space="0" w:color="000000"/>
            </w:tcBorders>
            <w:hideMark/>
          </w:tcPr>
          <w:p w:rsidR="006D2934" w:rsidRPr="00D849E7" w:rsidRDefault="006D2934">
            <w:pPr>
              <w:autoSpaceDE w:val="0"/>
              <w:autoSpaceDN w:val="0"/>
              <w:adjustRightInd w:val="0"/>
              <w:spacing w:before="60"/>
              <w:jc w:val="both"/>
              <w:rPr>
                <w:rFonts w:cstheme="minorHAnsi"/>
                <w:color w:val="000000"/>
                <w:lang w:val="en-US"/>
              </w:rPr>
            </w:pPr>
            <w:r w:rsidRPr="00D849E7">
              <w:rPr>
                <w:rFonts w:cstheme="minorHAnsi"/>
                <w:color w:val="000000"/>
                <w:lang w:val="en-US"/>
              </w:rPr>
              <w:t>Hypotheses</w:t>
            </w:r>
          </w:p>
        </w:tc>
      </w:tr>
      <w:tr w:rsidR="006D2934" w:rsidRPr="00D849E7" w:rsidTr="00662F44">
        <w:trPr>
          <w:trHeight w:val="135"/>
        </w:trPr>
        <w:tc>
          <w:tcPr>
            <w:tcW w:w="9408" w:type="dxa"/>
            <w:gridSpan w:val="2"/>
            <w:tcBorders>
              <w:top w:val="single" w:sz="8" w:space="0" w:color="000000"/>
              <w:left w:val="double" w:sz="6" w:space="0" w:color="000000"/>
              <w:bottom w:val="single" w:sz="8" w:space="0" w:color="000000"/>
              <w:right w:val="double" w:sz="6" w:space="0" w:color="000000"/>
            </w:tcBorders>
            <w:hideMark/>
          </w:tcPr>
          <w:p w:rsidR="006D2934" w:rsidRPr="00D849E7" w:rsidRDefault="006D2934">
            <w:pPr>
              <w:autoSpaceDE w:val="0"/>
              <w:autoSpaceDN w:val="0"/>
              <w:adjustRightInd w:val="0"/>
              <w:spacing w:before="60"/>
              <w:jc w:val="both"/>
              <w:rPr>
                <w:rFonts w:cstheme="minorHAnsi"/>
                <w:color w:val="000000"/>
                <w:lang w:val="en-US"/>
              </w:rPr>
            </w:pPr>
            <w:r w:rsidRPr="00D849E7">
              <w:rPr>
                <w:rFonts w:cstheme="minorHAnsi"/>
                <w:color w:val="000000"/>
                <w:lang w:val="en-US"/>
              </w:rPr>
              <w:t>Study Design (Treatment Schema)</w:t>
            </w:r>
          </w:p>
        </w:tc>
      </w:tr>
      <w:tr w:rsidR="006D2934" w:rsidRPr="00D849E7" w:rsidTr="00662F44">
        <w:trPr>
          <w:trHeight w:val="135"/>
        </w:trPr>
        <w:tc>
          <w:tcPr>
            <w:tcW w:w="9408" w:type="dxa"/>
            <w:gridSpan w:val="2"/>
            <w:tcBorders>
              <w:top w:val="single" w:sz="8" w:space="0" w:color="000000"/>
              <w:left w:val="double" w:sz="6" w:space="0" w:color="000000"/>
              <w:bottom w:val="single" w:sz="8" w:space="0" w:color="000000"/>
              <w:right w:val="double" w:sz="6" w:space="0" w:color="000000"/>
            </w:tcBorders>
            <w:hideMark/>
          </w:tcPr>
          <w:p w:rsidR="006D2934" w:rsidRPr="00D849E7" w:rsidRDefault="006D2934">
            <w:pPr>
              <w:autoSpaceDE w:val="0"/>
              <w:autoSpaceDN w:val="0"/>
              <w:adjustRightInd w:val="0"/>
              <w:spacing w:before="60"/>
              <w:jc w:val="both"/>
              <w:rPr>
                <w:rFonts w:cstheme="minorHAnsi"/>
                <w:color w:val="000000"/>
                <w:lang w:val="en-US"/>
              </w:rPr>
            </w:pPr>
            <w:r w:rsidRPr="00D849E7">
              <w:rPr>
                <w:rFonts w:cstheme="minorHAnsi"/>
                <w:color w:val="000000"/>
                <w:lang w:val="en-US"/>
              </w:rPr>
              <w:t xml:space="preserve">Number of patients (planned and </w:t>
            </w:r>
            <w:proofErr w:type="spellStart"/>
            <w:r w:rsidRPr="00D849E7">
              <w:rPr>
                <w:rFonts w:cstheme="minorHAnsi"/>
                <w:color w:val="000000"/>
                <w:lang w:val="en-US"/>
              </w:rPr>
              <w:t>analysed</w:t>
            </w:r>
            <w:proofErr w:type="spellEnd"/>
            <w:r w:rsidRPr="00D849E7">
              <w:rPr>
                <w:rFonts w:cstheme="minorHAnsi"/>
                <w:color w:val="000000"/>
                <w:lang w:val="en-US"/>
              </w:rPr>
              <w:t>)</w:t>
            </w:r>
          </w:p>
        </w:tc>
      </w:tr>
      <w:tr w:rsidR="006D2934" w:rsidRPr="00D849E7" w:rsidTr="00662F44">
        <w:trPr>
          <w:trHeight w:val="135"/>
        </w:trPr>
        <w:tc>
          <w:tcPr>
            <w:tcW w:w="9408" w:type="dxa"/>
            <w:gridSpan w:val="2"/>
            <w:tcBorders>
              <w:top w:val="single" w:sz="8" w:space="0" w:color="000000"/>
              <w:left w:val="double" w:sz="6" w:space="0" w:color="000000"/>
              <w:bottom w:val="single" w:sz="8" w:space="0" w:color="000000"/>
              <w:right w:val="double" w:sz="6" w:space="0" w:color="000000"/>
            </w:tcBorders>
            <w:hideMark/>
          </w:tcPr>
          <w:p w:rsidR="006D2934" w:rsidRPr="00D849E7" w:rsidRDefault="006D2934">
            <w:pPr>
              <w:autoSpaceDE w:val="0"/>
              <w:autoSpaceDN w:val="0"/>
              <w:adjustRightInd w:val="0"/>
              <w:spacing w:before="60"/>
              <w:jc w:val="both"/>
              <w:rPr>
                <w:rFonts w:cstheme="minorHAnsi"/>
                <w:color w:val="000000"/>
                <w:lang w:val="en-US"/>
              </w:rPr>
            </w:pPr>
            <w:r w:rsidRPr="00D849E7">
              <w:rPr>
                <w:rFonts w:cstheme="minorHAnsi"/>
                <w:color w:val="000000"/>
                <w:lang w:val="en-US"/>
              </w:rPr>
              <w:t xml:space="preserve">Endpoints : </w:t>
            </w:r>
          </w:p>
          <w:p w:rsidR="006D2934" w:rsidRPr="00D849E7" w:rsidRDefault="006D2934">
            <w:pPr>
              <w:autoSpaceDE w:val="0"/>
              <w:autoSpaceDN w:val="0"/>
              <w:adjustRightInd w:val="0"/>
              <w:spacing w:before="60"/>
              <w:jc w:val="both"/>
              <w:rPr>
                <w:rFonts w:cstheme="minorHAnsi"/>
                <w:color w:val="000000"/>
                <w:lang w:val="en-US"/>
              </w:rPr>
            </w:pPr>
            <w:r w:rsidRPr="00D849E7">
              <w:rPr>
                <w:rFonts w:cstheme="minorHAnsi"/>
                <w:color w:val="000000"/>
                <w:lang w:val="en-US"/>
              </w:rPr>
              <w:t>- Primary</w:t>
            </w:r>
          </w:p>
          <w:p w:rsidR="006D2934" w:rsidRPr="00D849E7" w:rsidRDefault="006D2934">
            <w:pPr>
              <w:autoSpaceDE w:val="0"/>
              <w:autoSpaceDN w:val="0"/>
              <w:adjustRightInd w:val="0"/>
              <w:spacing w:before="60"/>
              <w:jc w:val="both"/>
              <w:rPr>
                <w:rFonts w:cstheme="minorHAnsi"/>
                <w:color w:val="000000"/>
                <w:lang w:val="en-US"/>
              </w:rPr>
            </w:pPr>
            <w:r w:rsidRPr="00D849E7">
              <w:rPr>
                <w:rFonts w:cstheme="minorHAnsi"/>
                <w:color w:val="000000"/>
                <w:lang w:val="en-US"/>
              </w:rPr>
              <w:t>- Secondary</w:t>
            </w:r>
          </w:p>
        </w:tc>
      </w:tr>
      <w:tr w:rsidR="006D2934" w:rsidRPr="00D849E7" w:rsidTr="00662F44">
        <w:trPr>
          <w:trHeight w:val="135"/>
        </w:trPr>
        <w:tc>
          <w:tcPr>
            <w:tcW w:w="9408" w:type="dxa"/>
            <w:gridSpan w:val="2"/>
            <w:tcBorders>
              <w:top w:val="single" w:sz="8" w:space="0" w:color="000000"/>
              <w:left w:val="double" w:sz="6" w:space="0" w:color="000000"/>
              <w:bottom w:val="single" w:sz="8" w:space="0" w:color="000000"/>
              <w:right w:val="double" w:sz="6" w:space="0" w:color="000000"/>
            </w:tcBorders>
            <w:hideMark/>
          </w:tcPr>
          <w:p w:rsidR="006D2934" w:rsidRPr="00D849E7" w:rsidRDefault="006D2934">
            <w:pPr>
              <w:autoSpaceDE w:val="0"/>
              <w:autoSpaceDN w:val="0"/>
              <w:adjustRightInd w:val="0"/>
              <w:spacing w:before="60"/>
              <w:jc w:val="both"/>
              <w:rPr>
                <w:rFonts w:cstheme="minorHAnsi"/>
                <w:color w:val="000000"/>
                <w:lang w:val="en-US"/>
              </w:rPr>
            </w:pPr>
            <w:r w:rsidRPr="00D849E7">
              <w:rPr>
                <w:rFonts w:cstheme="minorHAnsi"/>
                <w:color w:val="000000"/>
                <w:lang w:val="en-US"/>
              </w:rPr>
              <w:t>Diagnosis</w:t>
            </w:r>
          </w:p>
        </w:tc>
      </w:tr>
      <w:tr w:rsidR="006D2934" w:rsidRPr="00D849E7" w:rsidTr="00662F44">
        <w:trPr>
          <w:trHeight w:val="135"/>
        </w:trPr>
        <w:tc>
          <w:tcPr>
            <w:tcW w:w="9408" w:type="dxa"/>
            <w:gridSpan w:val="2"/>
            <w:tcBorders>
              <w:top w:val="single" w:sz="8" w:space="0" w:color="000000"/>
              <w:left w:val="double" w:sz="6" w:space="0" w:color="000000"/>
              <w:bottom w:val="single" w:sz="8" w:space="0" w:color="000000"/>
              <w:right w:val="double" w:sz="6" w:space="0" w:color="000000"/>
            </w:tcBorders>
            <w:hideMark/>
          </w:tcPr>
          <w:p w:rsidR="006D2934" w:rsidRPr="00D849E7" w:rsidRDefault="006D2934">
            <w:pPr>
              <w:autoSpaceDE w:val="0"/>
              <w:autoSpaceDN w:val="0"/>
              <w:adjustRightInd w:val="0"/>
              <w:spacing w:before="60"/>
              <w:jc w:val="both"/>
              <w:rPr>
                <w:rFonts w:cstheme="minorHAnsi"/>
                <w:color w:val="000000"/>
                <w:lang w:val="en-US"/>
              </w:rPr>
            </w:pPr>
            <w:r w:rsidRPr="00D849E7">
              <w:rPr>
                <w:rFonts w:cstheme="minorHAnsi"/>
                <w:color w:val="000000"/>
                <w:lang w:val="en-US"/>
              </w:rPr>
              <w:t>Main criteria for inclusion</w:t>
            </w:r>
            <w:r w:rsidR="00A24498" w:rsidRPr="00D849E7">
              <w:rPr>
                <w:rFonts w:cstheme="minorHAnsi"/>
                <w:color w:val="000000"/>
                <w:lang w:val="en-US"/>
              </w:rPr>
              <w:t xml:space="preserve"> (inclusion/exclusion criteria)</w:t>
            </w:r>
          </w:p>
        </w:tc>
      </w:tr>
      <w:tr w:rsidR="006D2934" w:rsidRPr="00D849E7" w:rsidTr="00662F44">
        <w:trPr>
          <w:trHeight w:val="135"/>
        </w:trPr>
        <w:tc>
          <w:tcPr>
            <w:tcW w:w="9408" w:type="dxa"/>
            <w:gridSpan w:val="2"/>
            <w:tcBorders>
              <w:top w:val="single" w:sz="8" w:space="0" w:color="000000"/>
              <w:left w:val="double" w:sz="6" w:space="0" w:color="000000"/>
              <w:bottom w:val="single" w:sz="8" w:space="0" w:color="000000"/>
              <w:right w:val="double" w:sz="6" w:space="0" w:color="000000"/>
            </w:tcBorders>
            <w:hideMark/>
          </w:tcPr>
          <w:p w:rsidR="006D2934" w:rsidRPr="00D849E7" w:rsidRDefault="006D2934" w:rsidP="00A24498">
            <w:pPr>
              <w:autoSpaceDE w:val="0"/>
              <w:autoSpaceDN w:val="0"/>
              <w:adjustRightInd w:val="0"/>
              <w:spacing w:before="60"/>
              <w:jc w:val="both"/>
              <w:rPr>
                <w:rFonts w:cstheme="minorHAnsi"/>
                <w:color w:val="000000"/>
                <w:lang w:val="en-US"/>
              </w:rPr>
            </w:pPr>
            <w:r w:rsidRPr="00D849E7">
              <w:rPr>
                <w:rFonts w:cstheme="minorHAnsi"/>
                <w:color w:val="000000"/>
                <w:lang w:val="en-US"/>
              </w:rPr>
              <w:t xml:space="preserve">Procedures : Schedule of assessments </w:t>
            </w:r>
            <w:r w:rsidR="00A24498" w:rsidRPr="00D849E7">
              <w:rPr>
                <w:rFonts w:cstheme="minorHAnsi"/>
                <w:color w:val="000000"/>
                <w:lang w:val="en-US"/>
              </w:rPr>
              <w:t>– Study Flowchart</w:t>
            </w:r>
          </w:p>
        </w:tc>
      </w:tr>
      <w:tr w:rsidR="006D2934" w:rsidRPr="00D849E7" w:rsidTr="00662F44">
        <w:trPr>
          <w:trHeight w:val="135"/>
        </w:trPr>
        <w:tc>
          <w:tcPr>
            <w:tcW w:w="9408" w:type="dxa"/>
            <w:gridSpan w:val="2"/>
            <w:tcBorders>
              <w:top w:val="single" w:sz="8" w:space="0" w:color="000000"/>
              <w:left w:val="double" w:sz="6" w:space="0" w:color="000000"/>
              <w:bottom w:val="single" w:sz="8" w:space="0" w:color="000000"/>
              <w:right w:val="double" w:sz="6" w:space="0" w:color="000000"/>
            </w:tcBorders>
            <w:hideMark/>
          </w:tcPr>
          <w:p w:rsidR="006D2934" w:rsidRPr="00D849E7" w:rsidRDefault="006D2934">
            <w:pPr>
              <w:autoSpaceDE w:val="0"/>
              <w:autoSpaceDN w:val="0"/>
              <w:adjustRightInd w:val="0"/>
              <w:spacing w:before="60"/>
              <w:jc w:val="both"/>
              <w:rPr>
                <w:rFonts w:cstheme="minorHAnsi"/>
                <w:color w:val="000000"/>
                <w:lang w:val="en-US"/>
              </w:rPr>
            </w:pPr>
            <w:r w:rsidRPr="00D849E7">
              <w:rPr>
                <w:rFonts w:cstheme="minorHAnsi"/>
                <w:color w:val="000000"/>
                <w:lang w:val="en-US"/>
              </w:rPr>
              <w:t xml:space="preserve">Duration of treatment : </w:t>
            </w:r>
          </w:p>
        </w:tc>
      </w:tr>
      <w:tr w:rsidR="006D2934" w:rsidRPr="00D849E7" w:rsidTr="00662F44">
        <w:trPr>
          <w:trHeight w:val="135"/>
        </w:trPr>
        <w:tc>
          <w:tcPr>
            <w:tcW w:w="9408" w:type="dxa"/>
            <w:gridSpan w:val="2"/>
            <w:tcBorders>
              <w:top w:val="single" w:sz="8" w:space="0" w:color="000000"/>
              <w:left w:val="double" w:sz="6" w:space="0" w:color="000000"/>
              <w:bottom w:val="single" w:sz="8" w:space="0" w:color="000000"/>
              <w:right w:val="double" w:sz="6" w:space="0" w:color="000000"/>
            </w:tcBorders>
            <w:hideMark/>
          </w:tcPr>
          <w:p w:rsidR="006D2934" w:rsidRPr="00D849E7" w:rsidRDefault="006D2934">
            <w:pPr>
              <w:autoSpaceDE w:val="0"/>
              <w:autoSpaceDN w:val="0"/>
              <w:adjustRightInd w:val="0"/>
              <w:spacing w:before="60"/>
              <w:jc w:val="both"/>
              <w:rPr>
                <w:rFonts w:cstheme="minorHAnsi"/>
                <w:color w:val="000000"/>
                <w:lang w:val="en-US"/>
              </w:rPr>
            </w:pPr>
            <w:r w:rsidRPr="00D849E7">
              <w:rPr>
                <w:rFonts w:cstheme="minorHAnsi"/>
                <w:color w:val="000000"/>
                <w:lang w:val="en-US"/>
              </w:rPr>
              <w:t>Statistical Considerations</w:t>
            </w:r>
          </w:p>
        </w:tc>
      </w:tr>
    </w:tbl>
    <w:p w:rsidR="002B2F1A" w:rsidRPr="00D849E7" w:rsidRDefault="002B2F1A" w:rsidP="006D2934">
      <w:pPr>
        <w:pStyle w:val="Corpsdetexte"/>
        <w:rPr>
          <w:rFonts w:asciiTheme="minorHAnsi" w:hAnsiTheme="minorHAnsi" w:cstheme="minorHAnsi"/>
          <w:sz w:val="20"/>
          <w:lang w:val="en-US"/>
        </w:rPr>
      </w:pPr>
    </w:p>
    <w:p w:rsidR="003D61A0" w:rsidRPr="00D849E7" w:rsidRDefault="003D61A0">
      <w:pPr>
        <w:rPr>
          <w:rFonts w:asciiTheme="majorHAnsi" w:eastAsiaTheme="majorEastAsia" w:hAnsiTheme="majorHAnsi" w:cstheme="majorBidi"/>
          <w:b/>
          <w:bCs/>
          <w:smallCaps/>
          <w:color w:val="548DD4" w:themeColor="text2" w:themeTint="99"/>
          <w:sz w:val="28"/>
          <w:szCs w:val="28"/>
          <w:lang w:val="en-US"/>
        </w:rPr>
      </w:pPr>
      <w:r w:rsidRPr="00D849E7">
        <w:rPr>
          <w:lang w:val="en-US"/>
        </w:rPr>
        <w:br w:type="page"/>
      </w:r>
    </w:p>
    <w:p w:rsidR="003D61A0" w:rsidRPr="00D849E7" w:rsidRDefault="00E816BF" w:rsidP="00CD1B49">
      <w:pPr>
        <w:pStyle w:val="TitreSOP1"/>
      </w:pPr>
      <w:bookmarkStart w:id="13" w:name="_Toc117604849"/>
      <w:r w:rsidRPr="00D849E7">
        <w:lastRenderedPageBreak/>
        <w:t>Schedule of activities</w:t>
      </w:r>
      <w:bookmarkEnd w:id="13"/>
    </w:p>
    <w:p w:rsidR="009C008B" w:rsidRPr="00D849E7" w:rsidRDefault="00E816BF">
      <w:pPr>
        <w:rPr>
          <w:rFonts w:eastAsia="Times New Roman" w:cstheme="minorHAnsi"/>
          <w:color w:val="FF0000"/>
          <w:sz w:val="20"/>
          <w:szCs w:val="20"/>
          <w:lang w:eastAsia="fr-FR"/>
        </w:rPr>
      </w:pPr>
      <w:r w:rsidRPr="00D849E7">
        <w:rPr>
          <w:rFonts w:eastAsia="Times New Roman" w:cstheme="minorHAnsi"/>
          <w:color w:val="FF0000"/>
          <w:sz w:val="20"/>
          <w:szCs w:val="20"/>
          <w:lang w:eastAsia="fr-FR"/>
        </w:rPr>
        <w:t xml:space="preserve">Insert the </w:t>
      </w:r>
      <w:proofErr w:type="spellStart"/>
      <w:r w:rsidRPr="00D849E7">
        <w:rPr>
          <w:rFonts w:eastAsia="Times New Roman" w:cstheme="minorHAnsi"/>
          <w:color w:val="FF0000"/>
          <w:sz w:val="20"/>
          <w:szCs w:val="20"/>
          <w:lang w:eastAsia="fr-FR"/>
        </w:rPr>
        <w:t>study</w:t>
      </w:r>
      <w:proofErr w:type="spellEnd"/>
      <w:r w:rsidRPr="00D849E7">
        <w:rPr>
          <w:rFonts w:eastAsia="Times New Roman" w:cstheme="minorHAnsi"/>
          <w:color w:val="FF0000"/>
          <w:sz w:val="20"/>
          <w:szCs w:val="20"/>
          <w:lang w:eastAsia="fr-FR"/>
        </w:rPr>
        <w:t xml:space="preserve"> </w:t>
      </w:r>
      <w:proofErr w:type="spellStart"/>
      <w:r w:rsidRPr="00D849E7">
        <w:rPr>
          <w:rFonts w:eastAsia="Times New Roman" w:cstheme="minorHAnsi"/>
          <w:color w:val="FF0000"/>
          <w:sz w:val="20"/>
          <w:szCs w:val="20"/>
          <w:lang w:eastAsia="fr-FR"/>
        </w:rPr>
        <w:t>flowchart</w:t>
      </w:r>
      <w:proofErr w:type="spellEnd"/>
      <w:r w:rsidR="009C008B" w:rsidRPr="00D849E7">
        <w:rPr>
          <w:rFonts w:eastAsia="Times New Roman" w:cstheme="minorHAnsi"/>
          <w:color w:val="FF0000"/>
          <w:sz w:val="20"/>
          <w:szCs w:val="20"/>
          <w:lang w:eastAsia="fr-FR"/>
        </w:rPr>
        <w:br w:type="page"/>
      </w:r>
    </w:p>
    <w:p w:rsidR="00E43124" w:rsidRPr="00D849E7" w:rsidRDefault="00E43124" w:rsidP="00E43124">
      <w:pPr>
        <w:pStyle w:val="Corpsdetexte"/>
        <w:rPr>
          <w:rFonts w:asciiTheme="minorHAnsi" w:hAnsiTheme="minorHAnsi" w:cstheme="minorHAnsi"/>
          <w:color w:val="FF0000"/>
          <w:sz w:val="20"/>
          <w:lang w:val="en-US"/>
        </w:rPr>
      </w:pPr>
      <w:r w:rsidRPr="00D849E7">
        <w:rPr>
          <w:rFonts w:asciiTheme="minorHAnsi" w:hAnsiTheme="minorHAnsi" w:cstheme="minorHAnsi"/>
          <w:color w:val="FF0000"/>
          <w:sz w:val="20"/>
          <w:lang w:val="en-US"/>
        </w:rPr>
        <w:lastRenderedPageBreak/>
        <w:t xml:space="preserve">Table of contents to </w:t>
      </w:r>
      <w:proofErr w:type="gramStart"/>
      <w:r w:rsidRPr="00D849E7">
        <w:rPr>
          <w:rFonts w:asciiTheme="minorHAnsi" w:hAnsiTheme="minorHAnsi" w:cstheme="minorHAnsi"/>
          <w:color w:val="FF0000"/>
          <w:sz w:val="20"/>
          <w:lang w:val="en-US"/>
        </w:rPr>
        <w:t>be updated</w:t>
      </w:r>
      <w:proofErr w:type="gramEnd"/>
    </w:p>
    <w:p w:rsidR="009C008B" w:rsidRPr="00D849E7" w:rsidRDefault="00E43124" w:rsidP="00E43124">
      <w:pPr>
        <w:pStyle w:val="Corpsdetexte"/>
        <w:rPr>
          <w:rFonts w:asciiTheme="minorHAnsi" w:hAnsiTheme="minorHAnsi" w:cstheme="minorHAnsi"/>
          <w:color w:val="FF0000"/>
          <w:sz w:val="20"/>
          <w:lang w:val="en-US"/>
        </w:rPr>
      </w:pPr>
      <w:r w:rsidRPr="00D849E7">
        <w:rPr>
          <w:rFonts w:asciiTheme="minorHAnsi" w:hAnsiTheme="minorHAnsi" w:cstheme="minorHAnsi"/>
          <w:color w:val="FF0000"/>
          <w:sz w:val="20"/>
          <w:lang w:val="en-US"/>
        </w:rPr>
        <w:t>In order for your headings to be included in the table of contents, you must use the heading styles configured in the document. Use the titles proposed in the Word document toolbar or create your own title styles.</w:t>
      </w:r>
    </w:p>
    <w:sdt>
      <w:sdtPr>
        <w:rPr>
          <w:rFonts w:asciiTheme="minorHAnsi" w:eastAsiaTheme="minorHAnsi" w:hAnsiTheme="minorHAnsi" w:cstheme="minorBidi"/>
          <w:color w:val="auto"/>
          <w:sz w:val="22"/>
          <w:szCs w:val="22"/>
          <w:lang w:val="fr-FR" w:eastAsia="en-US"/>
        </w:rPr>
        <w:id w:val="703142867"/>
        <w:docPartObj>
          <w:docPartGallery w:val="Table of Contents"/>
          <w:docPartUnique/>
        </w:docPartObj>
      </w:sdtPr>
      <w:sdtEndPr>
        <w:rPr>
          <w:b/>
          <w:bCs/>
        </w:rPr>
      </w:sdtEndPr>
      <w:sdtContent>
        <w:p w:rsidR="001E09F4" w:rsidRPr="00D849E7" w:rsidRDefault="001E09F4" w:rsidP="00DC1839">
          <w:pPr>
            <w:pStyle w:val="En-ttedetabledesmatires"/>
            <w:rPr>
              <w:lang w:val="en-US"/>
            </w:rPr>
          </w:pPr>
          <w:r w:rsidRPr="00D849E7">
            <w:rPr>
              <w:lang w:val="en-US"/>
            </w:rPr>
            <w:t>Table of contents</w:t>
          </w:r>
        </w:p>
        <w:p w:rsidR="008227BC" w:rsidRPr="00D849E7" w:rsidRDefault="001E09F4">
          <w:pPr>
            <w:pStyle w:val="TM1"/>
            <w:rPr>
              <w:rFonts w:asciiTheme="minorHAnsi" w:eastAsiaTheme="minorEastAsia" w:hAnsiTheme="minorHAnsi" w:cstheme="minorBidi"/>
              <w:b w:val="0"/>
              <w:bCs w:val="0"/>
              <w:caps w:val="0"/>
              <w:sz w:val="22"/>
              <w:szCs w:val="22"/>
              <w:lang w:val="fr-BE" w:eastAsia="fr-BE"/>
            </w:rPr>
          </w:pPr>
          <w:r w:rsidRPr="00D849E7">
            <w:fldChar w:fldCharType="begin"/>
          </w:r>
          <w:r w:rsidRPr="00D849E7">
            <w:instrText xml:space="preserve"> TOC \o "1-3" \h \z \u </w:instrText>
          </w:r>
          <w:r w:rsidRPr="00D849E7">
            <w:fldChar w:fldCharType="separate"/>
          </w:r>
          <w:hyperlink w:anchor="_Toc117604846" w:history="1">
            <w:r w:rsidR="008227BC" w:rsidRPr="00D849E7">
              <w:rPr>
                <w:rStyle w:val="Lienhypertexte"/>
              </w:rPr>
              <w:t>1.</w:t>
            </w:r>
            <w:r w:rsidR="008227BC" w:rsidRPr="00D849E7">
              <w:rPr>
                <w:rFonts w:asciiTheme="minorHAnsi" w:eastAsiaTheme="minorEastAsia" w:hAnsiTheme="minorHAnsi" w:cstheme="minorBidi"/>
                <w:b w:val="0"/>
                <w:bCs w:val="0"/>
                <w:caps w:val="0"/>
                <w:sz w:val="22"/>
                <w:szCs w:val="22"/>
                <w:lang w:val="fr-BE" w:eastAsia="fr-BE"/>
              </w:rPr>
              <w:tab/>
            </w:r>
            <w:r w:rsidR="008227BC" w:rsidRPr="00D849E7">
              <w:rPr>
                <w:rStyle w:val="Lienhypertexte"/>
              </w:rPr>
              <w:t>Title page</w:t>
            </w:r>
            <w:r w:rsidR="008227BC" w:rsidRPr="00D849E7">
              <w:rPr>
                <w:webHidden/>
              </w:rPr>
              <w:tab/>
            </w:r>
            <w:r w:rsidR="008227BC" w:rsidRPr="00D849E7">
              <w:rPr>
                <w:webHidden/>
              </w:rPr>
              <w:fldChar w:fldCharType="begin"/>
            </w:r>
            <w:r w:rsidR="008227BC" w:rsidRPr="00D849E7">
              <w:rPr>
                <w:webHidden/>
              </w:rPr>
              <w:instrText xml:space="preserve"> PAGEREF _Toc117604846 \h </w:instrText>
            </w:r>
            <w:r w:rsidR="008227BC" w:rsidRPr="00D849E7">
              <w:rPr>
                <w:webHidden/>
              </w:rPr>
            </w:r>
            <w:r w:rsidR="008227BC" w:rsidRPr="00D849E7">
              <w:rPr>
                <w:webHidden/>
              </w:rPr>
              <w:fldChar w:fldCharType="separate"/>
            </w:r>
            <w:r w:rsidR="008227BC" w:rsidRPr="00D849E7">
              <w:rPr>
                <w:webHidden/>
              </w:rPr>
              <w:t>2</w:t>
            </w:r>
            <w:r w:rsidR="008227BC" w:rsidRPr="00D849E7">
              <w:rPr>
                <w:webHidden/>
              </w:rPr>
              <w:fldChar w:fldCharType="end"/>
            </w:r>
          </w:hyperlink>
        </w:p>
        <w:p w:rsidR="008227BC" w:rsidRPr="00D849E7" w:rsidRDefault="00D849E7">
          <w:pPr>
            <w:pStyle w:val="TM1"/>
            <w:rPr>
              <w:rFonts w:asciiTheme="minorHAnsi" w:eastAsiaTheme="minorEastAsia" w:hAnsiTheme="minorHAnsi" w:cstheme="minorBidi"/>
              <w:b w:val="0"/>
              <w:bCs w:val="0"/>
              <w:caps w:val="0"/>
              <w:sz w:val="22"/>
              <w:szCs w:val="22"/>
              <w:lang w:val="fr-BE" w:eastAsia="fr-BE"/>
            </w:rPr>
          </w:pPr>
          <w:hyperlink w:anchor="_Toc117604847" w:history="1">
            <w:r w:rsidR="008227BC" w:rsidRPr="00D849E7">
              <w:rPr>
                <w:rStyle w:val="Lienhypertexte"/>
              </w:rPr>
              <w:t>2.</w:t>
            </w:r>
            <w:r w:rsidR="008227BC" w:rsidRPr="00D849E7">
              <w:rPr>
                <w:rFonts w:asciiTheme="minorHAnsi" w:eastAsiaTheme="minorEastAsia" w:hAnsiTheme="minorHAnsi" w:cstheme="minorBidi"/>
                <w:b w:val="0"/>
                <w:bCs w:val="0"/>
                <w:caps w:val="0"/>
                <w:sz w:val="22"/>
                <w:szCs w:val="22"/>
                <w:lang w:val="fr-BE" w:eastAsia="fr-BE"/>
              </w:rPr>
              <w:tab/>
            </w:r>
            <w:r w:rsidR="008227BC" w:rsidRPr="00D849E7">
              <w:rPr>
                <w:rStyle w:val="Lienhypertexte"/>
              </w:rPr>
              <w:t>Signature page</w:t>
            </w:r>
            <w:r w:rsidR="008227BC" w:rsidRPr="00D849E7">
              <w:rPr>
                <w:webHidden/>
              </w:rPr>
              <w:tab/>
            </w:r>
            <w:r w:rsidR="008227BC" w:rsidRPr="00D849E7">
              <w:rPr>
                <w:webHidden/>
              </w:rPr>
              <w:fldChar w:fldCharType="begin"/>
            </w:r>
            <w:r w:rsidR="008227BC" w:rsidRPr="00D849E7">
              <w:rPr>
                <w:webHidden/>
              </w:rPr>
              <w:instrText xml:space="preserve"> PAGEREF _Toc117604847 \h </w:instrText>
            </w:r>
            <w:r w:rsidR="008227BC" w:rsidRPr="00D849E7">
              <w:rPr>
                <w:webHidden/>
              </w:rPr>
            </w:r>
            <w:r w:rsidR="008227BC" w:rsidRPr="00D849E7">
              <w:rPr>
                <w:webHidden/>
              </w:rPr>
              <w:fldChar w:fldCharType="separate"/>
            </w:r>
            <w:r w:rsidR="008227BC" w:rsidRPr="00D849E7">
              <w:rPr>
                <w:webHidden/>
              </w:rPr>
              <w:t>5</w:t>
            </w:r>
            <w:r w:rsidR="008227BC" w:rsidRPr="00D849E7">
              <w:rPr>
                <w:webHidden/>
              </w:rPr>
              <w:fldChar w:fldCharType="end"/>
            </w:r>
          </w:hyperlink>
        </w:p>
        <w:p w:rsidR="008227BC" w:rsidRPr="00D849E7" w:rsidRDefault="00D849E7">
          <w:pPr>
            <w:pStyle w:val="TM1"/>
            <w:rPr>
              <w:rFonts w:asciiTheme="minorHAnsi" w:eastAsiaTheme="minorEastAsia" w:hAnsiTheme="minorHAnsi" w:cstheme="minorBidi"/>
              <w:b w:val="0"/>
              <w:bCs w:val="0"/>
              <w:caps w:val="0"/>
              <w:sz w:val="22"/>
              <w:szCs w:val="22"/>
              <w:lang w:val="fr-BE" w:eastAsia="fr-BE"/>
            </w:rPr>
          </w:pPr>
          <w:hyperlink w:anchor="_Toc117604848" w:history="1">
            <w:r w:rsidR="008227BC" w:rsidRPr="00D849E7">
              <w:rPr>
                <w:rStyle w:val="Lienhypertexte"/>
              </w:rPr>
              <w:t>3.</w:t>
            </w:r>
            <w:r w:rsidR="008227BC" w:rsidRPr="00D849E7">
              <w:rPr>
                <w:rFonts w:asciiTheme="minorHAnsi" w:eastAsiaTheme="minorEastAsia" w:hAnsiTheme="minorHAnsi" w:cstheme="minorBidi"/>
                <w:b w:val="0"/>
                <w:bCs w:val="0"/>
                <w:caps w:val="0"/>
                <w:sz w:val="22"/>
                <w:szCs w:val="22"/>
                <w:lang w:val="fr-BE" w:eastAsia="fr-BE"/>
              </w:rPr>
              <w:tab/>
            </w:r>
            <w:r w:rsidR="008227BC" w:rsidRPr="00D849E7">
              <w:rPr>
                <w:rStyle w:val="Lienhypertexte"/>
              </w:rPr>
              <w:t>Protocol synopsis</w:t>
            </w:r>
            <w:r w:rsidR="008227BC" w:rsidRPr="00D849E7">
              <w:rPr>
                <w:webHidden/>
              </w:rPr>
              <w:tab/>
            </w:r>
            <w:r w:rsidR="008227BC" w:rsidRPr="00D849E7">
              <w:rPr>
                <w:webHidden/>
              </w:rPr>
              <w:fldChar w:fldCharType="begin"/>
            </w:r>
            <w:r w:rsidR="008227BC" w:rsidRPr="00D849E7">
              <w:rPr>
                <w:webHidden/>
              </w:rPr>
              <w:instrText xml:space="preserve"> PAGEREF _Toc117604848 \h </w:instrText>
            </w:r>
            <w:r w:rsidR="008227BC" w:rsidRPr="00D849E7">
              <w:rPr>
                <w:webHidden/>
              </w:rPr>
            </w:r>
            <w:r w:rsidR="008227BC" w:rsidRPr="00D849E7">
              <w:rPr>
                <w:webHidden/>
              </w:rPr>
              <w:fldChar w:fldCharType="separate"/>
            </w:r>
            <w:r w:rsidR="008227BC" w:rsidRPr="00D849E7">
              <w:rPr>
                <w:webHidden/>
              </w:rPr>
              <w:t>6</w:t>
            </w:r>
            <w:r w:rsidR="008227BC" w:rsidRPr="00D849E7">
              <w:rPr>
                <w:webHidden/>
              </w:rPr>
              <w:fldChar w:fldCharType="end"/>
            </w:r>
          </w:hyperlink>
        </w:p>
        <w:p w:rsidR="008227BC" w:rsidRPr="00D849E7" w:rsidRDefault="00D849E7">
          <w:pPr>
            <w:pStyle w:val="TM1"/>
            <w:rPr>
              <w:rFonts w:asciiTheme="minorHAnsi" w:eastAsiaTheme="minorEastAsia" w:hAnsiTheme="minorHAnsi" w:cstheme="minorBidi"/>
              <w:b w:val="0"/>
              <w:bCs w:val="0"/>
              <w:caps w:val="0"/>
              <w:sz w:val="22"/>
              <w:szCs w:val="22"/>
              <w:lang w:val="fr-BE" w:eastAsia="fr-BE"/>
            </w:rPr>
          </w:pPr>
          <w:hyperlink w:anchor="_Toc117604849" w:history="1">
            <w:r w:rsidR="008227BC" w:rsidRPr="00D849E7">
              <w:rPr>
                <w:rStyle w:val="Lienhypertexte"/>
              </w:rPr>
              <w:t>4.</w:t>
            </w:r>
            <w:r w:rsidR="008227BC" w:rsidRPr="00D849E7">
              <w:rPr>
                <w:rFonts w:asciiTheme="minorHAnsi" w:eastAsiaTheme="minorEastAsia" w:hAnsiTheme="minorHAnsi" w:cstheme="minorBidi"/>
                <w:b w:val="0"/>
                <w:bCs w:val="0"/>
                <w:caps w:val="0"/>
                <w:sz w:val="22"/>
                <w:szCs w:val="22"/>
                <w:lang w:val="fr-BE" w:eastAsia="fr-BE"/>
              </w:rPr>
              <w:tab/>
            </w:r>
            <w:r w:rsidR="008227BC" w:rsidRPr="00D849E7">
              <w:rPr>
                <w:rStyle w:val="Lienhypertexte"/>
              </w:rPr>
              <w:t>Schedule of activities</w:t>
            </w:r>
            <w:r w:rsidR="008227BC" w:rsidRPr="00D849E7">
              <w:rPr>
                <w:webHidden/>
              </w:rPr>
              <w:tab/>
            </w:r>
            <w:r w:rsidR="008227BC" w:rsidRPr="00D849E7">
              <w:rPr>
                <w:webHidden/>
              </w:rPr>
              <w:fldChar w:fldCharType="begin"/>
            </w:r>
            <w:r w:rsidR="008227BC" w:rsidRPr="00D849E7">
              <w:rPr>
                <w:webHidden/>
              </w:rPr>
              <w:instrText xml:space="preserve"> PAGEREF _Toc117604849 \h </w:instrText>
            </w:r>
            <w:r w:rsidR="008227BC" w:rsidRPr="00D849E7">
              <w:rPr>
                <w:webHidden/>
              </w:rPr>
            </w:r>
            <w:r w:rsidR="008227BC" w:rsidRPr="00D849E7">
              <w:rPr>
                <w:webHidden/>
              </w:rPr>
              <w:fldChar w:fldCharType="separate"/>
            </w:r>
            <w:r w:rsidR="008227BC" w:rsidRPr="00D849E7">
              <w:rPr>
                <w:webHidden/>
              </w:rPr>
              <w:t>7</w:t>
            </w:r>
            <w:r w:rsidR="008227BC" w:rsidRPr="00D849E7">
              <w:rPr>
                <w:webHidden/>
              </w:rPr>
              <w:fldChar w:fldCharType="end"/>
            </w:r>
          </w:hyperlink>
        </w:p>
        <w:p w:rsidR="008227BC" w:rsidRPr="00D849E7" w:rsidRDefault="00D849E7">
          <w:pPr>
            <w:pStyle w:val="TM1"/>
            <w:rPr>
              <w:rFonts w:asciiTheme="minorHAnsi" w:eastAsiaTheme="minorEastAsia" w:hAnsiTheme="minorHAnsi" w:cstheme="minorBidi"/>
              <w:b w:val="0"/>
              <w:bCs w:val="0"/>
              <w:caps w:val="0"/>
              <w:sz w:val="22"/>
              <w:szCs w:val="22"/>
              <w:lang w:val="fr-BE" w:eastAsia="fr-BE"/>
            </w:rPr>
          </w:pPr>
          <w:hyperlink w:anchor="_Toc117604850" w:history="1">
            <w:r w:rsidR="008227BC" w:rsidRPr="00D849E7">
              <w:rPr>
                <w:rStyle w:val="Lienhypertexte"/>
              </w:rPr>
              <w:t>5.</w:t>
            </w:r>
            <w:r w:rsidR="008227BC" w:rsidRPr="00D849E7">
              <w:rPr>
                <w:rFonts w:asciiTheme="minorHAnsi" w:eastAsiaTheme="minorEastAsia" w:hAnsiTheme="minorHAnsi" w:cstheme="minorBidi"/>
                <w:b w:val="0"/>
                <w:bCs w:val="0"/>
                <w:caps w:val="0"/>
                <w:sz w:val="22"/>
                <w:szCs w:val="22"/>
                <w:lang w:val="fr-BE" w:eastAsia="fr-BE"/>
              </w:rPr>
              <w:tab/>
            </w:r>
            <w:r w:rsidR="008227BC" w:rsidRPr="00D849E7">
              <w:rPr>
                <w:rStyle w:val="Lienhypertexte"/>
              </w:rPr>
              <w:t>List of abbreviations and definitions</w:t>
            </w:r>
            <w:r w:rsidR="008227BC" w:rsidRPr="00D849E7">
              <w:rPr>
                <w:webHidden/>
              </w:rPr>
              <w:tab/>
            </w:r>
            <w:r w:rsidR="008227BC" w:rsidRPr="00D849E7">
              <w:rPr>
                <w:webHidden/>
              </w:rPr>
              <w:fldChar w:fldCharType="begin"/>
            </w:r>
            <w:r w:rsidR="008227BC" w:rsidRPr="00D849E7">
              <w:rPr>
                <w:webHidden/>
              </w:rPr>
              <w:instrText xml:space="preserve"> PAGEREF _Toc117604850 \h </w:instrText>
            </w:r>
            <w:r w:rsidR="008227BC" w:rsidRPr="00D849E7">
              <w:rPr>
                <w:webHidden/>
              </w:rPr>
            </w:r>
            <w:r w:rsidR="008227BC" w:rsidRPr="00D849E7">
              <w:rPr>
                <w:webHidden/>
              </w:rPr>
              <w:fldChar w:fldCharType="separate"/>
            </w:r>
            <w:r w:rsidR="008227BC" w:rsidRPr="00D849E7">
              <w:rPr>
                <w:webHidden/>
              </w:rPr>
              <w:t>10</w:t>
            </w:r>
            <w:r w:rsidR="008227BC" w:rsidRPr="00D849E7">
              <w:rPr>
                <w:webHidden/>
              </w:rPr>
              <w:fldChar w:fldCharType="end"/>
            </w:r>
          </w:hyperlink>
        </w:p>
        <w:p w:rsidR="008227BC" w:rsidRPr="00D849E7" w:rsidRDefault="00D849E7">
          <w:pPr>
            <w:pStyle w:val="TM1"/>
            <w:rPr>
              <w:rFonts w:asciiTheme="minorHAnsi" w:eastAsiaTheme="minorEastAsia" w:hAnsiTheme="minorHAnsi" w:cstheme="minorBidi"/>
              <w:b w:val="0"/>
              <w:bCs w:val="0"/>
              <w:caps w:val="0"/>
              <w:sz w:val="22"/>
              <w:szCs w:val="22"/>
              <w:lang w:val="fr-BE" w:eastAsia="fr-BE"/>
            </w:rPr>
          </w:pPr>
          <w:hyperlink w:anchor="_Toc117604851" w:history="1">
            <w:r w:rsidR="008227BC" w:rsidRPr="00D849E7">
              <w:rPr>
                <w:rStyle w:val="Lienhypertexte"/>
                <w:lang w:val="en-GB"/>
              </w:rPr>
              <w:t>6.</w:t>
            </w:r>
            <w:r w:rsidR="008227BC" w:rsidRPr="00D849E7">
              <w:rPr>
                <w:rFonts w:asciiTheme="minorHAnsi" w:eastAsiaTheme="minorEastAsia" w:hAnsiTheme="minorHAnsi" w:cstheme="minorBidi"/>
                <w:b w:val="0"/>
                <w:bCs w:val="0"/>
                <w:caps w:val="0"/>
                <w:sz w:val="22"/>
                <w:szCs w:val="22"/>
                <w:lang w:val="fr-BE" w:eastAsia="fr-BE"/>
              </w:rPr>
              <w:tab/>
            </w:r>
            <w:r w:rsidR="008227BC" w:rsidRPr="00D849E7">
              <w:rPr>
                <w:rStyle w:val="Lienhypertexte"/>
              </w:rPr>
              <w:t>Ethics</w:t>
            </w:r>
            <w:r w:rsidR="008227BC" w:rsidRPr="00D849E7">
              <w:rPr>
                <w:webHidden/>
              </w:rPr>
              <w:tab/>
            </w:r>
            <w:r w:rsidR="008227BC" w:rsidRPr="00D849E7">
              <w:rPr>
                <w:webHidden/>
              </w:rPr>
              <w:fldChar w:fldCharType="begin"/>
            </w:r>
            <w:r w:rsidR="008227BC" w:rsidRPr="00D849E7">
              <w:rPr>
                <w:webHidden/>
              </w:rPr>
              <w:instrText xml:space="preserve"> PAGEREF _Toc117604851 \h </w:instrText>
            </w:r>
            <w:r w:rsidR="008227BC" w:rsidRPr="00D849E7">
              <w:rPr>
                <w:webHidden/>
              </w:rPr>
            </w:r>
            <w:r w:rsidR="008227BC" w:rsidRPr="00D849E7">
              <w:rPr>
                <w:webHidden/>
              </w:rPr>
              <w:fldChar w:fldCharType="separate"/>
            </w:r>
            <w:r w:rsidR="008227BC" w:rsidRPr="00D849E7">
              <w:rPr>
                <w:webHidden/>
              </w:rPr>
              <w:t>11</w:t>
            </w:r>
            <w:r w:rsidR="008227BC" w:rsidRPr="00D849E7">
              <w:rPr>
                <w:webHidden/>
              </w:rPr>
              <w:fldChar w:fldCharType="end"/>
            </w:r>
          </w:hyperlink>
        </w:p>
        <w:p w:rsidR="008227BC" w:rsidRPr="00D849E7" w:rsidRDefault="00D849E7">
          <w:pPr>
            <w:pStyle w:val="TM1"/>
            <w:rPr>
              <w:rFonts w:asciiTheme="minorHAnsi" w:eastAsiaTheme="minorEastAsia" w:hAnsiTheme="minorHAnsi" w:cstheme="minorBidi"/>
              <w:b w:val="0"/>
              <w:bCs w:val="0"/>
              <w:caps w:val="0"/>
              <w:sz w:val="22"/>
              <w:szCs w:val="22"/>
              <w:lang w:val="fr-BE" w:eastAsia="fr-BE"/>
            </w:rPr>
          </w:pPr>
          <w:hyperlink w:anchor="_Toc117604852" w:history="1">
            <w:r w:rsidR="008227BC" w:rsidRPr="00D849E7">
              <w:rPr>
                <w:rStyle w:val="Lienhypertexte"/>
              </w:rPr>
              <w:t>7.</w:t>
            </w:r>
            <w:r w:rsidR="008227BC" w:rsidRPr="00D849E7">
              <w:rPr>
                <w:rFonts w:asciiTheme="minorHAnsi" w:eastAsiaTheme="minorEastAsia" w:hAnsiTheme="minorHAnsi" w:cstheme="minorBidi"/>
                <w:b w:val="0"/>
                <w:bCs w:val="0"/>
                <w:caps w:val="0"/>
                <w:sz w:val="22"/>
                <w:szCs w:val="22"/>
                <w:lang w:val="fr-BE" w:eastAsia="fr-BE"/>
              </w:rPr>
              <w:tab/>
            </w:r>
            <w:r w:rsidR="008227BC" w:rsidRPr="00D849E7">
              <w:rPr>
                <w:rStyle w:val="Lienhypertexte"/>
              </w:rPr>
              <w:t>Identification and description of the investigational device</w:t>
            </w:r>
            <w:r w:rsidR="008227BC" w:rsidRPr="00D849E7">
              <w:rPr>
                <w:webHidden/>
              </w:rPr>
              <w:tab/>
            </w:r>
            <w:r w:rsidR="008227BC" w:rsidRPr="00D849E7">
              <w:rPr>
                <w:webHidden/>
              </w:rPr>
              <w:fldChar w:fldCharType="begin"/>
            </w:r>
            <w:r w:rsidR="008227BC" w:rsidRPr="00D849E7">
              <w:rPr>
                <w:webHidden/>
              </w:rPr>
              <w:instrText xml:space="preserve"> PAGEREF _Toc117604852 \h </w:instrText>
            </w:r>
            <w:r w:rsidR="008227BC" w:rsidRPr="00D849E7">
              <w:rPr>
                <w:webHidden/>
              </w:rPr>
            </w:r>
            <w:r w:rsidR="008227BC" w:rsidRPr="00D849E7">
              <w:rPr>
                <w:webHidden/>
              </w:rPr>
              <w:fldChar w:fldCharType="separate"/>
            </w:r>
            <w:r w:rsidR="008227BC" w:rsidRPr="00D849E7">
              <w:rPr>
                <w:webHidden/>
              </w:rPr>
              <w:t>12</w:t>
            </w:r>
            <w:r w:rsidR="008227BC" w:rsidRPr="00D849E7">
              <w:rPr>
                <w:webHidden/>
              </w:rPr>
              <w:fldChar w:fldCharType="end"/>
            </w:r>
          </w:hyperlink>
        </w:p>
        <w:p w:rsidR="008227BC" w:rsidRPr="00D849E7" w:rsidRDefault="00D849E7">
          <w:pPr>
            <w:pStyle w:val="TM1"/>
            <w:rPr>
              <w:rFonts w:asciiTheme="minorHAnsi" w:eastAsiaTheme="minorEastAsia" w:hAnsiTheme="minorHAnsi" w:cstheme="minorBidi"/>
              <w:b w:val="0"/>
              <w:bCs w:val="0"/>
              <w:caps w:val="0"/>
              <w:sz w:val="22"/>
              <w:szCs w:val="22"/>
              <w:lang w:val="fr-BE" w:eastAsia="fr-BE"/>
            </w:rPr>
          </w:pPr>
          <w:hyperlink w:anchor="_Toc117604853" w:history="1">
            <w:r w:rsidR="008227BC" w:rsidRPr="00D849E7">
              <w:rPr>
                <w:rStyle w:val="Lienhypertexte"/>
              </w:rPr>
              <w:t>8.</w:t>
            </w:r>
            <w:r w:rsidR="008227BC" w:rsidRPr="00D849E7">
              <w:rPr>
                <w:rFonts w:asciiTheme="minorHAnsi" w:eastAsiaTheme="minorEastAsia" w:hAnsiTheme="minorHAnsi" w:cstheme="minorBidi"/>
                <w:b w:val="0"/>
                <w:bCs w:val="0"/>
                <w:caps w:val="0"/>
                <w:sz w:val="22"/>
                <w:szCs w:val="22"/>
                <w:lang w:val="fr-BE" w:eastAsia="fr-BE"/>
              </w:rPr>
              <w:tab/>
            </w:r>
            <w:r w:rsidR="008227BC" w:rsidRPr="00D849E7">
              <w:rPr>
                <w:rStyle w:val="Lienhypertexte"/>
              </w:rPr>
              <w:t>justification for the design of the clinical investigation</w:t>
            </w:r>
            <w:r w:rsidR="008227BC" w:rsidRPr="00D849E7">
              <w:rPr>
                <w:webHidden/>
              </w:rPr>
              <w:tab/>
            </w:r>
            <w:r w:rsidR="008227BC" w:rsidRPr="00D849E7">
              <w:rPr>
                <w:webHidden/>
              </w:rPr>
              <w:fldChar w:fldCharType="begin"/>
            </w:r>
            <w:r w:rsidR="008227BC" w:rsidRPr="00D849E7">
              <w:rPr>
                <w:webHidden/>
              </w:rPr>
              <w:instrText xml:space="preserve"> PAGEREF _Toc117604853 \h </w:instrText>
            </w:r>
            <w:r w:rsidR="008227BC" w:rsidRPr="00D849E7">
              <w:rPr>
                <w:webHidden/>
              </w:rPr>
            </w:r>
            <w:r w:rsidR="008227BC" w:rsidRPr="00D849E7">
              <w:rPr>
                <w:webHidden/>
              </w:rPr>
              <w:fldChar w:fldCharType="separate"/>
            </w:r>
            <w:r w:rsidR="008227BC" w:rsidRPr="00D849E7">
              <w:rPr>
                <w:webHidden/>
              </w:rPr>
              <w:t>12</w:t>
            </w:r>
            <w:r w:rsidR="008227BC" w:rsidRPr="00D849E7">
              <w:rPr>
                <w:webHidden/>
              </w:rPr>
              <w:fldChar w:fldCharType="end"/>
            </w:r>
          </w:hyperlink>
        </w:p>
        <w:p w:rsidR="008227BC" w:rsidRPr="00D849E7" w:rsidRDefault="00D849E7">
          <w:pPr>
            <w:pStyle w:val="TM1"/>
            <w:rPr>
              <w:rFonts w:asciiTheme="minorHAnsi" w:eastAsiaTheme="minorEastAsia" w:hAnsiTheme="minorHAnsi" w:cstheme="minorBidi"/>
              <w:b w:val="0"/>
              <w:bCs w:val="0"/>
              <w:caps w:val="0"/>
              <w:sz w:val="22"/>
              <w:szCs w:val="22"/>
              <w:lang w:val="fr-BE" w:eastAsia="fr-BE"/>
            </w:rPr>
          </w:pPr>
          <w:hyperlink w:anchor="_Toc117604854" w:history="1">
            <w:r w:rsidR="008227BC" w:rsidRPr="00D849E7">
              <w:rPr>
                <w:rStyle w:val="Lienhypertexte"/>
              </w:rPr>
              <w:t>9.</w:t>
            </w:r>
            <w:r w:rsidR="008227BC" w:rsidRPr="00D849E7">
              <w:rPr>
                <w:rFonts w:asciiTheme="minorHAnsi" w:eastAsiaTheme="minorEastAsia" w:hAnsiTheme="minorHAnsi" w:cstheme="minorBidi"/>
                <w:b w:val="0"/>
                <w:bCs w:val="0"/>
                <w:caps w:val="0"/>
                <w:sz w:val="22"/>
                <w:szCs w:val="22"/>
                <w:lang w:val="fr-BE" w:eastAsia="fr-BE"/>
              </w:rPr>
              <w:tab/>
            </w:r>
            <w:r w:rsidR="008227BC" w:rsidRPr="00D849E7">
              <w:rPr>
                <w:rStyle w:val="Lienhypertexte"/>
              </w:rPr>
              <w:t>Benefits and risks</w:t>
            </w:r>
            <w:r w:rsidR="008227BC" w:rsidRPr="00D849E7">
              <w:rPr>
                <w:webHidden/>
              </w:rPr>
              <w:tab/>
            </w:r>
            <w:r w:rsidR="008227BC" w:rsidRPr="00D849E7">
              <w:rPr>
                <w:webHidden/>
              </w:rPr>
              <w:fldChar w:fldCharType="begin"/>
            </w:r>
            <w:r w:rsidR="008227BC" w:rsidRPr="00D849E7">
              <w:rPr>
                <w:webHidden/>
              </w:rPr>
              <w:instrText xml:space="preserve"> PAGEREF _Toc117604854 \h </w:instrText>
            </w:r>
            <w:r w:rsidR="008227BC" w:rsidRPr="00D849E7">
              <w:rPr>
                <w:webHidden/>
              </w:rPr>
            </w:r>
            <w:r w:rsidR="008227BC" w:rsidRPr="00D849E7">
              <w:rPr>
                <w:webHidden/>
              </w:rPr>
              <w:fldChar w:fldCharType="separate"/>
            </w:r>
            <w:r w:rsidR="008227BC" w:rsidRPr="00D849E7">
              <w:rPr>
                <w:webHidden/>
              </w:rPr>
              <w:t>12</w:t>
            </w:r>
            <w:r w:rsidR="008227BC" w:rsidRPr="00D849E7">
              <w:rPr>
                <w:webHidden/>
              </w:rPr>
              <w:fldChar w:fldCharType="end"/>
            </w:r>
          </w:hyperlink>
        </w:p>
        <w:p w:rsidR="008227BC" w:rsidRPr="00D849E7" w:rsidRDefault="00D849E7">
          <w:pPr>
            <w:pStyle w:val="TM1"/>
            <w:rPr>
              <w:rFonts w:asciiTheme="minorHAnsi" w:eastAsiaTheme="minorEastAsia" w:hAnsiTheme="minorHAnsi" w:cstheme="minorBidi"/>
              <w:b w:val="0"/>
              <w:bCs w:val="0"/>
              <w:caps w:val="0"/>
              <w:sz w:val="22"/>
              <w:szCs w:val="22"/>
              <w:lang w:val="fr-BE" w:eastAsia="fr-BE"/>
            </w:rPr>
          </w:pPr>
          <w:hyperlink w:anchor="_Toc117604855" w:history="1">
            <w:r w:rsidR="008227BC" w:rsidRPr="00D849E7">
              <w:rPr>
                <w:rStyle w:val="Lienhypertexte"/>
              </w:rPr>
              <w:t>10.</w:t>
            </w:r>
            <w:r w:rsidR="008227BC" w:rsidRPr="00D849E7">
              <w:rPr>
                <w:rFonts w:asciiTheme="minorHAnsi" w:eastAsiaTheme="minorEastAsia" w:hAnsiTheme="minorHAnsi" w:cstheme="minorBidi"/>
                <w:b w:val="0"/>
                <w:bCs w:val="0"/>
                <w:caps w:val="0"/>
                <w:sz w:val="22"/>
                <w:szCs w:val="22"/>
                <w:lang w:val="fr-BE" w:eastAsia="fr-BE"/>
              </w:rPr>
              <w:tab/>
            </w:r>
            <w:r w:rsidR="008227BC" w:rsidRPr="00D849E7">
              <w:rPr>
                <w:rStyle w:val="Lienhypertexte"/>
              </w:rPr>
              <w:t>Objectives and hypotheses</w:t>
            </w:r>
            <w:r w:rsidR="008227BC" w:rsidRPr="00D849E7">
              <w:rPr>
                <w:webHidden/>
              </w:rPr>
              <w:tab/>
            </w:r>
            <w:r w:rsidR="008227BC" w:rsidRPr="00D849E7">
              <w:rPr>
                <w:webHidden/>
              </w:rPr>
              <w:fldChar w:fldCharType="begin"/>
            </w:r>
            <w:r w:rsidR="008227BC" w:rsidRPr="00D849E7">
              <w:rPr>
                <w:webHidden/>
              </w:rPr>
              <w:instrText xml:space="preserve"> PAGEREF _Toc117604855 \h </w:instrText>
            </w:r>
            <w:r w:rsidR="008227BC" w:rsidRPr="00D849E7">
              <w:rPr>
                <w:webHidden/>
              </w:rPr>
            </w:r>
            <w:r w:rsidR="008227BC" w:rsidRPr="00D849E7">
              <w:rPr>
                <w:webHidden/>
              </w:rPr>
              <w:fldChar w:fldCharType="separate"/>
            </w:r>
            <w:r w:rsidR="008227BC" w:rsidRPr="00D849E7">
              <w:rPr>
                <w:webHidden/>
              </w:rPr>
              <w:t>13</w:t>
            </w:r>
            <w:r w:rsidR="008227BC" w:rsidRPr="00D849E7">
              <w:rPr>
                <w:webHidden/>
              </w:rPr>
              <w:fldChar w:fldCharType="end"/>
            </w:r>
          </w:hyperlink>
        </w:p>
        <w:p w:rsidR="008227BC" w:rsidRPr="00D849E7" w:rsidRDefault="00D849E7">
          <w:pPr>
            <w:pStyle w:val="TM1"/>
            <w:rPr>
              <w:rFonts w:asciiTheme="minorHAnsi" w:eastAsiaTheme="minorEastAsia" w:hAnsiTheme="minorHAnsi" w:cstheme="minorBidi"/>
              <w:b w:val="0"/>
              <w:bCs w:val="0"/>
              <w:caps w:val="0"/>
              <w:sz w:val="22"/>
              <w:szCs w:val="22"/>
              <w:lang w:val="fr-BE" w:eastAsia="fr-BE"/>
            </w:rPr>
          </w:pPr>
          <w:hyperlink w:anchor="_Toc117604856" w:history="1">
            <w:r w:rsidR="008227BC" w:rsidRPr="00D849E7">
              <w:rPr>
                <w:rStyle w:val="Lienhypertexte"/>
              </w:rPr>
              <w:t>11.</w:t>
            </w:r>
            <w:r w:rsidR="008227BC" w:rsidRPr="00D849E7">
              <w:rPr>
                <w:rFonts w:asciiTheme="minorHAnsi" w:eastAsiaTheme="minorEastAsia" w:hAnsiTheme="minorHAnsi" w:cstheme="minorBidi"/>
                <w:b w:val="0"/>
                <w:bCs w:val="0"/>
                <w:caps w:val="0"/>
                <w:sz w:val="22"/>
                <w:szCs w:val="22"/>
                <w:lang w:val="fr-BE" w:eastAsia="fr-BE"/>
              </w:rPr>
              <w:tab/>
            </w:r>
            <w:r w:rsidR="008227BC" w:rsidRPr="00D849E7">
              <w:rPr>
                <w:rStyle w:val="Lienhypertexte"/>
              </w:rPr>
              <w:t>Design of the clinical investigation</w:t>
            </w:r>
            <w:r w:rsidR="008227BC" w:rsidRPr="00D849E7">
              <w:rPr>
                <w:webHidden/>
              </w:rPr>
              <w:tab/>
            </w:r>
            <w:r w:rsidR="008227BC" w:rsidRPr="00D849E7">
              <w:rPr>
                <w:webHidden/>
              </w:rPr>
              <w:fldChar w:fldCharType="begin"/>
            </w:r>
            <w:r w:rsidR="008227BC" w:rsidRPr="00D849E7">
              <w:rPr>
                <w:webHidden/>
              </w:rPr>
              <w:instrText xml:space="preserve"> PAGEREF _Toc117604856 \h </w:instrText>
            </w:r>
            <w:r w:rsidR="008227BC" w:rsidRPr="00D849E7">
              <w:rPr>
                <w:webHidden/>
              </w:rPr>
            </w:r>
            <w:r w:rsidR="008227BC" w:rsidRPr="00D849E7">
              <w:rPr>
                <w:webHidden/>
              </w:rPr>
              <w:fldChar w:fldCharType="separate"/>
            </w:r>
            <w:r w:rsidR="008227BC" w:rsidRPr="00D849E7">
              <w:rPr>
                <w:webHidden/>
              </w:rPr>
              <w:t>13</w:t>
            </w:r>
            <w:r w:rsidR="008227BC" w:rsidRPr="00D849E7">
              <w:rPr>
                <w:webHidden/>
              </w:rPr>
              <w:fldChar w:fldCharType="end"/>
            </w:r>
          </w:hyperlink>
        </w:p>
        <w:p w:rsidR="008227BC" w:rsidRPr="00D849E7" w:rsidRDefault="00D849E7">
          <w:pPr>
            <w:pStyle w:val="TM2"/>
            <w:rPr>
              <w:rFonts w:asciiTheme="minorHAnsi" w:eastAsiaTheme="minorEastAsia" w:hAnsiTheme="minorHAnsi" w:cstheme="minorBidi"/>
              <w:smallCaps w:val="0"/>
              <w:noProof/>
              <w:sz w:val="22"/>
              <w:szCs w:val="22"/>
              <w:lang w:val="fr-BE" w:eastAsia="fr-BE"/>
            </w:rPr>
          </w:pPr>
          <w:hyperlink w:anchor="_Toc117604857" w:history="1">
            <w:r w:rsidR="008227BC" w:rsidRPr="00D849E7">
              <w:rPr>
                <w:rStyle w:val="Lienhypertexte"/>
                <w:noProof/>
              </w:rPr>
              <w:t>11.1.</w:t>
            </w:r>
            <w:r w:rsidR="008227BC" w:rsidRPr="00D849E7">
              <w:rPr>
                <w:rFonts w:asciiTheme="minorHAnsi" w:eastAsiaTheme="minorEastAsia" w:hAnsiTheme="minorHAnsi" w:cstheme="minorBidi"/>
                <w:smallCaps w:val="0"/>
                <w:noProof/>
                <w:sz w:val="22"/>
                <w:szCs w:val="22"/>
                <w:lang w:val="fr-BE" w:eastAsia="fr-BE"/>
              </w:rPr>
              <w:tab/>
            </w:r>
            <w:r w:rsidR="008227BC" w:rsidRPr="00D849E7">
              <w:rPr>
                <w:rStyle w:val="Lienhypertexte"/>
                <w:noProof/>
              </w:rPr>
              <w:t>General description</w:t>
            </w:r>
            <w:r w:rsidR="008227BC" w:rsidRPr="00D849E7">
              <w:rPr>
                <w:noProof/>
                <w:webHidden/>
              </w:rPr>
              <w:tab/>
            </w:r>
            <w:r w:rsidR="008227BC" w:rsidRPr="00D849E7">
              <w:rPr>
                <w:noProof/>
                <w:webHidden/>
              </w:rPr>
              <w:fldChar w:fldCharType="begin"/>
            </w:r>
            <w:r w:rsidR="008227BC" w:rsidRPr="00D849E7">
              <w:rPr>
                <w:noProof/>
                <w:webHidden/>
              </w:rPr>
              <w:instrText xml:space="preserve"> PAGEREF _Toc117604857 \h </w:instrText>
            </w:r>
            <w:r w:rsidR="008227BC" w:rsidRPr="00D849E7">
              <w:rPr>
                <w:noProof/>
                <w:webHidden/>
              </w:rPr>
            </w:r>
            <w:r w:rsidR="008227BC" w:rsidRPr="00D849E7">
              <w:rPr>
                <w:noProof/>
                <w:webHidden/>
              </w:rPr>
              <w:fldChar w:fldCharType="separate"/>
            </w:r>
            <w:r w:rsidR="008227BC" w:rsidRPr="00D849E7">
              <w:rPr>
                <w:noProof/>
                <w:webHidden/>
              </w:rPr>
              <w:t>13</w:t>
            </w:r>
            <w:r w:rsidR="008227BC" w:rsidRPr="00D849E7">
              <w:rPr>
                <w:noProof/>
                <w:webHidden/>
              </w:rPr>
              <w:fldChar w:fldCharType="end"/>
            </w:r>
          </w:hyperlink>
        </w:p>
        <w:p w:rsidR="008227BC" w:rsidRPr="00D849E7" w:rsidRDefault="00D849E7">
          <w:pPr>
            <w:pStyle w:val="TM2"/>
            <w:rPr>
              <w:rFonts w:asciiTheme="minorHAnsi" w:eastAsiaTheme="minorEastAsia" w:hAnsiTheme="minorHAnsi" w:cstheme="minorBidi"/>
              <w:smallCaps w:val="0"/>
              <w:noProof/>
              <w:sz w:val="22"/>
              <w:szCs w:val="22"/>
              <w:lang w:val="fr-BE" w:eastAsia="fr-BE"/>
            </w:rPr>
          </w:pPr>
          <w:hyperlink w:anchor="_Toc117604858" w:history="1">
            <w:r w:rsidR="008227BC" w:rsidRPr="00D849E7">
              <w:rPr>
                <w:rStyle w:val="Lienhypertexte"/>
                <w:noProof/>
              </w:rPr>
              <w:t>11.2.</w:t>
            </w:r>
            <w:r w:rsidR="008227BC" w:rsidRPr="00D849E7">
              <w:rPr>
                <w:rFonts w:asciiTheme="minorHAnsi" w:eastAsiaTheme="minorEastAsia" w:hAnsiTheme="minorHAnsi" w:cstheme="minorBidi"/>
                <w:smallCaps w:val="0"/>
                <w:noProof/>
                <w:sz w:val="22"/>
                <w:szCs w:val="22"/>
                <w:lang w:val="fr-BE" w:eastAsia="fr-BE"/>
              </w:rPr>
              <w:tab/>
            </w:r>
            <w:r w:rsidR="008227BC" w:rsidRPr="00D849E7">
              <w:rPr>
                <w:rStyle w:val="Lienhypertexte"/>
                <w:noProof/>
              </w:rPr>
              <w:t>Study subjects</w:t>
            </w:r>
            <w:r w:rsidR="008227BC" w:rsidRPr="00D849E7">
              <w:rPr>
                <w:noProof/>
                <w:webHidden/>
              </w:rPr>
              <w:tab/>
            </w:r>
            <w:r w:rsidR="008227BC" w:rsidRPr="00D849E7">
              <w:rPr>
                <w:noProof/>
                <w:webHidden/>
              </w:rPr>
              <w:fldChar w:fldCharType="begin"/>
            </w:r>
            <w:r w:rsidR="008227BC" w:rsidRPr="00D849E7">
              <w:rPr>
                <w:noProof/>
                <w:webHidden/>
              </w:rPr>
              <w:instrText xml:space="preserve"> PAGEREF _Toc117604858 \h </w:instrText>
            </w:r>
            <w:r w:rsidR="008227BC" w:rsidRPr="00D849E7">
              <w:rPr>
                <w:noProof/>
                <w:webHidden/>
              </w:rPr>
            </w:r>
            <w:r w:rsidR="008227BC" w:rsidRPr="00D849E7">
              <w:rPr>
                <w:noProof/>
                <w:webHidden/>
              </w:rPr>
              <w:fldChar w:fldCharType="separate"/>
            </w:r>
            <w:r w:rsidR="008227BC" w:rsidRPr="00D849E7">
              <w:rPr>
                <w:noProof/>
                <w:webHidden/>
              </w:rPr>
              <w:t>13</w:t>
            </w:r>
            <w:r w:rsidR="008227BC" w:rsidRPr="00D849E7">
              <w:rPr>
                <w:noProof/>
                <w:webHidden/>
              </w:rPr>
              <w:fldChar w:fldCharType="end"/>
            </w:r>
          </w:hyperlink>
        </w:p>
        <w:p w:rsidR="008227BC" w:rsidRPr="00D849E7" w:rsidRDefault="00D849E7">
          <w:pPr>
            <w:pStyle w:val="TM3"/>
            <w:tabs>
              <w:tab w:val="left" w:pos="1320"/>
            </w:tabs>
            <w:rPr>
              <w:rFonts w:asciiTheme="minorHAnsi" w:eastAsiaTheme="minorEastAsia" w:hAnsiTheme="minorHAnsi" w:cstheme="minorBidi"/>
              <w:i w:val="0"/>
              <w:iCs w:val="0"/>
              <w:noProof/>
              <w:sz w:val="22"/>
              <w:szCs w:val="22"/>
              <w:lang w:val="fr-BE" w:eastAsia="fr-BE"/>
            </w:rPr>
          </w:pPr>
          <w:hyperlink w:anchor="_Toc117604859" w:history="1">
            <w:r w:rsidR="008227BC" w:rsidRPr="00D849E7">
              <w:rPr>
                <w:rStyle w:val="Lienhypertexte"/>
                <w:noProof/>
                <w:lang w:val="en-US"/>
              </w:rPr>
              <w:t>11.2.1.</w:t>
            </w:r>
            <w:r w:rsidR="008227BC" w:rsidRPr="00D849E7">
              <w:rPr>
                <w:rFonts w:asciiTheme="minorHAnsi" w:eastAsiaTheme="minorEastAsia" w:hAnsiTheme="minorHAnsi" w:cstheme="minorBidi"/>
                <w:i w:val="0"/>
                <w:iCs w:val="0"/>
                <w:noProof/>
                <w:sz w:val="22"/>
                <w:szCs w:val="22"/>
                <w:lang w:val="fr-BE" w:eastAsia="fr-BE"/>
              </w:rPr>
              <w:tab/>
            </w:r>
            <w:r w:rsidR="008227BC" w:rsidRPr="00D849E7">
              <w:rPr>
                <w:rStyle w:val="Lienhypertexte"/>
                <w:noProof/>
                <w:lang w:val="en-US"/>
              </w:rPr>
              <w:t>Description of population</w:t>
            </w:r>
            <w:r w:rsidR="008227BC" w:rsidRPr="00D849E7">
              <w:rPr>
                <w:noProof/>
                <w:webHidden/>
              </w:rPr>
              <w:tab/>
            </w:r>
            <w:r w:rsidR="008227BC" w:rsidRPr="00D849E7">
              <w:rPr>
                <w:noProof/>
                <w:webHidden/>
              </w:rPr>
              <w:fldChar w:fldCharType="begin"/>
            </w:r>
            <w:r w:rsidR="008227BC" w:rsidRPr="00D849E7">
              <w:rPr>
                <w:noProof/>
                <w:webHidden/>
              </w:rPr>
              <w:instrText xml:space="preserve"> PAGEREF _Toc117604859 \h </w:instrText>
            </w:r>
            <w:r w:rsidR="008227BC" w:rsidRPr="00D849E7">
              <w:rPr>
                <w:noProof/>
                <w:webHidden/>
              </w:rPr>
            </w:r>
            <w:r w:rsidR="008227BC" w:rsidRPr="00D849E7">
              <w:rPr>
                <w:noProof/>
                <w:webHidden/>
              </w:rPr>
              <w:fldChar w:fldCharType="separate"/>
            </w:r>
            <w:r w:rsidR="008227BC" w:rsidRPr="00D849E7">
              <w:rPr>
                <w:noProof/>
                <w:webHidden/>
              </w:rPr>
              <w:t>13</w:t>
            </w:r>
            <w:r w:rsidR="008227BC" w:rsidRPr="00D849E7">
              <w:rPr>
                <w:noProof/>
                <w:webHidden/>
              </w:rPr>
              <w:fldChar w:fldCharType="end"/>
            </w:r>
          </w:hyperlink>
        </w:p>
        <w:p w:rsidR="008227BC" w:rsidRPr="00D849E7" w:rsidRDefault="00D849E7">
          <w:pPr>
            <w:pStyle w:val="TM3"/>
            <w:tabs>
              <w:tab w:val="left" w:pos="1320"/>
            </w:tabs>
            <w:rPr>
              <w:rFonts w:asciiTheme="minorHAnsi" w:eastAsiaTheme="minorEastAsia" w:hAnsiTheme="minorHAnsi" w:cstheme="minorBidi"/>
              <w:i w:val="0"/>
              <w:iCs w:val="0"/>
              <w:noProof/>
              <w:sz w:val="22"/>
              <w:szCs w:val="22"/>
              <w:lang w:val="fr-BE" w:eastAsia="fr-BE"/>
            </w:rPr>
          </w:pPr>
          <w:hyperlink w:anchor="_Toc117604860" w:history="1">
            <w:r w:rsidR="008227BC" w:rsidRPr="00D849E7">
              <w:rPr>
                <w:rStyle w:val="Lienhypertexte"/>
                <w:noProof/>
                <w:lang w:val="en-US"/>
              </w:rPr>
              <w:t>11.2.2.</w:t>
            </w:r>
            <w:r w:rsidR="008227BC" w:rsidRPr="00D849E7">
              <w:rPr>
                <w:rFonts w:asciiTheme="minorHAnsi" w:eastAsiaTheme="minorEastAsia" w:hAnsiTheme="minorHAnsi" w:cstheme="minorBidi"/>
                <w:i w:val="0"/>
                <w:iCs w:val="0"/>
                <w:noProof/>
                <w:sz w:val="22"/>
                <w:szCs w:val="22"/>
                <w:lang w:val="fr-BE" w:eastAsia="fr-BE"/>
              </w:rPr>
              <w:tab/>
            </w:r>
            <w:r w:rsidR="008227BC" w:rsidRPr="00D849E7">
              <w:rPr>
                <w:rStyle w:val="Lienhypertexte"/>
                <w:noProof/>
                <w:lang w:val="en-US"/>
              </w:rPr>
              <w:t>Recruitment procedures</w:t>
            </w:r>
            <w:r w:rsidR="008227BC" w:rsidRPr="00D849E7">
              <w:rPr>
                <w:noProof/>
                <w:webHidden/>
              </w:rPr>
              <w:tab/>
            </w:r>
            <w:r w:rsidR="008227BC" w:rsidRPr="00D849E7">
              <w:rPr>
                <w:noProof/>
                <w:webHidden/>
              </w:rPr>
              <w:fldChar w:fldCharType="begin"/>
            </w:r>
            <w:r w:rsidR="008227BC" w:rsidRPr="00D849E7">
              <w:rPr>
                <w:noProof/>
                <w:webHidden/>
              </w:rPr>
              <w:instrText xml:space="preserve"> PAGEREF _Toc117604860 \h </w:instrText>
            </w:r>
            <w:r w:rsidR="008227BC" w:rsidRPr="00D849E7">
              <w:rPr>
                <w:noProof/>
                <w:webHidden/>
              </w:rPr>
            </w:r>
            <w:r w:rsidR="008227BC" w:rsidRPr="00D849E7">
              <w:rPr>
                <w:noProof/>
                <w:webHidden/>
              </w:rPr>
              <w:fldChar w:fldCharType="separate"/>
            </w:r>
            <w:r w:rsidR="008227BC" w:rsidRPr="00D849E7">
              <w:rPr>
                <w:noProof/>
                <w:webHidden/>
              </w:rPr>
              <w:t>14</w:t>
            </w:r>
            <w:r w:rsidR="008227BC" w:rsidRPr="00D849E7">
              <w:rPr>
                <w:noProof/>
                <w:webHidden/>
              </w:rPr>
              <w:fldChar w:fldCharType="end"/>
            </w:r>
          </w:hyperlink>
        </w:p>
        <w:p w:rsidR="008227BC" w:rsidRPr="00D849E7" w:rsidRDefault="00D849E7">
          <w:pPr>
            <w:pStyle w:val="TM3"/>
            <w:tabs>
              <w:tab w:val="left" w:pos="1320"/>
            </w:tabs>
            <w:rPr>
              <w:rFonts w:asciiTheme="minorHAnsi" w:eastAsiaTheme="minorEastAsia" w:hAnsiTheme="minorHAnsi" w:cstheme="minorBidi"/>
              <w:i w:val="0"/>
              <w:iCs w:val="0"/>
              <w:noProof/>
              <w:sz w:val="22"/>
              <w:szCs w:val="22"/>
              <w:lang w:val="fr-BE" w:eastAsia="fr-BE"/>
            </w:rPr>
          </w:pPr>
          <w:hyperlink w:anchor="_Toc117604861" w:history="1">
            <w:r w:rsidR="008227BC" w:rsidRPr="00D849E7">
              <w:rPr>
                <w:rStyle w:val="Lienhypertexte"/>
                <w:noProof/>
                <w:lang w:val="en-US"/>
              </w:rPr>
              <w:t>11.2.3.</w:t>
            </w:r>
            <w:r w:rsidR="008227BC" w:rsidRPr="00D849E7">
              <w:rPr>
                <w:rFonts w:asciiTheme="minorHAnsi" w:eastAsiaTheme="minorEastAsia" w:hAnsiTheme="minorHAnsi" w:cstheme="minorBidi"/>
                <w:i w:val="0"/>
                <w:iCs w:val="0"/>
                <w:noProof/>
                <w:sz w:val="22"/>
                <w:szCs w:val="22"/>
                <w:lang w:val="fr-BE" w:eastAsia="fr-BE"/>
              </w:rPr>
              <w:tab/>
            </w:r>
            <w:r w:rsidR="008227BC" w:rsidRPr="00D849E7">
              <w:rPr>
                <w:rStyle w:val="Lienhypertexte"/>
                <w:noProof/>
                <w:lang w:val="en-US"/>
              </w:rPr>
              <w:t>Participants eligibility</w:t>
            </w:r>
            <w:r w:rsidR="008227BC" w:rsidRPr="00D849E7">
              <w:rPr>
                <w:noProof/>
                <w:webHidden/>
              </w:rPr>
              <w:tab/>
            </w:r>
            <w:r w:rsidR="008227BC" w:rsidRPr="00D849E7">
              <w:rPr>
                <w:noProof/>
                <w:webHidden/>
              </w:rPr>
              <w:fldChar w:fldCharType="begin"/>
            </w:r>
            <w:r w:rsidR="008227BC" w:rsidRPr="00D849E7">
              <w:rPr>
                <w:noProof/>
                <w:webHidden/>
              </w:rPr>
              <w:instrText xml:space="preserve"> PAGEREF _Toc117604861 \h </w:instrText>
            </w:r>
            <w:r w:rsidR="008227BC" w:rsidRPr="00D849E7">
              <w:rPr>
                <w:noProof/>
                <w:webHidden/>
              </w:rPr>
            </w:r>
            <w:r w:rsidR="008227BC" w:rsidRPr="00D849E7">
              <w:rPr>
                <w:noProof/>
                <w:webHidden/>
              </w:rPr>
              <w:fldChar w:fldCharType="separate"/>
            </w:r>
            <w:r w:rsidR="008227BC" w:rsidRPr="00D849E7">
              <w:rPr>
                <w:noProof/>
                <w:webHidden/>
              </w:rPr>
              <w:t>14</w:t>
            </w:r>
            <w:r w:rsidR="008227BC" w:rsidRPr="00D849E7">
              <w:rPr>
                <w:noProof/>
                <w:webHidden/>
              </w:rPr>
              <w:fldChar w:fldCharType="end"/>
            </w:r>
          </w:hyperlink>
        </w:p>
        <w:p w:rsidR="008227BC" w:rsidRPr="00D849E7" w:rsidRDefault="00D849E7">
          <w:pPr>
            <w:pStyle w:val="TM3"/>
            <w:tabs>
              <w:tab w:val="left" w:pos="1320"/>
            </w:tabs>
            <w:rPr>
              <w:rFonts w:asciiTheme="minorHAnsi" w:eastAsiaTheme="minorEastAsia" w:hAnsiTheme="minorHAnsi" w:cstheme="minorBidi"/>
              <w:i w:val="0"/>
              <w:iCs w:val="0"/>
              <w:noProof/>
              <w:sz w:val="22"/>
              <w:szCs w:val="22"/>
              <w:lang w:val="fr-BE" w:eastAsia="fr-BE"/>
            </w:rPr>
          </w:pPr>
          <w:hyperlink w:anchor="_Toc117604862" w:history="1">
            <w:r w:rsidR="008227BC" w:rsidRPr="00D849E7">
              <w:rPr>
                <w:rStyle w:val="Lienhypertexte"/>
                <w:noProof/>
                <w:lang w:val="en-US"/>
              </w:rPr>
              <w:t>11.2.4.</w:t>
            </w:r>
            <w:r w:rsidR="008227BC" w:rsidRPr="00D849E7">
              <w:rPr>
                <w:rFonts w:asciiTheme="minorHAnsi" w:eastAsiaTheme="minorEastAsia" w:hAnsiTheme="minorHAnsi" w:cstheme="minorBidi"/>
                <w:i w:val="0"/>
                <w:iCs w:val="0"/>
                <w:noProof/>
                <w:sz w:val="22"/>
                <w:szCs w:val="22"/>
                <w:lang w:val="fr-BE" w:eastAsia="fr-BE"/>
              </w:rPr>
              <w:tab/>
            </w:r>
            <w:r w:rsidR="008227BC" w:rsidRPr="00D849E7">
              <w:rPr>
                <w:rStyle w:val="Lienhypertexte"/>
                <w:noProof/>
                <w:lang w:val="en-US"/>
              </w:rPr>
              <w:t>Vulnerable subjects involved (if applicable)</w:t>
            </w:r>
            <w:r w:rsidR="008227BC" w:rsidRPr="00D849E7">
              <w:rPr>
                <w:noProof/>
                <w:webHidden/>
              </w:rPr>
              <w:tab/>
            </w:r>
            <w:r w:rsidR="008227BC" w:rsidRPr="00D849E7">
              <w:rPr>
                <w:noProof/>
                <w:webHidden/>
              </w:rPr>
              <w:fldChar w:fldCharType="begin"/>
            </w:r>
            <w:r w:rsidR="008227BC" w:rsidRPr="00D849E7">
              <w:rPr>
                <w:noProof/>
                <w:webHidden/>
              </w:rPr>
              <w:instrText xml:space="preserve"> PAGEREF _Toc117604862 \h </w:instrText>
            </w:r>
            <w:r w:rsidR="008227BC" w:rsidRPr="00D849E7">
              <w:rPr>
                <w:noProof/>
                <w:webHidden/>
              </w:rPr>
            </w:r>
            <w:r w:rsidR="008227BC" w:rsidRPr="00D849E7">
              <w:rPr>
                <w:noProof/>
                <w:webHidden/>
              </w:rPr>
              <w:fldChar w:fldCharType="separate"/>
            </w:r>
            <w:r w:rsidR="008227BC" w:rsidRPr="00D849E7">
              <w:rPr>
                <w:noProof/>
                <w:webHidden/>
              </w:rPr>
              <w:t>14</w:t>
            </w:r>
            <w:r w:rsidR="008227BC" w:rsidRPr="00D849E7">
              <w:rPr>
                <w:noProof/>
                <w:webHidden/>
              </w:rPr>
              <w:fldChar w:fldCharType="end"/>
            </w:r>
          </w:hyperlink>
        </w:p>
        <w:p w:rsidR="008227BC" w:rsidRPr="00D849E7" w:rsidRDefault="00D849E7">
          <w:pPr>
            <w:pStyle w:val="TM2"/>
            <w:rPr>
              <w:rFonts w:asciiTheme="minorHAnsi" w:eastAsiaTheme="minorEastAsia" w:hAnsiTheme="minorHAnsi" w:cstheme="minorBidi"/>
              <w:smallCaps w:val="0"/>
              <w:noProof/>
              <w:sz w:val="22"/>
              <w:szCs w:val="22"/>
              <w:lang w:val="fr-BE" w:eastAsia="fr-BE"/>
            </w:rPr>
          </w:pPr>
          <w:hyperlink w:anchor="_Toc117604863" w:history="1">
            <w:r w:rsidR="008227BC" w:rsidRPr="00D849E7">
              <w:rPr>
                <w:rStyle w:val="Lienhypertexte"/>
                <w:noProof/>
              </w:rPr>
              <w:t>11.3.</w:t>
            </w:r>
            <w:r w:rsidR="008227BC" w:rsidRPr="00D849E7">
              <w:rPr>
                <w:rFonts w:asciiTheme="minorHAnsi" w:eastAsiaTheme="minorEastAsia" w:hAnsiTheme="minorHAnsi" w:cstheme="minorBidi"/>
                <w:smallCaps w:val="0"/>
                <w:noProof/>
                <w:sz w:val="22"/>
                <w:szCs w:val="22"/>
                <w:lang w:val="fr-BE" w:eastAsia="fr-BE"/>
              </w:rPr>
              <w:tab/>
            </w:r>
            <w:r w:rsidR="008227BC" w:rsidRPr="00D849E7">
              <w:rPr>
                <w:rStyle w:val="Lienhypertexte"/>
                <w:noProof/>
              </w:rPr>
              <w:t>Informed consent process</w:t>
            </w:r>
            <w:r w:rsidR="008227BC" w:rsidRPr="00D849E7">
              <w:rPr>
                <w:noProof/>
                <w:webHidden/>
              </w:rPr>
              <w:tab/>
            </w:r>
            <w:r w:rsidR="008227BC" w:rsidRPr="00D849E7">
              <w:rPr>
                <w:noProof/>
                <w:webHidden/>
              </w:rPr>
              <w:fldChar w:fldCharType="begin"/>
            </w:r>
            <w:r w:rsidR="008227BC" w:rsidRPr="00D849E7">
              <w:rPr>
                <w:noProof/>
                <w:webHidden/>
              </w:rPr>
              <w:instrText xml:space="preserve"> PAGEREF _Toc117604863 \h </w:instrText>
            </w:r>
            <w:r w:rsidR="008227BC" w:rsidRPr="00D849E7">
              <w:rPr>
                <w:noProof/>
                <w:webHidden/>
              </w:rPr>
            </w:r>
            <w:r w:rsidR="008227BC" w:rsidRPr="00D849E7">
              <w:rPr>
                <w:noProof/>
                <w:webHidden/>
              </w:rPr>
              <w:fldChar w:fldCharType="separate"/>
            </w:r>
            <w:r w:rsidR="008227BC" w:rsidRPr="00D849E7">
              <w:rPr>
                <w:noProof/>
                <w:webHidden/>
              </w:rPr>
              <w:t>14</w:t>
            </w:r>
            <w:r w:rsidR="008227BC" w:rsidRPr="00D849E7">
              <w:rPr>
                <w:noProof/>
                <w:webHidden/>
              </w:rPr>
              <w:fldChar w:fldCharType="end"/>
            </w:r>
          </w:hyperlink>
        </w:p>
        <w:p w:rsidR="008227BC" w:rsidRPr="00D849E7" w:rsidRDefault="00D849E7">
          <w:pPr>
            <w:pStyle w:val="TM2"/>
            <w:rPr>
              <w:rFonts w:asciiTheme="minorHAnsi" w:eastAsiaTheme="minorEastAsia" w:hAnsiTheme="minorHAnsi" w:cstheme="minorBidi"/>
              <w:smallCaps w:val="0"/>
              <w:noProof/>
              <w:sz w:val="22"/>
              <w:szCs w:val="22"/>
              <w:lang w:val="fr-BE" w:eastAsia="fr-BE"/>
            </w:rPr>
          </w:pPr>
          <w:hyperlink w:anchor="_Toc117604864" w:history="1">
            <w:r w:rsidR="008227BC" w:rsidRPr="00D849E7">
              <w:rPr>
                <w:rStyle w:val="Lienhypertexte"/>
                <w:noProof/>
              </w:rPr>
              <w:t>11.4.</w:t>
            </w:r>
            <w:r w:rsidR="008227BC" w:rsidRPr="00D849E7">
              <w:rPr>
                <w:rFonts w:asciiTheme="minorHAnsi" w:eastAsiaTheme="minorEastAsia" w:hAnsiTheme="minorHAnsi" w:cstheme="minorBidi"/>
                <w:smallCaps w:val="0"/>
                <w:noProof/>
                <w:sz w:val="22"/>
                <w:szCs w:val="22"/>
                <w:lang w:val="fr-BE" w:eastAsia="fr-BE"/>
              </w:rPr>
              <w:tab/>
            </w:r>
            <w:r w:rsidR="008227BC" w:rsidRPr="00D849E7">
              <w:rPr>
                <w:rStyle w:val="Lienhypertexte"/>
                <w:noProof/>
              </w:rPr>
              <w:t>Procedures</w:t>
            </w:r>
            <w:r w:rsidR="008227BC" w:rsidRPr="00D849E7">
              <w:rPr>
                <w:noProof/>
                <w:webHidden/>
              </w:rPr>
              <w:tab/>
            </w:r>
            <w:r w:rsidR="008227BC" w:rsidRPr="00D849E7">
              <w:rPr>
                <w:noProof/>
                <w:webHidden/>
              </w:rPr>
              <w:fldChar w:fldCharType="begin"/>
            </w:r>
            <w:r w:rsidR="008227BC" w:rsidRPr="00D849E7">
              <w:rPr>
                <w:noProof/>
                <w:webHidden/>
              </w:rPr>
              <w:instrText xml:space="preserve"> PAGEREF _Toc117604864 \h </w:instrText>
            </w:r>
            <w:r w:rsidR="008227BC" w:rsidRPr="00D849E7">
              <w:rPr>
                <w:noProof/>
                <w:webHidden/>
              </w:rPr>
            </w:r>
            <w:r w:rsidR="008227BC" w:rsidRPr="00D849E7">
              <w:rPr>
                <w:noProof/>
                <w:webHidden/>
              </w:rPr>
              <w:fldChar w:fldCharType="separate"/>
            </w:r>
            <w:r w:rsidR="008227BC" w:rsidRPr="00D849E7">
              <w:rPr>
                <w:noProof/>
                <w:webHidden/>
              </w:rPr>
              <w:t>14</w:t>
            </w:r>
            <w:r w:rsidR="008227BC" w:rsidRPr="00D849E7">
              <w:rPr>
                <w:noProof/>
                <w:webHidden/>
              </w:rPr>
              <w:fldChar w:fldCharType="end"/>
            </w:r>
          </w:hyperlink>
        </w:p>
        <w:p w:rsidR="008227BC" w:rsidRPr="00D849E7" w:rsidRDefault="00D849E7">
          <w:pPr>
            <w:pStyle w:val="TM2"/>
            <w:rPr>
              <w:rFonts w:asciiTheme="minorHAnsi" w:eastAsiaTheme="minorEastAsia" w:hAnsiTheme="minorHAnsi" w:cstheme="minorBidi"/>
              <w:smallCaps w:val="0"/>
              <w:noProof/>
              <w:sz w:val="22"/>
              <w:szCs w:val="22"/>
              <w:lang w:val="fr-BE" w:eastAsia="fr-BE"/>
            </w:rPr>
          </w:pPr>
          <w:hyperlink w:anchor="_Toc117604865" w:history="1">
            <w:r w:rsidR="008227BC" w:rsidRPr="00D849E7">
              <w:rPr>
                <w:rStyle w:val="Lienhypertexte"/>
                <w:noProof/>
              </w:rPr>
              <w:t>11.5.</w:t>
            </w:r>
            <w:r w:rsidR="008227BC" w:rsidRPr="00D849E7">
              <w:rPr>
                <w:rFonts w:asciiTheme="minorHAnsi" w:eastAsiaTheme="minorEastAsia" w:hAnsiTheme="minorHAnsi" w:cstheme="minorBidi"/>
                <w:smallCaps w:val="0"/>
                <w:noProof/>
                <w:sz w:val="22"/>
                <w:szCs w:val="22"/>
                <w:lang w:val="fr-BE" w:eastAsia="fr-BE"/>
              </w:rPr>
              <w:tab/>
            </w:r>
            <w:r w:rsidR="008227BC" w:rsidRPr="00D849E7">
              <w:rPr>
                <w:rStyle w:val="Lienhypertexte"/>
                <w:noProof/>
              </w:rPr>
              <w:t>Monitoring plan</w:t>
            </w:r>
            <w:r w:rsidR="008227BC" w:rsidRPr="00D849E7">
              <w:rPr>
                <w:noProof/>
                <w:webHidden/>
              </w:rPr>
              <w:tab/>
            </w:r>
            <w:r w:rsidR="008227BC" w:rsidRPr="00D849E7">
              <w:rPr>
                <w:noProof/>
                <w:webHidden/>
              </w:rPr>
              <w:fldChar w:fldCharType="begin"/>
            </w:r>
            <w:r w:rsidR="008227BC" w:rsidRPr="00D849E7">
              <w:rPr>
                <w:noProof/>
                <w:webHidden/>
              </w:rPr>
              <w:instrText xml:space="preserve"> PAGEREF _Toc117604865 \h </w:instrText>
            </w:r>
            <w:r w:rsidR="008227BC" w:rsidRPr="00D849E7">
              <w:rPr>
                <w:noProof/>
                <w:webHidden/>
              </w:rPr>
            </w:r>
            <w:r w:rsidR="008227BC" w:rsidRPr="00D849E7">
              <w:rPr>
                <w:noProof/>
                <w:webHidden/>
              </w:rPr>
              <w:fldChar w:fldCharType="separate"/>
            </w:r>
            <w:r w:rsidR="008227BC" w:rsidRPr="00D849E7">
              <w:rPr>
                <w:noProof/>
                <w:webHidden/>
              </w:rPr>
              <w:t>15</w:t>
            </w:r>
            <w:r w:rsidR="008227BC" w:rsidRPr="00D849E7">
              <w:rPr>
                <w:noProof/>
                <w:webHidden/>
              </w:rPr>
              <w:fldChar w:fldCharType="end"/>
            </w:r>
          </w:hyperlink>
        </w:p>
        <w:p w:rsidR="008227BC" w:rsidRPr="00D849E7" w:rsidRDefault="00D849E7">
          <w:pPr>
            <w:pStyle w:val="TM1"/>
            <w:rPr>
              <w:rFonts w:asciiTheme="minorHAnsi" w:eastAsiaTheme="minorEastAsia" w:hAnsiTheme="minorHAnsi" w:cstheme="minorBidi"/>
              <w:b w:val="0"/>
              <w:bCs w:val="0"/>
              <w:caps w:val="0"/>
              <w:sz w:val="22"/>
              <w:szCs w:val="22"/>
              <w:lang w:val="fr-BE" w:eastAsia="fr-BE"/>
            </w:rPr>
          </w:pPr>
          <w:hyperlink w:anchor="_Toc117604866" w:history="1">
            <w:r w:rsidR="008227BC" w:rsidRPr="00D849E7">
              <w:rPr>
                <w:rStyle w:val="Lienhypertexte"/>
              </w:rPr>
              <w:t>12.</w:t>
            </w:r>
            <w:r w:rsidR="008227BC" w:rsidRPr="00D849E7">
              <w:rPr>
                <w:rFonts w:asciiTheme="minorHAnsi" w:eastAsiaTheme="minorEastAsia" w:hAnsiTheme="minorHAnsi" w:cstheme="minorBidi"/>
                <w:b w:val="0"/>
                <w:bCs w:val="0"/>
                <w:caps w:val="0"/>
                <w:sz w:val="22"/>
                <w:szCs w:val="22"/>
                <w:lang w:val="fr-BE" w:eastAsia="fr-BE"/>
              </w:rPr>
              <w:tab/>
            </w:r>
            <w:r w:rsidR="008227BC" w:rsidRPr="00D849E7">
              <w:rPr>
                <w:rStyle w:val="Lienhypertexte"/>
              </w:rPr>
              <w:t>Amendments</w:t>
            </w:r>
            <w:r w:rsidR="008227BC" w:rsidRPr="00D849E7">
              <w:rPr>
                <w:webHidden/>
              </w:rPr>
              <w:tab/>
            </w:r>
            <w:r w:rsidR="008227BC" w:rsidRPr="00D849E7">
              <w:rPr>
                <w:webHidden/>
              </w:rPr>
              <w:fldChar w:fldCharType="begin"/>
            </w:r>
            <w:r w:rsidR="008227BC" w:rsidRPr="00D849E7">
              <w:rPr>
                <w:webHidden/>
              </w:rPr>
              <w:instrText xml:space="preserve"> PAGEREF _Toc117604866 \h </w:instrText>
            </w:r>
            <w:r w:rsidR="008227BC" w:rsidRPr="00D849E7">
              <w:rPr>
                <w:webHidden/>
              </w:rPr>
            </w:r>
            <w:r w:rsidR="008227BC" w:rsidRPr="00D849E7">
              <w:rPr>
                <w:webHidden/>
              </w:rPr>
              <w:fldChar w:fldCharType="separate"/>
            </w:r>
            <w:r w:rsidR="008227BC" w:rsidRPr="00D849E7">
              <w:rPr>
                <w:webHidden/>
              </w:rPr>
              <w:t>15</w:t>
            </w:r>
            <w:r w:rsidR="008227BC" w:rsidRPr="00D849E7">
              <w:rPr>
                <w:webHidden/>
              </w:rPr>
              <w:fldChar w:fldCharType="end"/>
            </w:r>
          </w:hyperlink>
        </w:p>
        <w:p w:rsidR="008227BC" w:rsidRPr="00D849E7" w:rsidRDefault="00D849E7">
          <w:pPr>
            <w:pStyle w:val="TM1"/>
            <w:rPr>
              <w:rFonts w:asciiTheme="minorHAnsi" w:eastAsiaTheme="minorEastAsia" w:hAnsiTheme="minorHAnsi" w:cstheme="minorBidi"/>
              <w:b w:val="0"/>
              <w:bCs w:val="0"/>
              <w:caps w:val="0"/>
              <w:sz w:val="22"/>
              <w:szCs w:val="22"/>
              <w:lang w:val="fr-BE" w:eastAsia="fr-BE"/>
            </w:rPr>
          </w:pPr>
          <w:hyperlink w:anchor="_Toc117604867" w:history="1">
            <w:r w:rsidR="008227BC" w:rsidRPr="00D849E7">
              <w:rPr>
                <w:rStyle w:val="Lienhypertexte"/>
              </w:rPr>
              <w:t>13.</w:t>
            </w:r>
            <w:r w:rsidR="008227BC" w:rsidRPr="00D849E7">
              <w:rPr>
                <w:rFonts w:asciiTheme="minorHAnsi" w:eastAsiaTheme="minorEastAsia" w:hAnsiTheme="minorHAnsi" w:cstheme="minorBidi"/>
                <w:b w:val="0"/>
                <w:bCs w:val="0"/>
                <w:caps w:val="0"/>
                <w:sz w:val="22"/>
                <w:szCs w:val="22"/>
                <w:lang w:val="fr-BE" w:eastAsia="fr-BE"/>
              </w:rPr>
              <w:tab/>
            </w:r>
            <w:r w:rsidR="008227BC" w:rsidRPr="00D849E7">
              <w:rPr>
                <w:rStyle w:val="Lienhypertexte"/>
              </w:rPr>
              <w:t>Deviations from the clinical investigation plan (deviation, violation)</w:t>
            </w:r>
            <w:r w:rsidR="008227BC" w:rsidRPr="00D849E7">
              <w:rPr>
                <w:webHidden/>
              </w:rPr>
              <w:tab/>
            </w:r>
            <w:r w:rsidR="008227BC" w:rsidRPr="00D849E7">
              <w:rPr>
                <w:webHidden/>
              </w:rPr>
              <w:fldChar w:fldCharType="begin"/>
            </w:r>
            <w:r w:rsidR="008227BC" w:rsidRPr="00D849E7">
              <w:rPr>
                <w:webHidden/>
              </w:rPr>
              <w:instrText xml:space="preserve"> PAGEREF _Toc117604867 \h </w:instrText>
            </w:r>
            <w:r w:rsidR="008227BC" w:rsidRPr="00D849E7">
              <w:rPr>
                <w:webHidden/>
              </w:rPr>
            </w:r>
            <w:r w:rsidR="008227BC" w:rsidRPr="00D849E7">
              <w:rPr>
                <w:webHidden/>
              </w:rPr>
              <w:fldChar w:fldCharType="separate"/>
            </w:r>
            <w:r w:rsidR="008227BC" w:rsidRPr="00D849E7">
              <w:rPr>
                <w:webHidden/>
              </w:rPr>
              <w:t>15</w:t>
            </w:r>
            <w:r w:rsidR="008227BC" w:rsidRPr="00D849E7">
              <w:rPr>
                <w:webHidden/>
              </w:rPr>
              <w:fldChar w:fldCharType="end"/>
            </w:r>
          </w:hyperlink>
        </w:p>
        <w:p w:rsidR="008227BC" w:rsidRPr="00D849E7" w:rsidRDefault="00D849E7">
          <w:pPr>
            <w:pStyle w:val="TM1"/>
            <w:rPr>
              <w:rFonts w:asciiTheme="minorHAnsi" w:eastAsiaTheme="minorEastAsia" w:hAnsiTheme="minorHAnsi" w:cstheme="minorBidi"/>
              <w:b w:val="0"/>
              <w:bCs w:val="0"/>
              <w:caps w:val="0"/>
              <w:sz w:val="22"/>
              <w:szCs w:val="22"/>
              <w:lang w:val="fr-BE" w:eastAsia="fr-BE"/>
            </w:rPr>
          </w:pPr>
          <w:hyperlink w:anchor="_Toc117604868" w:history="1">
            <w:r w:rsidR="008227BC" w:rsidRPr="00D849E7">
              <w:rPr>
                <w:rStyle w:val="Lienhypertexte"/>
              </w:rPr>
              <w:t>14.</w:t>
            </w:r>
            <w:r w:rsidR="008227BC" w:rsidRPr="00D849E7">
              <w:rPr>
                <w:rFonts w:asciiTheme="minorHAnsi" w:eastAsiaTheme="minorEastAsia" w:hAnsiTheme="minorHAnsi" w:cstheme="minorBidi"/>
                <w:b w:val="0"/>
                <w:bCs w:val="0"/>
                <w:caps w:val="0"/>
                <w:sz w:val="22"/>
                <w:szCs w:val="22"/>
                <w:lang w:val="fr-BE" w:eastAsia="fr-BE"/>
              </w:rPr>
              <w:tab/>
            </w:r>
            <w:r w:rsidR="008227BC" w:rsidRPr="00D849E7">
              <w:rPr>
                <w:rStyle w:val="Lienhypertexte"/>
              </w:rPr>
              <w:t>Device accountability</w:t>
            </w:r>
            <w:r w:rsidR="008227BC" w:rsidRPr="00D849E7">
              <w:rPr>
                <w:webHidden/>
              </w:rPr>
              <w:tab/>
            </w:r>
            <w:r w:rsidR="008227BC" w:rsidRPr="00D849E7">
              <w:rPr>
                <w:webHidden/>
              </w:rPr>
              <w:fldChar w:fldCharType="begin"/>
            </w:r>
            <w:r w:rsidR="008227BC" w:rsidRPr="00D849E7">
              <w:rPr>
                <w:webHidden/>
              </w:rPr>
              <w:instrText xml:space="preserve"> PAGEREF _Toc117604868 \h </w:instrText>
            </w:r>
            <w:r w:rsidR="008227BC" w:rsidRPr="00D849E7">
              <w:rPr>
                <w:webHidden/>
              </w:rPr>
            </w:r>
            <w:r w:rsidR="008227BC" w:rsidRPr="00D849E7">
              <w:rPr>
                <w:webHidden/>
              </w:rPr>
              <w:fldChar w:fldCharType="separate"/>
            </w:r>
            <w:r w:rsidR="008227BC" w:rsidRPr="00D849E7">
              <w:rPr>
                <w:webHidden/>
              </w:rPr>
              <w:t>16</w:t>
            </w:r>
            <w:r w:rsidR="008227BC" w:rsidRPr="00D849E7">
              <w:rPr>
                <w:webHidden/>
              </w:rPr>
              <w:fldChar w:fldCharType="end"/>
            </w:r>
          </w:hyperlink>
        </w:p>
        <w:p w:rsidR="008227BC" w:rsidRPr="00D849E7" w:rsidRDefault="00D849E7">
          <w:pPr>
            <w:pStyle w:val="TM1"/>
            <w:rPr>
              <w:rFonts w:asciiTheme="minorHAnsi" w:eastAsiaTheme="minorEastAsia" w:hAnsiTheme="minorHAnsi" w:cstheme="minorBidi"/>
              <w:b w:val="0"/>
              <w:bCs w:val="0"/>
              <w:caps w:val="0"/>
              <w:sz w:val="22"/>
              <w:szCs w:val="22"/>
              <w:lang w:val="fr-BE" w:eastAsia="fr-BE"/>
            </w:rPr>
          </w:pPr>
          <w:hyperlink w:anchor="_Toc117604869" w:history="1">
            <w:r w:rsidR="008227BC" w:rsidRPr="00D849E7">
              <w:rPr>
                <w:rStyle w:val="Lienhypertexte"/>
              </w:rPr>
              <w:t>15.</w:t>
            </w:r>
            <w:r w:rsidR="008227BC" w:rsidRPr="00D849E7">
              <w:rPr>
                <w:rFonts w:asciiTheme="minorHAnsi" w:eastAsiaTheme="minorEastAsia" w:hAnsiTheme="minorHAnsi" w:cstheme="minorBidi"/>
                <w:b w:val="0"/>
                <w:bCs w:val="0"/>
                <w:caps w:val="0"/>
                <w:sz w:val="22"/>
                <w:szCs w:val="22"/>
                <w:lang w:val="fr-BE" w:eastAsia="fr-BE"/>
              </w:rPr>
              <w:tab/>
            </w:r>
            <w:r w:rsidR="008227BC" w:rsidRPr="00D849E7">
              <w:rPr>
                <w:rStyle w:val="Lienhypertexte"/>
              </w:rPr>
              <w:t>Adverse events, adverse device effects and device deficiencies</w:t>
            </w:r>
            <w:r w:rsidR="008227BC" w:rsidRPr="00D849E7">
              <w:rPr>
                <w:webHidden/>
              </w:rPr>
              <w:tab/>
            </w:r>
            <w:r w:rsidR="008227BC" w:rsidRPr="00D849E7">
              <w:rPr>
                <w:webHidden/>
              </w:rPr>
              <w:fldChar w:fldCharType="begin"/>
            </w:r>
            <w:r w:rsidR="008227BC" w:rsidRPr="00D849E7">
              <w:rPr>
                <w:webHidden/>
              </w:rPr>
              <w:instrText xml:space="preserve"> PAGEREF _Toc117604869 \h </w:instrText>
            </w:r>
            <w:r w:rsidR="008227BC" w:rsidRPr="00D849E7">
              <w:rPr>
                <w:webHidden/>
              </w:rPr>
            </w:r>
            <w:r w:rsidR="008227BC" w:rsidRPr="00D849E7">
              <w:rPr>
                <w:webHidden/>
              </w:rPr>
              <w:fldChar w:fldCharType="separate"/>
            </w:r>
            <w:r w:rsidR="008227BC" w:rsidRPr="00D849E7">
              <w:rPr>
                <w:webHidden/>
              </w:rPr>
              <w:t>16</w:t>
            </w:r>
            <w:r w:rsidR="008227BC" w:rsidRPr="00D849E7">
              <w:rPr>
                <w:webHidden/>
              </w:rPr>
              <w:fldChar w:fldCharType="end"/>
            </w:r>
          </w:hyperlink>
        </w:p>
        <w:p w:rsidR="008227BC" w:rsidRPr="00D849E7" w:rsidRDefault="00D849E7">
          <w:pPr>
            <w:pStyle w:val="TM2"/>
            <w:rPr>
              <w:rFonts w:asciiTheme="minorHAnsi" w:eastAsiaTheme="minorEastAsia" w:hAnsiTheme="minorHAnsi" w:cstheme="minorBidi"/>
              <w:smallCaps w:val="0"/>
              <w:noProof/>
              <w:sz w:val="22"/>
              <w:szCs w:val="22"/>
              <w:lang w:val="fr-BE" w:eastAsia="fr-BE"/>
            </w:rPr>
          </w:pPr>
          <w:hyperlink w:anchor="_Toc117604870" w:history="1">
            <w:r w:rsidR="008227BC" w:rsidRPr="00D849E7">
              <w:rPr>
                <w:rStyle w:val="Lienhypertexte"/>
                <w:noProof/>
              </w:rPr>
              <w:t>15.1.</w:t>
            </w:r>
            <w:r w:rsidR="008227BC" w:rsidRPr="00D849E7">
              <w:rPr>
                <w:rFonts w:asciiTheme="minorHAnsi" w:eastAsiaTheme="minorEastAsia" w:hAnsiTheme="minorHAnsi" w:cstheme="minorBidi"/>
                <w:smallCaps w:val="0"/>
                <w:noProof/>
                <w:sz w:val="22"/>
                <w:szCs w:val="22"/>
                <w:lang w:val="fr-BE" w:eastAsia="fr-BE"/>
              </w:rPr>
              <w:tab/>
            </w:r>
            <w:r w:rsidR="008227BC" w:rsidRPr="00D849E7">
              <w:rPr>
                <w:rStyle w:val="Lienhypertexte"/>
                <w:noProof/>
              </w:rPr>
              <w:t>Definitions</w:t>
            </w:r>
            <w:r w:rsidR="008227BC" w:rsidRPr="00D849E7">
              <w:rPr>
                <w:noProof/>
                <w:webHidden/>
              </w:rPr>
              <w:tab/>
            </w:r>
            <w:r w:rsidR="008227BC" w:rsidRPr="00D849E7">
              <w:rPr>
                <w:noProof/>
                <w:webHidden/>
              </w:rPr>
              <w:fldChar w:fldCharType="begin"/>
            </w:r>
            <w:r w:rsidR="008227BC" w:rsidRPr="00D849E7">
              <w:rPr>
                <w:noProof/>
                <w:webHidden/>
              </w:rPr>
              <w:instrText xml:space="preserve"> PAGEREF _Toc117604870 \h </w:instrText>
            </w:r>
            <w:r w:rsidR="008227BC" w:rsidRPr="00D849E7">
              <w:rPr>
                <w:noProof/>
                <w:webHidden/>
              </w:rPr>
            </w:r>
            <w:r w:rsidR="008227BC" w:rsidRPr="00D849E7">
              <w:rPr>
                <w:noProof/>
                <w:webHidden/>
              </w:rPr>
              <w:fldChar w:fldCharType="separate"/>
            </w:r>
            <w:r w:rsidR="008227BC" w:rsidRPr="00D849E7">
              <w:rPr>
                <w:noProof/>
                <w:webHidden/>
              </w:rPr>
              <w:t>16</w:t>
            </w:r>
            <w:r w:rsidR="008227BC" w:rsidRPr="00D849E7">
              <w:rPr>
                <w:noProof/>
                <w:webHidden/>
              </w:rPr>
              <w:fldChar w:fldCharType="end"/>
            </w:r>
          </w:hyperlink>
        </w:p>
        <w:p w:rsidR="008227BC" w:rsidRPr="00D849E7" w:rsidRDefault="00D849E7">
          <w:pPr>
            <w:pStyle w:val="TM2"/>
            <w:rPr>
              <w:rFonts w:asciiTheme="minorHAnsi" w:eastAsiaTheme="minorEastAsia" w:hAnsiTheme="minorHAnsi" w:cstheme="minorBidi"/>
              <w:smallCaps w:val="0"/>
              <w:noProof/>
              <w:sz w:val="22"/>
              <w:szCs w:val="22"/>
              <w:lang w:val="fr-BE" w:eastAsia="fr-BE"/>
            </w:rPr>
          </w:pPr>
          <w:hyperlink w:anchor="_Toc117604871" w:history="1">
            <w:r w:rsidR="008227BC" w:rsidRPr="00D849E7">
              <w:rPr>
                <w:rStyle w:val="Lienhypertexte"/>
                <w:noProof/>
              </w:rPr>
              <w:t>15.2.</w:t>
            </w:r>
            <w:r w:rsidR="008227BC" w:rsidRPr="00D849E7">
              <w:rPr>
                <w:rFonts w:asciiTheme="minorHAnsi" w:eastAsiaTheme="minorEastAsia" w:hAnsiTheme="minorHAnsi" w:cstheme="minorBidi"/>
                <w:smallCaps w:val="0"/>
                <w:noProof/>
                <w:sz w:val="22"/>
                <w:szCs w:val="22"/>
                <w:lang w:val="fr-BE" w:eastAsia="fr-BE"/>
              </w:rPr>
              <w:tab/>
            </w:r>
            <w:r w:rsidR="008227BC" w:rsidRPr="00D849E7">
              <w:rPr>
                <w:rStyle w:val="Lienhypertexte"/>
                <w:noProof/>
              </w:rPr>
              <w:t>Assessing, Recording, and Analyzing Safety Parameters</w:t>
            </w:r>
            <w:r w:rsidR="008227BC" w:rsidRPr="00D849E7">
              <w:rPr>
                <w:noProof/>
                <w:webHidden/>
              </w:rPr>
              <w:tab/>
            </w:r>
            <w:r w:rsidR="008227BC" w:rsidRPr="00D849E7">
              <w:rPr>
                <w:noProof/>
                <w:webHidden/>
              </w:rPr>
              <w:fldChar w:fldCharType="begin"/>
            </w:r>
            <w:r w:rsidR="008227BC" w:rsidRPr="00D849E7">
              <w:rPr>
                <w:noProof/>
                <w:webHidden/>
              </w:rPr>
              <w:instrText xml:space="preserve"> PAGEREF _Toc117604871 \h </w:instrText>
            </w:r>
            <w:r w:rsidR="008227BC" w:rsidRPr="00D849E7">
              <w:rPr>
                <w:noProof/>
                <w:webHidden/>
              </w:rPr>
            </w:r>
            <w:r w:rsidR="008227BC" w:rsidRPr="00D849E7">
              <w:rPr>
                <w:noProof/>
                <w:webHidden/>
              </w:rPr>
              <w:fldChar w:fldCharType="separate"/>
            </w:r>
            <w:r w:rsidR="008227BC" w:rsidRPr="00D849E7">
              <w:rPr>
                <w:noProof/>
                <w:webHidden/>
              </w:rPr>
              <w:t>17</w:t>
            </w:r>
            <w:r w:rsidR="008227BC" w:rsidRPr="00D849E7">
              <w:rPr>
                <w:noProof/>
                <w:webHidden/>
              </w:rPr>
              <w:fldChar w:fldCharType="end"/>
            </w:r>
          </w:hyperlink>
        </w:p>
        <w:p w:rsidR="008227BC" w:rsidRPr="00D849E7" w:rsidRDefault="00D849E7">
          <w:pPr>
            <w:pStyle w:val="TM3"/>
            <w:tabs>
              <w:tab w:val="left" w:pos="1320"/>
            </w:tabs>
            <w:rPr>
              <w:rFonts w:asciiTheme="minorHAnsi" w:eastAsiaTheme="minorEastAsia" w:hAnsiTheme="minorHAnsi" w:cstheme="minorBidi"/>
              <w:i w:val="0"/>
              <w:iCs w:val="0"/>
              <w:noProof/>
              <w:sz w:val="22"/>
              <w:szCs w:val="22"/>
              <w:lang w:val="fr-BE" w:eastAsia="fr-BE"/>
            </w:rPr>
          </w:pPr>
          <w:hyperlink w:anchor="_Toc117604872" w:history="1">
            <w:r w:rsidR="008227BC" w:rsidRPr="00D849E7">
              <w:rPr>
                <w:rStyle w:val="Lienhypertexte"/>
                <w:rFonts w:eastAsia="Arial,BoldItalic"/>
                <w:noProof/>
                <w:lang w:val="en-US"/>
              </w:rPr>
              <w:t>15.2.1.</w:t>
            </w:r>
            <w:r w:rsidR="008227BC" w:rsidRPr="00D849E7">
              <w:rPr>
                <w:rFonts w:asciiTheme="minorHAnsi" w:eastAsiaTheme="minorEastAsia" w:hAnsiTheme="minorHAnsi" w:cstheme="minorBidi"/>
                <w:i w:val="0"/>
                <w:iCs w:val="0"/>
                <w:noProof/>
                <w:sz w:val="22"/>
                <w:szCs w:val="22"/>
                <w:lang w:val="fr-BE" w:eastAsia="fr-BE"/>
              </w:rPr>
              <w:tab/>
            </w:r>
            <w:r w:rsidR="008227BC" w:rsidRPr="00D849E7">
              <w:rPr>
                <w:rStyle w:val="Lienhypertexte"/>
                <w:rFonts w:eastAsia="Arial,BoldItalic"/>
                <w:noProof/>
                <w:lang w:val="en-US"/>
              </w:rPr>
              <w:t>Time Period and Frequency for Collecting AE and SAE Information</w:t>
            </w:r>
            <w:r w:rsidR="008227BC" w:rsidRPr="00D849E7">
              <w:rPr>
                <w:noProof/>
                <w:webHidden/>
              </w:rPr>
              <w:tab/>
            </w:r>
            <w:r w:rsidR="008227BC" w:rsidRPr="00D849E7">
              <w:rPr>
                <w:noProof/>
                <w:webHidden/>
              </w:rPr>
              <w:fldChar w:fldCharType="begin"/>
            </w:r>
            <w:r w:rsidR="008227BC" w:rsidRPr="00D849E7">
              <w:rPr>
                <w:noProof/>
                <w:webHidden/>
              </w:rPr>
              <w:instrText xml:space="preserve"> PAGEREF _Toc117604872 \h </w:instrText>
            </w:r>
            <w:r w:rsidR="008227BC" w:rsidRPr="00D849E7">
              <w:rPr>
                <w:noProof/>
                <w:webHidden/>
              </w:rPr>
            </w:r>
            <w:r w:rsidR="008227BC" w:rsidRPr="00D849E7">
              <w:rPr>
                <w:noProof/>
                <w:webHidden/>
              </w:rPr>
              <w:fldChar w:fldCharType="separate"/>
            </w:r>
            <w:r w:rsidR="008227BC" w:rsidRPr="00D849E7">
              <w:rPr>
                <w:noProof/>
                <w:webHidden/>
              </w:rPr>
              <w:t>18</w:t>
            </w:r>
            <w:r w:rsidR="008227BC" w:rsidRPr="00D849E7">
              <w:rPr>
                <w:noProof/>
                <w:webHidden/>
              </w:rPr>
              <w:fldChar w:fldCharType="end"/>
            </w:r>
          </w:hyperlink>
        </w:p>
        <w:p w:rsidR="008227BC" w:rsidRPr="00D849E7" w:rsidRDefault="00D849E7">
          <w:pPr>
            <w:pStyle w:val="TM3"/>
            <w:tabs>
              <w:tab w:val="left" w:pos="1320"/>
            </w:tabs>
            <w:rPr>
              <w:rFonts w:asciiTheme="minorHAnsi" w:eastAsiaTheme="minorEastAsia" w:hAnsiTheme="minorHAnsi" w:cstheme="minorBidi"/>
              <w:i w:val="0"/>
              <w:iCs w:val="0"/>
              <w:noProof/>
              <w:sz w:val="22"/>
              <w:szCs w:val="22"/>
              <w:lang w:val="fr-BE" w:eastAsia="fr-BE"/>
            </w:rPr>
          </w:pPr>
          <w:hyperlink w:anchor="_Toc117604873" w:history="1">
            <w:r w:rsidR="008227BC" w:rsidRPr="00D849E7">
              <w:rPr>
                <w:rStyle w:val="Lienhypertexte"/>
                <w:rFonts w:eastAsia="Arial,BoldItalic"/>
                <w:noProof/>
                <w:lang w:val="en-US"/>
              </w:rPr>
              <w:t>15.2.2.</w:t>
            </w:r>
            <w:r w:rsidR="008227BC" w:rsidRPr="00D849E7">
              <w:rPr>
                <w:rFonts w:asciiTheme="minorHAnsi" w:eastAsiaTheme="minorEastAsia" w:hAnsiTheme="minorHAnsi" w:cstheme="minorBidi"/>
                <w:i w:val="0"/>
                <w:iCs w:val="0"/>
                <w:noProof/>
                <w:sz w:val="22"/>
                <w:szCs w:val="22"/>
                <w:lang w:val="fr-BE" w:eastAsia="fr-BE"/>
              </w:rPr>
              <w:tab/>
            </w:r>
            <w:r w:rsidR="008227BC" w:rsidRPr="00D849E7">
              <w:rPr>
                <w:rStyle w:val="Lienhypertexte"/>
                <w:rFonts w:eastAsia="Arial,BoldItalic"/>
                <w:noProof/>
                <w:lang w:val="en-US"/>
              </w:rPr>
              <w:t>Method of Detecting AEs and SAEs</w:t>
            </w:r>
            <w:r w:rsidR="008227BC" w:rsidRPr="00D849E7">
              <w:rPr>
                <w:noProof/>
                <w:webHidden/>
              </w:rPr>
              <w:tab/>
            </w:r>
            <w:r w:rsidR="008227BC" w:rsidRPr="00D849E7">
              <w:rPr>
                <w:noProof/>
                <w:webHidden/>
              </w:rPr>
              <w:fldChar w:fldCharType="begin"/>
            </w:r>
            <w:r w:rsidR="008227BC" w:rsidRPr="00D849E7">
              <w:rPr>
                <w:noProof/>
                <w:webHidden/>
              </w:rPr>
              <w:instrText xml:space="preserve"> PAGEREF _Toc117604873 \h </w:instrText>
            </w:r>
            <w:r w:rsidR="008227BC" w:rsidRPr="00D849E7">
              <w:rPr>
                <w:noProof/>
                <w:webHidden/>
              </w:rPr>
            </w:r>
            <w:r w:rsidR="008227BC" w:rsidRPr="00D849E7">
              <w:rPr>
                <w:noProof/>
                <w:webHidden/>
              </w:rPr>
              <w:fldChar w:fldCharType="separate"/>
            </w:r>
            <w:r w:rsidR="008227BC" w:rsidRPr="00D849E7">
              <w:rPr>
                <w:noProof/>
                <w:webHidden/>
              </w:rPr>
              <w:t>19</w:t>
            </w:r>
            <w:r w:rsidR="008227BC" w:rsidRPr="00D849E7">
              <w:rPr>
                <w:noProof/>
                <w:webHidden/>
              </w:rPr>
              <w:fldChar w:fldCharType="end"/>
            </w:r>
          </w:hyperlink>
        </w:p>
        <w:p w:rsidR="008227BC" w:rsidRPr="00D849E7" w:rsidRDefault="00D849E7">
          <w:pPr>
            <w:pStyle w:val="TM3"/>
            <w:tabs>
              <w:tab w:val="left" w:pos="1320"/>
            </w:tabs>
            <w:rPr>
              <w:rFonts w:asciiTheme="minorHAnsi" w:eastAsiaTheme="minorEastAsia" w:hAnsiTheme="minorHAnsi" w:cstheme="minorBidi"/>
              <w:i w:val="0"/>
              <w:iCs w:val="0"/>
              <w:noProof/>
              <w:sz w:val="22"/>
              <w:szCs w:val="22"/>
              <w:lang w:val="fr-BE" w:eastAsia="fr-BE"/>
            </w:rPr>
          </w:pPr>
          <w:hyperlink w:anchor="_Toc117604874" w:history="1">
            <w:r w:rsidR="008227BC" w:rsidRPr="00D849E7">
              <w:rPr>
                <w:rStyle w:val="Lienhypertexte"/>
                <w:rFonts w:eastAsia="Arial,BoldItalic"/>
                <w:noProof/>
                <w:lang w:val="en-US"/>
              </w:rPr>
              <w:t>15.2.3.</w:t>
            </w:r>
            <w:r w:rsidR="008227BC" w:rsidRPr="00D849E7">
              <w:rPr>
                <w:rFonts w:asciiTheme="minorHAnsi" w:eastAsiaTheme="minorEastAsia" w:hAnsiTheme="minorHAnsi" w:cstheme="minorBidi"/>
                <w:i w:val="0"/>
                <w:iCs w:val="0"/>
                <w:noProof/>
                <w:sz w:val="22"/>
                <w:szCs w:val="22"/>
                <w:lang w:val="fr-BE" w:eastAsia="fr-BE"/>
              </w:rPr>
              <w:tab/>
            </w:r>
            <w:r w:rsidR="008227BC" w:rsidRPr="00D849E7">
              <w:rPr>
                <w:rStyle w:val="Lienhypertexte"/>
                <w:rFonts w:eastAsia="Arial,BoldItalic"/>
                <w:noProof/>
                <w:lang w:val="en-US"/>
              </w:rPr>
              <w:t>Follow-up of events</w:t>
            </w:r>
            <w:r w:rsidR="008227BC" w:rsidRPr="00D849E7">
              <w:rPr>
                <w:noProof/>
                <w:webHidden/>
              </w:rPr>
              <w:tab/>
            </w:r>
            <w:r w:rsidR="008227BC" w:rsidRPr="00D849E7">
              <w:rPr>
                <w:noProof/>
                <w:webHidden/>
              </w:rPr>
              <w:fldChar w:fldCharType="begin"/>
            </w:r>
            <w:r w:rsidR="008227BC" w:rsidRPr="00D849E7">
              <w:rPr>
                <w:noProof/>
                <w:webHidden/>
              </w:rPr>
              <w:instrText xml:space="preserve"> PAGEREF _Toc117604874 \h </w:instrText>
            </w:r>
            <w:r w:rsidR="008227BC" w:rsidRPr="00D849E7">
              <w:rPr>
                <w:noProof/>
                <w:webHidden/>
              </w:rPr>
            </w:r>
            <w:r w:rsidR="008227BC" w:rsidRPr="00D849E7">
              <w:rPr>
                <w:noProof/>
                <w:webHidden/>
              </w:rPr>
              <w:fldChar w:fldCharType="separate"/>
            </w:r>
            <w:r w:rsidR="008227BC" w:rsidRPr="00D849E7">
              <w:rPr>
                <w:noProof/>
                <w:webHidden/>
              </w:rPr>
              <w:t>19</w:t>
            </w:r>
            <w:r w:rsidR="008227BC" w:rsidRPr="00D849E7">
              <w:rPr>
                <w:noProof/>
                <w:webHidden/>
              </w:rPr>
              <w:fldChar w:fldCharType="end"/>
            </w:r>
          </w:hyperlink>
        </w:p>
        <w:p w:rsidR="008227BC" w:rsidRPr="00D849E7" w:rsidRDefault="00D849E7">
          <w:pPr>
            <w:pStyle w:val="TM3"/>
            <w:tabs>
              <w:tab w:val="left" w:pos="1320"/>
            </w:tabs>
            <w:rPr>
              <w:rFonts w:asciiTheme="minorHAnsi" w:eastAsiaTheme="minorEastAsia" w:hAnsiTheme="minorHAnsi" w:cstheme="minorBidi"/>
              <w:i w:val="0"/>
              <w:iCs w:val="0"/>
              <w:noProof/>
              <w:sz w:val="22"/>
              <w:szCs w:val="22"/>
              <w:lang w:val="fr-BE" w:eastAsia="fr-BE"/>
            </w:rPr>
          </w:pPr>
          <w:hyperlink w:anchor="_Toc117604875" w:history="1">
            <w:r w:rsidR="008227BC" w:rsidRPr="00D849E7">
              <w:rPr>
                <w:rStyle w:val="Lienhypertexte"/>
                <w:rFonts w:eastAsia="Arial,BoldItalic"/>
                <w:noProof/>
                <w:lang w:val="en-US"/>
              </w:rPr>
              <w:t>15.2.4.</w:t>
            </w:r>
            <w:r w:rsidR="008227BC" w:rsidRPr="00D849E7">
              <w:rPr>
                <w:rFonts w:asciiTheme="minorHAnsi" w:eastAsiaTheme="minorEastAsia" w:hAnsiTheme="minorHAnsi" w:cstheme="minorBidi"/>
                <w:i w:val="0"/>
                <w:iCs w:val="0"/>
                <w:noProof/>
                <w:sz w:val="22"/>
                <w:szCs w:val="22"/>
                <w:lang w:val="fr-BE" w:eastAsia="fr-BE"/>
              </w:rPr>
              <w:tab/>
            </w:r>
            <w:r w:rsidR="008227BC" w:rsidRPr="00D849E7">
              <w:rPr>
                <w:rStyle w:val="Lienhypertexte"/>
                <w:rFonts w:eastAsia="Arial,BoldItalic"/>
                <w:noProof/>
                <w:lang w:val="en-US"/>
              </w:rPr>
              <w:t>Regulatory Reporting Requirements for SAEs or SADEs</w:t>
            </w:r>
            <w:r w:rsidR="008227BC" w:rsidRPr="00D849E7">
              <w:rPr>
                <w:noProof/>
                <w:webHidden/>
              </w:rPr>
              <w:tab/>
            </w:r>
            <w:r w:rsidR="008227BC" w:rsidRPr="00D849E7">
              <w:rPr>
                <w:noProof/>
                <w:webHidden/>
              </w:rPr>
              <w:fldChar w:fldCharType="begin"/>
            </w:r>
            <w:r w:rsidR="008227BC" w:rsidRPr="00D849E7">
              <w:rPr>
                <w:noProof/>
                <w:webHidden/>
              </w:rPr>
              <w:instrText xml:space="preserve"> PAGEREF _Toc117604875 \h </w:instrText>
            </w:r>
            <w:r w:rsidR="008227BC" w:rsidRPr="00D849E7">
              <w:rPr>
                <w:noProof/>
                <w:webHidden/>
              </w:rPr>
            </w:r>
            <w:r w:rsidR="008227BC" w:rsidRPr="00D849E7">
              <w:rPr>
                <w:noProof/>
                <w:webHidden/>
              </w:rPr>
              <w:fldChar w:fldCharType="separate"/>
            </w:r>
            <w:r w:rsidR="008227BC" w:rsidRPr="00D849E7">
              <w:rPr>
                <w:noProof/>
                <w:webHidden/>
              </w:rPr>
              <w:t>19</w:t>
            </w:r>
            <w:r w:rsidR="008227BC" w:rsidRPr="00D849E7">
              <w:rPr>
                <w:noProof/>
                <w:webHidden/>
              </w:rPr>
              <w:fldChar w:fldCharType="end"/>
            </w:r>
          </w:hyperlink>
        </w:p>
        <w:p w:rsidR="008227BC" w:rsidRPr="00D849E7" w:rsidRDefault="00D849E7">
          <w:pPr>
            <w:pStyle w:val="TM3"/>
            <w:tabs>
              <w:tab w:val="left" w:pos="1320"/>
            </w:tabs>
            <w:rPr>
              <w:rFonts w:asciiTheme="minorHAnsi" w:eastAsiaTheme="minorEastAsia" w:hAnsiTheme="minorHAnsi" w:cstheme="minorBidi"/>
              <w:i w:val="0"/>
              <w:iCs w:val="0"/>
              <w:noProof/>
              <w:sz w:val="22"/>
              <w:szCs w:val="22"/>
              <w:lang w:val="fr-BE" w:eastAsia="fr-BE"/>
            </w:rPr>
          </w:pPr>
          <w:hyperlink w:anchor="_Toc117604876" w:history="1">
            <w:r w:rsidR="008227BC" w:rsidRPr="00D849E7">
              <w:rPr>
                <w:rStyle w:val="Lienhypertexte"/>
                <w:rFonts w:eastAsia="Arial,BoldItalic"/>
                <w:noProof/>
                <w:lang w:val="en-US"/>
              </w:rPr>
              <w:t>15.2.5.</w:t>
            </w:r>
            <w:r w:rsidR="008227BC" w:rsidRPr="00D849E7">
              <w:rPr>
                <w:rFonts w:asciiTheme="minorHAnsi" w:eastAsiaTheme="minorEastAsia" w:hAnsiTheme="minorHAnsi" w:cstheme="minorBidi"/>
                <w:i w:val="0"/>
                <w:iCs w:val="0"/>
                <w:noProof/>
                <w:sz w:val="22"/>
                <w:szCs w:val="22"/>
                <w:lang w:val="fr-BE" w:eastAsia="fr-BE"/>
              </w:rPr>
              <w:tab/>
            </w:r>
            <w:r w:rsidR="008227BC" w:rsidRPr="00D849E7">
              <w:rPr>
                <w:rStyle w:val="Lienhypertexte"/>
                <w:rFonts w:eastAsia="Arial,BoldItalic"/>
                <w:noProof/>
                <w:lang w:val="en-US"/>
              </w:rPr>
              <w:t>Pregnancy</w:t>
            </w:r>
            <w:r w:rsidR="008227BC" w:rsidRPr="00D849E7">
              <w:rPr>
                <w:noProof/>
                <w:webHidden/>
              </w:rPr>
              <w:tab/>
            </w:r>
            <w:r w:rsidR="008227BC" w:rsidRPr="00D849E7">
              <w:rPr>
                <w:noProof/>
                <w:webHidden/>
              </w:rPr>
              <w:fldChar w:fldCharType="begin"/>
            </w:r>
            <w:r w:rsidR="008227BC" w:rsidRPr="00D849E7">
              <w:rPr>
                <w:noProof/>
                <w:webHidden/>
              </w:rPr>
              <w:instrText xml:space="preserve"> PAGEREF _Toc117604876 \h </w:instrText>
            </w:r>
            <w:r w:rsidR="008227BC" w:rsidRPr="00D849E7">
              <w:rPr>
                <w:noProof/>
                <w:webHidden/>
              </w:rPr>
            </w:r>
            <w:r w:rsidR="008227BC" w:rsidRPr="00D849E7">
              <w:rPr>
                <w:noProof/>
                <w:webHidden/>
              </w:rPr>
              <w:fldChar w:fldCharType="separate"/>
            </w:r>
            <w:r w:rsidR="008227BC" w:rsidRPr="00D849E7">
              <w:rPr>
                <w:noProof/>
                <w:webHidden/>
              </w:rPr>
              <w:t>19</w:t>
            </w:r>
            <w:r w:rsidR="008227BC" w:rsidRPr="00D849E7">
              <w:rPr>
                <w:noProof/>
                <w:webHidden/>
              </w:rPr>
              <w:fldChar w:fldCharType="end"/>
            </w:r>
          </w:hyperlink>
        </w:p>
        <w:p w:rsidR="008227BC" w:rsidRPr="00D849E7" w:rsidRDefault="00D849E7">
          <w:pPr>
            <w:pStyle w:val="TM3"/>
            <w:tabs>
              <w:tab w:val="left" w:pos="1320"/>
            </w:tabs>
            <w:rPr>
              <w:rFonts w:asciiTheme="minorHAnsi" w:eastAsiaTheme="minorEastAsia" w:hAnsiTheme="minorHAnsi" w:cstheme="minorBidi"/>
              <w:i w:val="0"/>
              <w:iCs w:val="0"/>
              <w:noProof/>
              <w:sz w:val="22"/>
              <w:szCs w:val="22"/>
              <w:lang w:val="fr-BE" w:eastAsia="fr-BE"/>
            </w:rPr>
          </w:pPr>
          <w:hyperlink w:anchor="_Toc117604877" w:history="1">
            <w:r w:rsidR="008227BC" w:rsidRPr="00D849E7">
              <w:rPr>
                <w:rStyle w:val="Lienhypertexte"/>
                <w:rFonts w:eastAsia="Arial,BoldItalic"/>
                <w:noProof/>
                <w:lang w:val="en-US"/>
              </w:rPr>
              <w:t>15.2.6.</w:t>
            </w:r>
            <w:r w:rsidR="008227BC" w:rsidRPr="00D849E7">
              <w:rPr>
                <w:rFonts w:asciiTheme="minorHAnsi" w:eastAsiaTheme="minorEastAsia" w:hAnsiTheme="minorHAnsi" w:cstheme="minorBidi"/>
                <w:i w:val="0"/>
                <w:iCs w:val="0"/>
                <w:noProof/>
                <w:sz w:val="22"/>
                <w:szCs w:val="22"/>
                <w:lang w:val="fr-BE" w:eastAsia="fr-BE"/>
              </w:rPr>
              <w:tab/>
            </w:r>
            <w:r w:rsidR="008227BC" w:rsidRPr="00D849E7">
              <w:rPr>
                <w:rStyle w:val="Lienhypertexte"/>
                <w:rFonts w:eastAsia="Arial,BoldItalic"/>
                <w:noProof/>
                <w:lang w:val="en-US"/>
              </w:rPr>
              <w:t>Laboratory Test Result Abnormalities</w:t>
            </w:r>
            <w:r w:rsidR="008227BC" w:rsidRPr="00D849E7">
              <w:rPr>
                <w:noProof/>
                <w:webHidden/>
              </w:rPr>
              <w:tab/>
            </w:r>
            <w:r w:rsidR="008227BC" w:rsidRPr="00D849E7">
              <w:rPr>
                <w:noProof/>
                <w:webHidden/>
              </w:rPr>
              <w:fldChar w:fldCharType="begin"/>
            </w:r>
            <w:r w:rsidR="008227BC" w:rsidRPr="00D849E7">
              <w:rPr>
                <w:noProof/>
                <w:webHidden/>
              </w:rPr>
              <w:instrText xml:space="preserve"> PAGEREF _Toc117604877 \h </w:instrText>
            </w:r>
            <w:r w:rsidR="008227BC" w:rsidRPr="00D849E7">
              <w:rPr>
                <w:noProof/>
                <w:webHidden/>
              </w:rPr>
            </w:r>
            <w:r w:rsidR="008227BC" w:rsidRPr="00D849E7">
              <w:rPr>
                <w:noProof/>
                <w:webHidden/>
              </w:rPr>
              <w:fldChar w:fldCharType="separate"/>
            </w:r>
            <w:r w:rsidR="008227BC" w:rsidRPr="00D849E7">
              <w:rPr>
                <w:noProof/>
                <w:webHidden/>
              </w:rPr>
              <w:t>20</w:t>
            </w:r>
            <w:r w:rsidR="008227BC" w:rsidRPr="00D849E7">
              <w:rPr>
                <w:noProof/>
                <w:webHidden/>
              </w:rPr>
              <w:fldChar w:fldCharType="end"/>
            </w:r>
          </w:hyperlink>
        </w:p>
        <w:p w:rsidR="008227BC" w:rsidRPr="00D849E7" w:rsidRDefault="00D849E7">
          <w:pPr>
            <w:pStyle w:val="TM1"/>
            <w:rPr>
              <w:rFonts w:asciiTheme="minorHAnsi" w:eastAsiaTheme="minorEastAsia" w:hAnsiTheme="minorHAnsi" w:cstheme="minorBidi"/>
              <w:b w:val="0"/>
              <w:bCs w:val="0"/>
              <w:caps w:val="0"/>
              <w:sz w:val="22"/>
              <w:szCs w:val="22"/>
              <w:lang w:val="fr-BE" w:eastAsia="fr-BE"/>
            </w:rPr>
          </w:pPr>
          <w:hyperlink w:anchor="_Toc117604878" w:history="1">
            <w:r w:rsidR="008227BC" w:rsidRPr="00D849E7">
              <w:rPr>
                <w:rStyle w:val="Lienhypertexte"/>
              </w:rPr>
              <w:t>16.</w:t>
            </w:r>
            <w:r w:rsidR="008227BC" w:rsidRPr="00D849E7">
              <w:rPr>
                <w:rFonts w:asciiTheme="minorHAnsi" w:eastAsiaTheme="minorEastAsia" w:hAnsiTheme="minorHAnsi" w:cstheme="minorBidi"/>
                <w:b w:val="0"/>
                <w:bCs w:val="0"/>
                <w:caps w:val="0"/>
                <w:sz w:val="22"/>
                <w:szCs w:val="22"/>
                <w:lang w:val="fr-BE" w:eastAsia="fr-BE"/>
              </w:rPr>
              <w:tab/>
            </w:r>
            <w:r w:rsidR="008227BC" w:rsidRPr="00D849E7">
              <w:rPr>
                <w:rStyle w:val="Lienhypertexte"/>
              </w:rPr>
              <w:t>Statistical design and analysis</w:t>
            </w:r>
            <w:r w:rsidR="008227BC" w:rsidRPr="00D849E7">
              <w:rPr>
                <w:webHidden/>
              </w:rPr>
              <w:tab/>
            </w:r>
            <w:r w:rsidR="008227BC" w:rsidRPr="00D849E7">
              <w:rPr>
                <w:webHidden/>
              </w:rPr>
              <w:fldChar w:fldCharType="begin"/>
            </w:r>
            <w:r w:rsidR="008227BC" w:rsidRPr="00D849E7">
              <w:rPr>
                <w:webHidden/>
              </w:rPr>
              <w:instrText xml:space="preserve"> PAGEREF _Toc117604878 \h </w:instrText>
            </w:r>
            <w:r w:rsidR="008227BC" w:rsidRPr="00D849E7">
              <w:rPr>
                <w:webHidden/>
              </w:rPr>
            </w:r>
            <w:r w:rsidR="008227BC" w:rsidRPr="00D849E7">
              <w:rPr>
                <w:webHidden/>
              </w:rPr>
              <w:fldChar w:fldCharType="separate"/>
            </w:r>
            <w:r w:rsidR="008227BC" w:rsidRPr="00D849E7">
              <w:rPr>
                <w:webHidden/>
              </w:rPr>
              <w:t>20</w:t>
            </w:r>
            <w:r w:rsidR="008227BC" w:rsidRPr="00D849E7">
              <w:rPr>
                <w:webHidden/>
              </w:rPr>
              <w:fldChar w:fldCharType="end"/>
            </w:r>
          </w:hyperlink>
        </w:p>
        <w:p w:rsidR="008227BC" w:rsidRPr="00D849E7" w:rsidRDefault="00D849E7">
          <w:pPr>
            <w:pStyle w:val="TM1"/>
            <w:rPr>
              <w:rFonts w:asciiTheme="minorHAnsi" w:eastAsiaTheme="minorEastAsia" w:hAnsiTheme="minorHAnsi" w:cstheme="minorBidi"/>
              <w:b w:val="0"/>
              <w:bCs w:val="0"/>
              <w:caps w:val="0"/>
              <w:sz w:val="22"/>
              <w:szCs w:val="22"/>
              <w:lang w:val="fr-BE" w:eastAsia="fr-BE"/>
            </w:rPr>
          </w:pPr>
          <w:hyperlink w:anchor="_Toc117604879" w:history="1">
            <w:r w:rsidR="008227BC" w:rsidRPr="00D849E7">
              <w:rPr>
                <w:rStyle w:val="Lienhypertexte"/>
              </w:rPr>
              <w:t>17.</w:t>
            </w:r>
            <w:r w:rsidR="008227BC" w:rsidRPr="00D849E7">
              <w:rPr>
                <w:rFonts w:asciiTheme="minorHAnsi" w:eastAsiaTheme="minorEastAsia" w:hAnsiTheme="minorHAnsi" w:cstheme="minorBidi"/>
                <w:b w:val="0"/>
                <w:bCs w:val="0"/>
                <w:caps w:val="0"/>
                <w:sz w:val="22"/>
                <w:szCs w:val="22"/>
                <w:lang w:val="fr-BE" w:eastAsia="fr-BE"/>
              </w:rPr>
              <w:tab/>
            </w:r>
            <w:r w:rsidR="008227BC" w:rsidRPr="00D849E7">
              <w:rPr>
                <w:rStyle w:val="Lienhypertexte"/>
              </w:rPr>
              <w:t>Data management</w:t>
            </w:r>
            <w:r w:rsidR="008227BC" w:rsidRPr="00D849E7">
              <w:rPr>
                <w:webHidden/>
              </w:rPr>
              <w:tab/>
            </w:r>
            <w:r w:rsidR="008227BC" w:rsidRPr="00D849E7">
              <w:rPr>
                <w:webHidden/>
              </w:rPr>
              <w:fldChar w:fldCharType="begin"/>
            </w:r>
            <w:r w:rsidR="008227BC" w:rsidRPr="00D849E7">
              <w:rPr>
                <w:webHidden/>
              </w:rPr>
              <w:instrText xml:space="preserve"> PAGEREF _Toc117604879 \h </w:instrText>
            </w:r>
            <w:r w:rsidR="008227BC" w:rsidRPr="00D849E7">
              <w:rPr>
                <w:webHidden/>
              </w:rPr>
            </w:r>
            <w:r w:rsidR="008227BC" w:rsidRPr="00D849E7">
              <w:rPr>
                <w:webHidden/>
              </w:rPr>
              <w:fldChar w:fldCharType="separate"/>
            </w:r>
            <w:r w:rsidR="008227BC" w:rsidRPr="00D849E7">
              <w:rPr>
                <w:webHidden/>
              </w:rPr>
              <w:t>21</w:t>
            </w:r>
            <w:r w:rsidR="008227BC" w:rsidRPr="00D849E7">
              <w:rPr>
                <w:webHidden/>
              </w:rPr>
              <w:fldChar w:fldCharType="end"/>
            </w:r>
          </w:hyperlink>
        </w:p>
        <w:p w:rsidR="008227BC" w:rsidRPr="00D849E7" w:rsidRDefault="00D849E7">
          <w:pPr>
            <w:pStyle w:val="TM2"/>
            <w:rPr>
              <w:rFonts w:asciiTheme="minorHAnsi" w:eastAsiaTheme="minorEastAsia" w:hAnsiTheme="minorHAnsi" w:cstheme="minorBidi"/>
              <w:smallCaps w:val="0"/>
              <w:noProof/>
              <w:sz w:val="22"/>
              <w:szCs w:val="22"/>
              <w:lang w:val="fr-BE" w:eastAsia="fr-BE"/>
            </w:rPr>
          </w:pPr>
          <w:hyperlink w:anchor="_Toc117604880" w:history="1">
            <w:r w:rsidR="008227BC" w:rsidRPr="00D849E7">
              <w:rPr>
                <w:rStyle w:val="Lienhypertexte"/>
                <w:noProof/>
              </w:rPr>
              <w:t>17.1.</w:t>
            </w:r>
            <w:r w:rsidR="008227BC" w:rsidRPr="00D849E7">
              <w:rPr>
                <w:rFonts w:asciiTheme="minorHAnsi" w:eastAsiaTheme="minorEastAsia" w:hAnsiTheme="minorHAnsi" w:cstheme="minorBidi"/>
                <w:smallCaps w:val="0"/>
                <w:noProof/>
                <w:sz w:val="22"/>
                <w:szCs w:val="22"/>
                <w:lang w:val="fr-BE" w:eastAsia="fr-BE"/>
              </w:rPr>
              <w:tab/>
            </w:r>
            <w:r w:rsidR="008227BC" w:rsidRPr="00D849E7">
              <w:rPr>
                <w:rStyle w:val="Lienhypertexte"/>
                <w:noProof/>
              </w:rPr>
              <w:t>Archiving</w:t>
            </w:r>
            <w:r w:rsidR="008227BC" w:rsidRPr="00D849E7">
              <w:rPr>
                <w:noProof/>
                <w:webHidden/>
              </w:rPr>
              <w:tab/>
            </w:r>
            <w:r w:rsidR="008227BC" w:rsidRPr="00D849E7">
              <w:rPr>
                <w:noProof/>
                <w:webHidden/>
              </w:rPr>
              <w:fldChar w:fldCharType="begin"/>
            </w:r>
            <w:r w:rsidR="008227BC" w:rsidRPr="00D849E7">
              <w:rPr>
                <w:noProof/>
                <w:webHidden/>
              </w:rPr>
              <w:instrText xml:space="preserve"> PAGEREF _Toc117604880 \h </w:instrText>
            </w:r>
            <w:r w:rsidR="008227BC" w:rsidRPr="00D849E7">
              <w:rPr>
                <w:noProof/>
                <w:webHidden/>
              </w:rPr>
            </w:r>
            <w:r w:rsidR="008227BC" w:rsidRPr="00D849E7">
              <w:rPr>
                <w:noProof/>
                <w:webHidden/>
              </w:rPr>
              <w:fldChar w:fldCharType="separate"/>
            </w:r>
            <w:r w:rsidR="008227BC" w:rsidRPr="00D849E7">
              <w:rPr>
                <w:noProof/>
                <w:webHidden/>
              </w:rPr>
              <w:t>21</w:t>
            </w:r>
            <w:r w:rsidR="008227BC" w:rsidRPr="00D849E7">
              <w:rPr>
                <w:noProof/>
                <w:webHidden/>
              </w:rPr>
              <w:fldChar w:fldCharType="end"/>
            </w:r>
          </w:hyperlink>
        </w:p>
        <w:p w:rsidR="008227BC" w:rsidRPr="00D849E7" w:rsidRDefault="00D849E7">
          <w:pPr>
            <w:pStyle w:val="TM2"/>
            <w:rPr>
              <w:rFonts w:asciiTheme="minorHAnsi" w:eastAsiaTheme="minorEastAsia" w:hAnsiTheme="minorHAnsi" w:cstheme="minorBidi"/>
              <w:smallCaps w:val="0"/>
              <w:noProof/>
              <w:sz w:val="22"/>
              <w:szCs w:val="22"/>
              <w:lang w:val="fr-BE" w:eastAsia="fr-BE"/>
            </w:rPr>
          </w:pPr>
          <w:hyperlink w:anchor="_Toc117604881" w:history="1">
            <w:r w:rsidR="008227BC" w:rsidRPr="00D849E7">
              <w:rPr>
                <w:rStyle w:val="Lienhypertexte"/>
                <w:noProof/>
              </w:rPr>
              <w:t>17.2.</w:t>
            </w:r>
            <w:r w:rsidR="008227BC" w:rsidRPr="00D849E7">
              <w:rPr>
                <w:rFonts w:asciiTheme="minorHAnsi" w:eastAsiaTheme="minorEastAsia" w:hAnsiTheme="minorHAnsi" w:cstheme="minorBidi"/>
                <w:smallCaps w:val="0"/>
                <w:noProof/>
                <w:sz w:val="22"/>
                <w:szCs w:val="22"/>
                <w:lang w:val="fr-BE" w:eastAsia="fr-BE"/>
              </w:rPr>
              <w:tab/>
            </w:r>
            <w:r w:rsidR="008227BC" w:rsidRPr="00D849E7">
              <w:rPr>
                <w:rStyle w:val="Lienhypertexte"/>
                <w:noProof/>
              </w:rPr>
              <w:t>Data Quality Assurance</w:t>
            </w:r>
            <w:r w:rsidR="008227BC" w:rsidRPr="00D849E7">
              <w:rPr>
                <w:noProof/>
                <w:webHidden/>
              </w:rPr>
              <w:tab/>
            </w:r>
            <w:r w:rsidR="008227BC" w:rsidRPr="00D849E7">
              <w:rPr>
                <w:noProof/>
                <w:webHidden/>
              </w:rPr>
              <w:fldChar w:fldCharType="begin"/>
            </w:r>
            <w:r w:rsidR="008227BC" w:rsidRPr="00D849E7">
              <w:rPr>
                <w:noProof/>
                <w:webHidden/>
              </w:rPr>
              <w:instrText xml:space="preserve"> PAGEREF _Toc117604881 \h </w:instrText>
            </w:r>
            <w:r w:rsidR="008227BC" w:rsidRPr="00D849E7">
              <w:rPr>
                <w:noProof/>
                <w:webHidden/>
              </w:rPr>
            </w:r>
            <w:r w:rsidR="008227BC" w:rsidRPr="00D849E7">
              <w:rPr>
                <w:noProof/>
                <w:webHidden/>
              </w:rPr>
              <w:fldChar w:fldCharType="separate"/>
            </w:r>
            <w:r w:rsidR="008227BC" w:rsidRPr="00D849E7">
              <w:rPr>
                <w:noProof/>
                <w:webHidden/>
              </w:rPr>
              <w:t>21</w:t>
            </w:r>
            <w:r w:rsidR="008227BC" w:rsidRPr="00D849E7">
              <w:rPr>
                <w:noProof/>
                <w:webHidden/>
              </w:rPr>
              <w:fldChar w:fldCharType="end"/>
            </w:r>
          </w:hyperlink>
        </w:p>
        <w:p w:rsidR="008227BC" w:rsidRPr="00D849E7" w:rsidRDefault="00D849E7">
          <w:pPr>
            <w:pStyle w:val="TM2"/>
            <w:rPr>
              <w:rFonts w:asciiTheme="minorHAnsi" w:eastAsiaTheme="minorEastAsia" w:hAnsiTheme="minorHAnsi" w:cstheme="minorBidi"/>
              <w:smallCaps w:val="0"/>
              <w:noProof/>
              <w:sz w:val="22"/>
              <w:szCs w:val="22"/>
              <w:lang w:val="fr-BE" w:eastAsia="fr-BE"/>
            </w:rPr>
          </w:pPr>
          <w:hyperlink w:anchor="_Toc117604882" w:history="1">
            <w:r w:rsidR="008227BC" w:rsidRPr="00D849E7">
              <w:rPr>
                <w:rStyle w:val="Lienhypertexte"/>
                <w:noProof/>
              </w:rPr>
              <w:t>17.3.</w:t>
            </w:r>
            <w:r w:rsidR="008227BC" w:rsidRPr="00D849E7">
              <w:rPr>
                <w:rFonts w:asciiTheme="minorHAnsi" w:eastAsiaTheme="minorEastAsia" w:hAnsiTheme="minorHAnsi" w:cstheme="minorBidi"/>
                <w:smallCaps w:val="0"/>
                <w:noProof/>
                <w:sz w:val="22"/>
                <w:szCs w:val="22"/>
                <w:lang w:val="fr-BE" w:eastAsia="fr-BE"/>
              </w:rPr>
              <w:tab/>
            </w:r>
            <w:r w:rsidR="008227BC" w:rsidRPr="00D849E7">
              <w:rPr>
                <w:rStyle w:val="Lienhypertexte"/>
                <w:noProof/>
              </w:rPr>
              <w:t>Data Management Responsibilities</w:t>
            </w:r>
            <w:r w:rsidR="008227BC" w:rsidRPr="00D849E7">
              <w:rPr>
                <w:noProof/>
                <w:webHidden/>
              </w:rPr>
              <w:tab/>
            </w:r>
            <w:r w:rsidR="008227BC" w:rsidRPr="00D849E7">
              <w:rPr>
                <w:noProof/>
                <w:webHidden/>
              </w:rPr>
              <w:fldChar w:fldCharType="begin"/>
            </w:r>
            <w:r w:rsidR="008227BC" w:rsidRPr="00D849E7">
              <w:rPr>
                <w:noProof/>
                <w:webHidden/>
              </w:rPr>
              <w:instrText xml:space="preserve"> PAGEREF _Toc117604882 \h </w:instrText>
            </w:r>
            <w:r w:rsidR="008227BC" w:rsidRPr="00D849E7">
              <w:rPr>
                <w:noProof/>
                <w:webHidden/>
              </w:rPr>
            </w:r>
            <w:r w:rsidR="008227BC" w:rsidRPr="00D849E7">
              <w:rPr>
                <w:noProof/>
                <w:webHidden/>
              </w:rPr>
              <w:fldChar w:fldCharType="separate"/>
            </w:r>
            <w:r w:rsidR="008227BC" w:rsidRPr="00D849E7">
              <w:rPr>
                <w:noProof/>
                <w:webHidden/>
              </w:rPr>
              <w:t>21</w:t>
            </w:r>
            <w:r w:rsidR="008227BC" w:rsidRPr="00D849E7">
              <w:rPr>
                <w:noProof/>
                <w:webHidden/>
              </w:rPr>
              <w:fldChar w:fldCharType="end"/>
            </w:r>
          </w:hyperlink>
        </w:p>
        <w:p w:rsidR="008227BC" w:rsidRPr="00D849E7" w:rsidRDefault="00D849E7">
          <w:pPr>
            <w:pStyle w:val="TM2"/>
            <w:rPr>
              <w:rFonts w:asciiTheme="minorHAnsi" w:eastAsiaTheme="minorEastAsia" w:hAnsiTheme="minorHAnsi" w:cstheme="minorBidi"/>
              <w:smallCaps w:val="0"/>
              <w:noProof/>
              <w:sz w:val="22"/>
              <w:szCs w:val="22"/>
              <w:lang w:val="fr-BE" w:eastAsia="fr-BE"/>
            </w:rPr>
          </w:pPr>
          <w:hyperlink w:anchor="_Toc117604883" w:history="1">
            <w:r w:rsidR="008227BC" w:rsidRPr="00D849E7">
              <w:rPr>
                <w:rStyle w:val="Lienhypertexte"/>
                <w:noProof/>
              </w:rPr>
              <w:t>17.4.</w:t>
            </w:r>
            <w:r w:rsidR="008227BC" w:rsidRPr="00D849E7">
              <w:rPr>
                <w:rFonts w:asciiTheme="minorHAnsi" w:eastAsiaTheme="minorEastAsia" w:hAnsiTheme="minorHAnsi" w:cstheme="minorBidi"/>
                <w:smallCaps w:val="0"/>
                <w:noProof/>
                <w:sz w:val="22"/>
                <w:szCs w:val="22"/>
                <w:lang w:val="fr-BE" w:eastAsia="fr-BE"/>
              </w:rPr>
              <w:tab/>
            </w:r>
            <w:r w:rsidR="008227BC" w:rsidRPr="00D849E7">
              <w:rPr>
                <w:rStyle w:val="Lienhypertexte"/>
                <w:noProof/>
              </w:rPr>
              <w:t>Data breach</w:t>
            </w:r>
            <w:r w:rsidR="008227BC" w:rsidRPr="00D849E7">
              <w:rPr>
                <w:noProof/>
                <w:webHidden/>
              </w:rPr>
              <w:tab/>
            </w:r>
            <w:r w:rsidR="008227BC" w:rsidRPr="00D849E7">
              <w:rPr>
                <w:noProof/>
                <w:webHidden/>
              </w:rPr>
              <w:fldChar w:fldCharType="begin"/>
            </w:r>
            <w:r w:rsidR="008227BC" w:rsidRPr="00D849E7">
              <w:rPr>
                <w:noProof/>
                <w:webHidden/>
              </w:rPr>
              <w:instrText xml:space="preserve"> PAGEREF _Toc117604883 \h </w:instrText>
            </w:r>
            <w:r w:rsidR="008227BC" w:rsidRPr="00D849E7">
              <w:rPr>
                <w:noProof/>
                <w:webHidden/>
              </w:rPr>
            </w:r>
            <w:r w:rsidR="008227BC" w:rsidRPr="00D849E7">
              <w:rPr>
                <w:noProof/>
                <w:webHidden/>
              </w:rPr>
              <w:fldChar w:fldCharType="separate"/>
            </w:r>
            <w:r w:rsidR="008227BC" w:rsidRPr="00D849E7">
              <w:rPr>
                <w:noProof/>
                <w:webHidden/>
              </w:rPr>
              <w:t>22</w:t>
            </w:r>
            <w:r w:rsidR="008227BC" w:rsidRPr="00D849E7">
              <w:rPr>
                <w:noProof/>
                <w:webHidden/>
              </w:rPr>
              <w:fldChar w:fldCharType="end"/>
            </w:r>
          </w:hyperlink>
        </w:p>
        <w:p w:rsidR="008227BC" w:rsidRPr="00D849E7" w:rsidRDefault="00D849E7">
          <w:pPr>
            <w:pStyle w:val="TM1"/>
            <w:rPr>
              <w:rFonts w:asciiTheme="minorHAnsi" w:eastAsiaTheme="minorEastAsia" w:hAnsiTheme="minorHAnsi" w:cstheme="minorBidi"/>
              <w:b w:val="0"/>
              <w:bCs w:val="0"/>
              <w:caps w:val="0"/>
              <w:sz w:val="22"/>
              <w:szCs w:val="22"/>
              <w:lang w:val="fr-BE" w:eastAsia="fr-BE"/>
            </w:rPr>
          </w:pPr>
          <w:hyperlink w:anchor="_Toc117604884" w:history="1">
            <w:r w:rsidR="008227BC" w:rsidRPr="00D849E7">
              <w:rPr>
                <w:rStyle w:val="Lienhypertexte"/>
                <w:lang w:val="en-GB"/>
              </w:rPr>
              <w:t>18.</w:t>
            </w:r>
            <w:r w:rsidR="008227BC" w:rsidRPr="00D849E7">
              <w:rPr>
                <w:rFonts w:asciiTheme="minorHAnsi" w:eastAsiaTheme="minorEastAsia" w:hAnsiTheme="minorHAnsi" w:cstheme="minorBidi"/>
                <w:b w:val="0"/>
                <w:bCs w:val="0"/>
                <w:caps w:val="0"/>
                <w:sz w:val="22"/>
                <w:szCs w:val="22"/>
                <w:lang w:val="fr-BE" w:eastAsia="fr-BE"/>
              </w:rPr>
              <w:tab/>
            </w:r>
            <w:r w:rsidR="008227BC" w:rsidRPr="00D849E7">
              <w:rPr>
                <w:rStyle w:val="Lienhypertexte"/>
              </w:rPr>
              <w:t>Finance and Insurance</w:t>
            </w:r>
            <w:r w:rsidR="008227BC" w:rsidRPr="00D849E7">
              <w:rPr>
                <w:webHidden/>
              </w:rPr>
              <w:tab/>
            </w:r>
            <w:r w:rsidR="008227BC" w:rsidRPr="00D849E7">
              <w:rPr>
                <w:webHidden/>
              </w:rPr>
              <w:fldChar w:fldCharType="begin"/>
            </w:r>
            <w:r w:rsidR="008227BC" w:rsidRPr="00D849E7">
              <w:rPr>
                <w:webHidden/>
              </w:rPr>
              <w:instrText xml:space="preserve"> PAGEREF _Toc117604884 \h </w:instrText>
            </w:r>
            <w:r w:rsidR="008227BC" w:rsidRPr="00D849E7">
              <w:rPr>
                <w:webHidden/>
              </w:rPr>
            </w:r>
            <w:r w:rsidR="008227BC" w:rsidRPr="00D849E7">
              <w:rPr>
                <w:webHidden/>
              </w:rPr>
              <w:fldChar w:fldCharType="separate"/>
            </w:r>
            <w:r w:rsidR="008227BC" w:rsidRPr="00D849E7">
              <w:rPr>
                <w:webHidden/>
              </w:rPr>
              <w:t>22</w:t>
            </w:r>
            <w:r w:rsidR="008227BC" w:rsidRPr="00D849E7">
              <w:rPr>
                <w:webHidden/>
              </w:rPr>
              <w:fldChar w:fldCharType="end"/>
            </w:r>
          </w:hyperlink>
        </w:p>
        <w:p w:rsidR="008227BC" w:rsidRPr="00D849E7" w:rsidRDefault="00D849E7">
          <w:pPr>
            <w:pStyle w:val="TM1"/>
            <w:rPr>
              <w:rFonts w:asciiTheme="minorHAnsi" w:eastAsiaTheme="minorEastAsia" w:hAnsiTheme="minorHAnsi" w:cstheme="minorBidi"/>
              <w:b w:val="0"/>
              <w:bCs w:val="0"/>
              <w:caps w:val="0"/>
              <w:sz w:val="22"/>
              <w:szCs w:val="22"/>
              <w:lang w:val="fr-BE" w:eastAsia="fr-BE"/>
            </w:rPr>
          </w:pPr>
          <w:hyperlink w:anchor="_Toc117604885" w:history="1">
            <w:r w:rsidR="008227BC" w:rsidRPr="00D849E7">
              <w:rPr>
                <w:rStyle w:val="Lienhypertexte"/>
              </w:rPr>
              <w:t>19.</w:t>
            </w:r>
            <w:r w:rsidR="008227BC" w:rsidRPr="00D849E7">
              <w:rPr>
                <w:rFonts w:asciiTheme="minorHAnsi" w:eastAsiaTheme="minorEastAsia" w:hAnsiTheme="minorHAnsi" w:cstheme="minorBidi"/>
                <w:b w:val="0"/>
                <w:bCs w:val="0"/>
                <w:caps w:val="0"/>
                <w:sz w:val="22"/>
                <w:szCs w:val="22"/>
                <w:lang w:val="fr-BE" w:eastAsia="fr-BE"/>
              </w:rPr>
              <w:tab/>
            </w:r>
            <w:r w:rsidR="008227BC" w:rsidRPr="00D849E7">
              <w:rPr>
                <w:rStyle w:val="Lienhypertexte"/>
              </w:rPr>
              <w:t>End, suspension or premature termination of the clinical investigation</w:t>
            </w:r>
            <w:r w:rsidR="008227BC" w:rsidRPr="00D849E7">
              <w:rPr>
                <w:webHidden/>
              </w:rPr>
              <w:tab/>
            </w:r>
            <w:r w:rsidR="008227BC" w:rsidRPr="00D849E7">
              <w:rPr>
                <w:webHidden/>
              </w:rPr>
              <w:fldChar w:fldCharType="begin"/>
            </w:r>
            <w:r w:rsidR="008227BC" w:rsidRPr="00D849E7">
              <w:rPr>
                <w:webHidden/>
              </w:rPr>
              <w:instrText xml:space="preserve"> PAGEREF _Toc117604885 \h </w:instrText>
            </w:r>
            <w:r w:rsidR="008227BC" w:rsidRPr="00D849E7">
              <w:rPr>
                <w:webHidden/>
              </w:rPr>
            </w:r>
            <w:r w:rsidR="008227BC" w:rsidRPr="00D849E7">
              <w:rPr>
                <w:webHidden/>
              </w:rPr>
              <w:fldChar w:fldCharType="separate"/>
            </w:r>
            <w:r w:rsidR="008227BC" w:rsidRPr="00D849E7">
              <w:rPr>
                <w:webHidden/>
              </w:rPr>
              <w:t>23</w:t>
            </w:r>
            <w:r w:rsidR="008227BC" w:rsidRPr="00D849E7">
              <w:rPr>
                <w:webHidden/>
              </w:rPr>
              <w:fldChar w:fldCharType="end"/>
            </w:r>
          </w:hyperlink>
        </w:p>
        <w:p w:rsidR="008227BC" w:rsidRPr="00D849E7" w:rsidRDefault="00D849E7">
          <w:pPr>
            <w:pStyle w:val="TM1"/>
            <w:rPr>
              <w:rFonts w:asciiTheme="minorHAnsi" w:eastAsiaTheme="minorEastAsia" w:hAnsiTheme="minorHAnsi" w:cstheme="minorBidi"/>
              <w:b w:val="0"/>
              <w:bCs w:val="0"/>
              <w:caps w:val="0"/>
              <w:sz w:val="22"/>
              <w:szCs w:val="22"/>
              <w:lang w:val="fr-BE" w:eastAsia="fr-BE"/>
            </w:rPr>
          </w:pPr>
          <w:hyperlink w:anchor="_Toc117604886" w:history="1">
            <w:r w:rsidR="008227BC" w:rsidRPr="00D849E7">
              <w:rPr>
                <w:rStyle w:val="Lienhypertexte"/>
              </w:rPr>
              <w:t>20.</w:t>
            </w:r>
            <w:r w:rsidR="008227BC" w:rsidRPr="00D849E7">
              <w:rPr>
                <w:rFonts w:asciiTheme="minorHAnsi" w:eastAsiaTheme="minorEastAsia" w:hAnsiTheme="minorHAnsi" w:cstheme="minorBidi"/>
                <w:b w:val="0"/>
                <w:bCs w:val="0"/>
                <w:caps w:val="0"/>
                <w:sz w:val="22"/>
                <w:szCs w:val="22"/>
                <w:lang w:val="fr-BE" w:eastAsia="fr-BE"/>
              </w:rPr>
              <w:tab/>
            </w:r>
            <w:r w:rsidR="008227BC" w:rsidRPr="00D849E7">
              <w:rPr>
                <w:rStyle w:val="Lienhypertexte"/>
              </w:rPr>
              <w:t>Publication policy</w:t>
            </w:r>
            <w:r w:rsidR="008227BC" w:rsidRPr="00D849E7">
              <w:rPr>
                <w:webHidden/>
              </w:rPr>
              <w:tab/>
            </w:r>
            <w:r w:rsidR="008227BC" w:rsidRPr="00D849E7">
              <w:rPr>
                <w:webHidden/>
              </w:rPr>
              <w:fldChar w:fldCharType="begin"/>
            </w:r>
            <w:r w:rsidR="008227BC" w:rsidRPr="00D849E7">
              <w:rPr>
                <w:webHidden/>
              </w:rPr>
              <w:instrText xml:space="preserve"> PAGEREF _Toc117604886 \h </w:instrText>
            </w:r>
            <w:r w:rsidR="008227BC" w:rsidRPr="00D849E7">
              <w:rPr>
                <w:webHidden/>
              </w:rPr>
            </w:r>
            <w:r w:rsidR="008227BC" w:rsidRPr="00D849E7">
              <w:rPr>
                <w:webHidden/>
              </w:rPr>
              <w:fldChar w:fldCharType="separate"/>
            </w:r>
            <w:r w:rsidR="008227BC" w:rsidRPr="00D849E7">
              <w:rPr>
                <w:webHidden/>
              </w:rPr>
              <w:t>23</w:t>
            </w:r>
            <w:r w:rsidR="008227BC" w:rsidRPr="00D849E7">
              <w:rPr>
                <w:webHidden/>
              </w:rPr>
              <w:fldChar w:fldCharType="end"/>
            </w:r>
          </w:hyperlink>
        </w:p>
        <w:p w:rsidR="008227BC" w:rsidRPr="00D849E7" w:rsidRDefault="00D849E7">
          <w:pPr>
            <w:pStyle w:val="TM1"/>
            <w:rPr>
              <w:rFonts w:asciiTheme="minorHAnsi" w:eastAsiaTheme="minorEastAsia" w:hAnsiTheme="minorHAnsi" w:cstheme="minorBidi"/>
              <w:b w:val="0"/>
              <w:bCs w:val="0"/>
              <w:caps w:val="0"/>
              <w:sz w:val="22"/>
              <w:szCs w:val="22"/>
              <w:lang w:val="fr-BE" w:eastAsia="fr-BE"/>
            </w:rPr>
          </w:pPr>
          <w:hyperlink w:anchor="_Toc117604887" w:history="1">
            <w:r w:rsidR="008227BC" w:rsidRPr="00D849E7">
              <w:rPr>
                <w:rStyle w:val="Lienhypertexte"/>
              </w:rPr>
              <w:t>21.</w:t>
            </w:r>
            <w:r w:rsidR="008227BC" w:rsidRPr="00D849E7">
              <w:rPr>
                <w:rFonts w:asciiTheme="minorHAnsi" w:eastAsiaTheme="minorEastAsia" w:hAnsiTheme="minorHAnsi" w:cstheme="minorBidi"/>
                <w:b w:val="0"/>
                <w:bCs w:val="0"/>
                <w:caps w:val="0"/>
                <w:sz w:val="22"/>
                <w:szCs w:val="22"/>
                <w:lang w:val="fr-BE" w:eastAsia="fr-BE"/>
              </w:rPr>
              <w:tab/>
            </w:r>
            <w:r w:rsidR="008227BC" w:rsidRPr="00D849E7">
              <w:rPr>
                <w:rStyle w:val="Lienhypertexte"/>
              </w:rPr>
              <w:t>Bibliography</w:t>
            </w:r>
            <w:r w:rsidR="008227BC" w:rsidRPr="00D849E7">
              <w:rPr>
                <w:webHidden/>
              </w:rPr>
              <w:tab/>
            </w:r>
            <w:r w:rsidR="008227BC" w:rsidRPr="00D849E7">
              <w:rPr>
                <w:webHidden/>
              </w:rPr>
              <w:fldChar w:fldCharType="begin"/>
            </w:r>
            <w:r w:rsidR="008227BC" w:rsidRPr="00D849E7">
              <w:rPr>
                <w:webHidden/>
              </w:rPr>
              <w:instrText xml:space="preserve"> PAGEREF _Toc117604887 \h </w:instrText>
            </w:r>
            <w:r w:rsidR="008227BC" w:rsidRPr="00D849E7">
              <w:rPr>
                <w:webHidden/>
              </w:rPr>
            </w:r>
            <w:r w:rsidR="008227BC" w:rsidRPr="00D849E7">
              <w:rPr>
                <w:webHidden/>
              </w:rPr>
              <w:fldChar w:fldCharType="separate"/>
            </w:r>
            <w:r w:rsidR="008227BC" w:rsidRPr="00D849E7">
              <w:rPr>
                <w:webHidden/>
              </w:rPr>
              <w:t>23</w:t>
            </w:r>
            <w:r w:rsidR="008227BC" w:rsidRPr="00D849E7">
              <w:rPr>
                <w:webHidden/>
              </w:rPr>
              <w:fldChar w:fldCharType="end"/>
            </w:r>
          </w:hyperlink>
        </w:p>
        <w:p w:rsidR="008227BC" w:rsidRPr="00D849E7" w:rsidRDefault="00D849E7">
          <w:pPr>
            <w:pStyle w:val="TM1"/>
            <w:rPr>
              <w:rFonts w:asciiTheme="minorHAnsi" w:eastAsiaTheme="minorEastAsia" w:hAnsiTheme="minorHAnsi" w:cstheme="minorBidi"/>
              <w:b w:val="0"/>
              <w:bCs w:val="0"/>
              <w:caps w:val="0"/>
              <w:sz w:val="22"/>
              <w:szCs w:val="22"/>
              <w:lang w:val="fr-BE" w:eastAsia="fr-BE"/>
            </w:rPr>
          </w:pPr>
          <w:hyperlink w:anchor="_Toc117604888" w:history="1">
            <w:r w:rsidR="008227BC" w:rsidRPr="00D849E7">
              <w:rPr>
                <w:rStyle w:val="Lienhypertexte"/>
                <w:lang w:val="en-GB"/>
              </w:rPr>
              <w:t>22.</w:t>
            </w:r>
            <w:r w:rsidR="008227BC" w:rsidRPr="00D849E7">
              <w:rPr>
                <w:rFonts w:asciiTheme="minorHAnsi" w:eastAsiaTheme="minorEastAsia" w:hAnsiTheme="minorHAnsi" w:cstheme="minorBidi"/>
                <w:b w:val="0"/>
                <w:bCs w:val="0"/>
                <w:caps w:val="0"/>
                <w:sz w:val="22"/>
                <w:szCs w:val="22"/>
                <w:lang w:val="fr-BE" w:eastAsia="fr-BE"/>
              </w:rPr>
              <w:tab/>
            </w:r>
            <w:r w:rsidR="008227BC" w:rsidRPr="00D849E7">
              <w:rPr>
                <w:rStyle w:val="Lienhypertexte"/>
              </w:rPr>
              <w:t>Appendix</w:t>
            </w:r>
            <w:r w:rsidR="008227BC" w:rsidRPr="00D849E7">
              <w:rPr>
                <w:webHidden/>
              </w:rPr>
              <w:tab/>
            </w:r>
            <w:r w:rsidR="008227BC" w:rsidRPr="00D849E7">
              <w:rPr>
                <w:webHidden/>
              </w:rPr>
              <w:fldChar w:fldCharType="begin"/>
            </w:r>
            <w:r w:rsidR="008227BC" w:rsidRPr="00D849E7">
              <w:rPr>
                <w:webHidden/>
              </w:rPr>
              <w:instrText xml:space="preserve"> PAGEREF _Toc117604888 \h </w:instrText>
            </w:r>
            <w:r w:rsidR="008227BC" w:rsidRPr="00D849E7">
              <w:rPr>
                <w:webHidden/>
              </w:rPr>
            </w:r>
            <w:r w:rsidR="008227BC" w:rsidRPr="00D849E7">
              <w:rPr>
                <w:webHidden/>
              </w:rPr>
              <w:fldChar w:fldCharType="separate"/>
            </w:r>
            <w:r w:rsidR="008227BC" w:rsidRPr="00D849E7">
              <w:rPr>
                <w:webHidden/>
              </w:rPr>
              <w:t>23</w:t>
            </w:r>
            <w:r w:rsidR="008227BC" w:rsidRPr="00D849E7">
              <w:rPr>
                <w:webHidden/>
              </w:rPr>
              <w:fldChar w:fldCharType="end"/>
            </w:r>
          </w:hyperlink>
        </w:p>
        <w:p w:rsidR="00E43124" w:rsidRPr="00D849E7" w:rsidRDefault="001E09F4" w:rsidP="00E43124">
          <w:pPr>
            <w:rPr>
              <w:b/>
              <w:bCs/>
              <w:lang w:val="fr-FR"/>
            </w:rPr>
          </w:pPr>
          <w:r w:rsidRPr="00D849E7">
            <w:rPr>
              <w:b/>
              <w:bCs/>
              <w:lang w:val="fr-FR"/>
            </w:rPr>
            <w:fldChar w:fldCharType="end"/>
          </w:r>
        </w:p>
      </w:sdtContent>
    </w:sdt>
    <w:bookmarkStart w:id="14" w:name="_Toc105574325" w:displacedByCustomXml="prev"/>
    <w:p w:rsidR="002B2F1A" w:rsidRPr="00D849E7" w:rsidRDefault="002B2F1A" w:rsidP="00E43124">
      <w:r w:rsidRPr="00D849E7">
        <w:rPr>
          <w:lang w:val="en-GB"/>
        </w:rPr>
        <w:br w:type="page"/>
      </w:r>
    </w:p>
    <w:p w:rsidR="002B2F1A" w:rsidRPr="00D849E7" w:rsidRDefault="002B2F1A" w:rsidP="00CD1B49">
      <w:pPr>
        <w:pStyle w:val="TitreSOP1"/>
      </w:pPr>
      <w:bookmarkStart w:id="15" w:name="_Toc117604850"/>
      <w:r w:rsidRPr="00D849E7">
        <w:lastRenderedPageBreak/>
        <w:t>List of abbreviations and definitions</w:t>
      </w:r>
      <w:bookmarkEnd w:id="15"/>
    </w:p>
    <w:p w:rsidR="002B2F1A" w:rsidRPr="00D849E7" w:rsidRDefault="002B2F1A" w:rsidP="002B2F1A">
      <w:pPr>
        <w:rPr>
          <w:lang w:val="en-GB"/>
        </w:rPr>
      </w:pPr>
    </w:p>
    <w:p w:rsidR="00DC1839" w:rsidRPr="00D849E7" w:rsidRDefault="00DC1839">
      <w:pPr>
        <w:rPr>
          <w:lang w:val="en-GB"/>
        </w:rPr>
      </w:pPr>
      <w:r w:rsidRPr="00D849E7">
        <w:rPr>
          <w:lang w:val="en-GB"/>
        </w:rPr>
        <w:br w:type="page"/>
      </w:r>
    </w:p>
    <w:p w:rsidR="006D2934" w:rsidRPr="00D849E7" w:rsidRDefault="006D2934" w:rsidP="00CD1B49">
      <w:pPr>
        <w:pStyle w:val="TitreSOP1"/>
        <w:rPr>
          <w:lang w:val="en-GB"/>
        </w:rPr>
      </w:pPr>
      <w:bookmarkStart w:id="16" w:name="_Toc117604851"/>
      <w:r w:rsidRPr="00D849E7">
        <w:lastRenderedPageBreak/>
        <w:t>Ethics</w:t>
      </w:r>
      <w:bookmarkEnd w:id="16"/>
      <w:bookmarkEnd w:id="14"/>
    </w:p>
    <w:p w:rsidR="006D2934" w:rsidRPr="00D849E7" w:rsidRDefault="006D2934" w:rsidP="00FD66DA">
      <w:pPr>
        <w:pStyle w:val="Corpsdetexte"/>
        <w:numPr>
          <w:ilvl w:val="0"/>
          <w:numId w:val="10"/>
        </w:numPr>
        <w:spacing w:before="240" w:line="360" w:lineRule="auto"/>
        <w:jc w:val="both"/>
        <w:rPr>
          <w:rFonts w:asciiTheme="minorHAnsi" w:hAnsiTheme="minorHAnsi" w:cstheme="minorHAnsi"/>
          <w:i/>
          <w:color w:val="000000"/>
          <w:sz w:val="22"/>
          <w:szCs w:val="22"/>
          <w:lang w:val="en-US"/>
        </w:rPr>
      </w:pPr>
      <w:r w:rsidRPr="00D849E7">
        <w:rPr>
          <w:rFonts w:asciiTheme="minorHAnsi" w:hAnsiTheme="minorHAnsi" w:cstheme="minorHAnsi"/>
          <w:i/>
          <w:color w:val="000000"/>
          <w:sz w:val="22"/>
          <w:szCs w:val="22"/>
          <w:lang w:val="en-US"/>
        </w:rPr>
        <w:t>This protocol, any protocol amendments, informed consent form and other relevant documents (</w:t>
      </w:r>
      <w:proofErr w:type="spellStart"/>
      <w:r w:rsidRPr="00D849E7">
        <w:rPr>
          <w:rFonts w:asciiTheme="minorHAnsi" w:hAnsiTheme="minorHAnsi" w:cstheme="minorHAnsi"/>
          <w:i/>
          <w:color w:val="000000"/>
          <w:sz w:val="22"/>
          <w:szCs w:val="22"/>
          <w:lang w:val="en-US"/>
        </w:rPr>
        <w:t>eg</w:t>
      </w:r>
      <w:proofErr w:type="spellEnd"/>
      <w:r w:rsidRPr="00D849E7">
        <w:rPr>
          <w:rFonts w:asciiTheme="minorHAnsi" w:hAnsiTheme="minorHAnsi" w:cstheme="minorHAnsi"/>
          <w:i/>
          <w:color w:val="000000"/>
          <w:sz w:val="22"/>
          <w:szCs w:val="22"/>
          <w:lang w:val="en-US"/>
        </w:rPr>
        <w:t xml:space="preserve">. recruitment advertisements) </w:t>
      </w:r>
      <w:proofErr w:type="gramStart"/>
      <w:r w:rsidRPr="00D849E7">
        <w:rPr>
          <w:rFonts w:asciiTheme="minorHAnsi" w:hAnsiTheme="minorHAnsi" w:cstheme="minorHAnsi"/>
          <w:i/>
          <w:color w:val="000000"/>
          <w:sz w:val="22"/>
          <w:szCs w:val="22"/>
          <w:lang w:val="en-US"/>
        </w:rPr>
        <w:t>will be submitted</w:t>
      </w:r>
      <w:proofErr w:type="gramEnd"/>
      <w:r w:rsidRPr="00D849E7">
        <w:rPr>
          <w:rFonts w:asciiTheme="minorHAnsi" w:hAnsiTheme="minorHAnsi" w:cstheme="minorHAnsi"/>
          <w:i/>
          <w:color w:val="000000"/>
          <w:sz w:val="22"/>
          <w:szCs w:val="22"/>
          <w:lang w:val="en-US"/>
        </w:rPr>
        <w:t xml:space="preserve"> to the </w:t>
      </w:r>
      <w:r w:rsidR="002B2F1A" w:rsidRPr="00D849E7">
        <w:rPr>
          <w:rFonts w:asciiTheme="minorHAnsi" w:hAnsiTheme="minorHAnsi" w:cstheme="minorHAnsi"/>
          <w:i/>
          <w:color w:val="000000"/>
          <w:sz w:val="22"/>
          <w:szCs w:val="22"/>
          <w:lang w:val="en-US"/>
        </w:rPr>
        <w:t>Regulatory Authorities (RA)</w:t>
      </w:r>
      <w:r w:rsidRPr="00D849E7">
        <w:rPr>
          <w:rFonts w:asciiTheme="minorHAnsi" w:hAnsiTheme="minorHAnsi" w:cstheme="minorHAnsi"/>
          <w:i/>
          <w:color w:val="000000"/>
          <w:sz w:val="22"/>
          <w:szCs w:val="22"/>
          <w:lang w:val="en-US"/>
        </w:rPr>
        <w:t xml:space="preserve"> </w:t>
      </w:r>
      <w:r w:rsidR="00662F44" w:rsidRPr="00D849E7">
        <w:rPr>
          <w:rFonts w:asciiTheme="minorHAnsi" w:hAnsiTheme="minorHAnsi" w:cstheme="minorHAnsi"/>
          <w:i/>
          <w:color w:val="000000"/>
          <w:sz w:val="22"/>
          <w:szCs w:val="22"/>
          <w:lang w:val="en-US"/>
        </w:rPr>
        <w:t xml:space="preserve">and/or Ethics Committee (EC) </w:t>
      </w:r>
      <w:r w:rsidRPr="00D849E7">
        <w:rPr>
          <w:rFonts w:asciiTheme="minorHAnsi" w:hAnsiTheme="minorHAnsi" w:cstheme="minorHAnsi"/>
          <w:i/>
          <w:color w:val="000000"/>
          <w:sz w:val="22"/>
          <w:szCs w:val="22"/>
          <w:lang w:val="en-US"/>
        </w:rPr>
        <w:t xml:space="preserve">for formal approval to conduct the study. The decision of the </w:t>
      </w:r>
      <w:r w:rsidR="002B2F1A" w:rsidRPr="00D849E7">
        <w:rPr>
          <w:rFonts w:asciiTheme="minorHAnsi" w:hAnsiTheme="minorHAnsi" w:cstheme="minorHAnsi"/>
          <w:i/>
          <w:color w:val="000000"/>
          <w:sz w:val="22"/>
          <w:szCs w:val="22"/>
          <w:lang w:val="en-US"/>
        </w:rPr>
        <w:t>RA</w:t>
      </w:r>
      <w:r w:rsidRPr="00D849E7">
        <w:rPr>
          <w:rFonts w:asciiTheme="minorHAnsi" w:hAnsiTheme="minorHAnsi" w:cstheme="minorHAnsi"/>
          <w:i/>
          <w:color w:val="000000"/>
          <w:sz w:val="22"/>
          <w:szCs w:val="22"/>
          <w:lang w:val="en-US"/>
        </w:rPr>
        <w:t xml:space="preserve"> </w:t>
      </w:r>
      <w:r w:rsidR="00662F44" w:rsidRPr="00D849E7">
        <w:rPr>
          <w:rFonts w:asciiTheme="minorHAnsi" w:hAnsiTheme="minorHAnsi" w:cstheme="minorHAnsi"/>
          <w:i/>
          <w:color w:val="000000"/>
          <w:sz w:val="22"/>
          <w:szCs w:val="22"/>
          <w:lang w:val="en-US"/>
        </w:rPr>
        <w:t xml:space="preserve">and/or of the EC </w:t>
      </w:r>
      <w:r w:rsidRPr="00D849E7">
        <w:rPr>
          <w:rFonts w:asciiTheme="minorHAnsi" w:hAnsiTheme="minorHAnsi" w:cstheme="minorHAnsi"/>
          <w:i/>
          <w:color w:val="000000"/>
          <w:sz w:val="22"/>
          <w:szCs w:val="22"/>
          <w:lang w:val="en-US"/>
        </w:rPr>
        <w:t xml:space="preserve">concerning the conduct of the study </w:t>
      </w:r>
      <w:proofErr w:type="gramStart"/>
      <w:r w:rsidRPr="00D849E7">
        <w:rPr>
          <w:rFonts w:asciiTheme="minorHAnsi" w:hAnsiTheme="minorHAnsi" w:cstheme="minorHAnsi"/>
          <w:i/>
          <w:color w:val="000000"/>
          <w:sz w:val="22"/>
          <w:szCs w:val="22"/>
          <w:lang w:val="en-US"/>
        </w:rPr>
        <w:t>will be made</w:t>
      </w:r>
      <w:proofErr w:type="gramEnd"/>
      <w:r w:rsidRPr="00D849E7">
        <w:rPr>
          <w:rFonts w:asciiTheme="minorHAnsi" w:hAnsiTheme="minorHAnsi" w:cstheme="minorHAnsi"/>
          <w:i/>
          <w:color w:val="000000"/>
          <w:sz w:val="22"/>
          <w:szCs w:val="22"/>
          <w:lang w:val="en-US"/>
        </w:rPr>
        <w:t xml:space="preserve"> in writing to the </w:t>
      </w:r>
      <w:r w:rsidR="002B2F1A" w:rsidRPr="00D849E7">
        <w:rPr>
          <w:rFonts w:asciiTheme="minorHAnsi" w:hAnsiTheme="minorHAnsi" w:cstheme="minorHAnsi"/>
          <w:i/>
          <w:color w:val="000000"/>
          <w:sz w:val="22"/>
          <w:szCs w:val="22"/>
          <w:lang w:val="en-US"/>
        </w:rPr>
        <w:t>sponsor</w:t>
      </w:r>
      <w:r w:rsidRPr="00D849E7">
        <w:rPr>
          <w:rFonts w:asciiTheme="minorHAnsi" w:hAnsiTheme="minorHAnsi" w:cstheme="minorHAnsi"/>
          <w:i/>
          <w:color w:val="000000"/>
          <w:sz w:val="22"/>
          <w:szCs w:val="22"/>
          <w:lang w:val="en-US"/>
        </w:rPr>
        <w:t xml:space="preserve">. </w:t>
      </w:r>
    </w:p>
    <w:p w:rsidR="006D2934" w:rsidRPr="00D849E7" w:rsidRDefault="006D2934" w:rsidP="000C17A9">
      <w:pPr>
        <w:pStyle w:val="Corpsdetexte"/>
        <w:numPr>
          <w:ilvl w:val="0"/>
          <w:numId w:val="10"/>
        </w:numPr>
        <w:spacing w:line="360" w:lineRule="auto"/>
        <w:ind w:left="714" w:hanging="357"/>
        <w:jc w:val="both"/>
        <w:rPr>
          <w:rFonts w:asciiTheme="minorHAnsi" w:hAnsiTheme="minorHAnsi" w:cstheme="minorHAnsi"/>
          <w:i/>
          <w:iCs/>
          <w:sz w:val="22"/>
          <w:szCs w:val="22"/>
          <w:lang w:val="en-US"/>
        </w:rPr>
      </w:pPr>
      <w:proofErr w:type="gramStart"/>
      <w:r w:rsidRPr="00D849E7">
        <w:rPr>
          <w:rFonts w:asciiTheme="minorHAnsi" w:hAnsiTheme="minorHAnsi" w:cstheme="minorHAnsi"/>
          <w:i/>
          <w:iCs/>
          <w:sz w:val="22"/>
          <w:szCs w:val="22"/>
          <w:lang w:val="en-GB"/>
        </w:rPr>
        <w:t>The study will be conducted in accordance with legal and regulatory requirements (</w:t>
      </w:r>
      <w:r w:rsidR="002B2F1A" w:rsidRPr="00D849E7">
        <w:rPr>
          <w:rFonts w:asciiTheme="minorHAnsi" w:hAnsiTheme="minorHAnsi" w:cstheme="minorHAnsi"/>
          <w:i/>
          <w:iCs/>
          <w:sz w:val="22"/>
          <w:szCs w:val="22"/>
          <w:lang w:val="en-GB"/>
        </w:rPr>
        <w:t xml:space="preserve">European Regulatory </w:t>
      </w:r>
      <w:r w:rsidR="00662F44" w:rsidRPr="00D849E7">
        <w:rPr>
          <w:rFonts w:asciiTheme="minorHAnsi" w:hAnsiTheme="minorHAnsi" w:cstheme="minorHAnsi"/>
          <w:i/>
          <w:iCs/>
          <w:sz w:val="22"/>
          <w:szCs w:val="22"/>
          <w:lang w:val="en-GB"/>
        </w:rPr>
        <w:t>2017/745</w:t>
      </w:r>
      <w:r w:rsidR="002B2F1A" w:rsidRPr="00D849E7">
        <w:rPr>
          <w:rFonts w:asciiTheme="minorHAnsi" w:hAnsiTheme="minorHAnsi" w:cstheme="minorHAnsi"/>
          <w:i/>
          <w:iCs/>
          <w:sz w:val="22"/>
          <w:szCs w:val="22"/>
          <w:lang w:val="en-GB"/>
        </w:rPr>
        <w:t xml:space="preserve">, </w:t>
      </w:r>
      <w:r w:rsidR="00FD66DA" w:rsidRPr="00D849E7">
        <w:rPr>
          <w:rFonts w:asciiTheme="minorHAnsi" w:hAnsiTheme="minorHAnsi" w:cstheme="minorHAnsi"/>
          <w:i/>
          <w:iCs/>
          <w:sz w:val="22"/>
          <w:szCs w:val="22"/>
          <w:lang w:val="en-GB"/>
        </w:rPr>
        <w:t xml:space="preserve">Belgian law of </w:t>
      </w:r>
      <w:r w:rsidR="00662F44" w:rsidRPr="00D849E7">
        <w:rPr>
          <w:rFonts w:asciiTheme="minorHAnsi" w:hAnsiTheme="minorHAnsi" w:cstheme="minorHAnsi"/>
          <w:i/>
          <w:iCs/>
          <w:sz w:val="22"/>
          <w:szCs w:val="22"/>
          <w:lang w:val="en-GB"/>
        </w:rPr>
        <w:t xml:space="preserve">22 </w:t>
      </w:r>
      <w:proofErr w:type="spellStart"/>
      <w:r w:rsidR="00662F44" w:rsidRPr="00D849E7">
        <w:rPr>
          <w:rFonts w:asciiTheme="minorHAnsi" w:hAnsiTheme="minorHAnsi" w:cstheme="minorHAnsi"/>
          <w:i/>
          <w:iCs/>
          <w:sz w:val="22"/>
          <w:szCs w:val="22"/>
          <w:lang w:val="en-GB"/>
        </w:rPr>
        <w:t>Decembre</w:t>
      </w:r>
      <w:proofErr w:type="spellEnd"/>
      <w:r w:rsidR="00662F44" w:rsidRPr="00D849E7">
        <w:rPr>
          <w:rFonts w:asciiTheme="minorHAnsi" w:hAnsiTheme="minorHAnsi" w:cstheme="minorHAnsi"/>
          <w:i/>
          <w:iCs/>
          <w:sz w:val="22"/>
          <w:szCs w:val="22"/>
          <w:lang w:val="en-GB"/>
        </w:rPr>
        <w:t xml:space="preserve"> 2020</w:t>
      </w:r>
      <w:r w:rsidR="00FD66DA" w:rsidRPr="00D849E7">
        <w:rPr>
          <w:rFonts w:asciiTheme="minorHAnsi" w:hAnsiTheme="minorHAnsi" w:cstheme="minorHAnsi"/>
          <w:i/>
          <w:iCs/>
          <w:sz w:val="22"/>
          <w:szCs w:val="22"/>
          <w:lang w:val="en-GB"/>
        </w:rPr>
        <w:t xml:space="preserve">, </w:t>
      </w:r>
      <w:r w:rsidRPr="00D849E7">
        <w:rPr>
          <w:rFonts w:asciiTheme="minorHAnsi" w:hAnsiTheme="minorHAnsi" w:cstheme="minorHAnsi"/>
          <w:i/>
          <w:iCs/>
          <w:sz w:val="22"/>
          <w:szCs w:val="22"/>
          <w:lang w:val="en-GB"/>
        </w:rPr>
        <w:t xml:space="preserve">Belgian law of 7 May 2004, </w:t>
      </w:r>
      <w:r w:rsidR="00FD66DA" w:rsidRPr="00D849E7">
        <w:rPr>
          <w:rFonts w:asciiTheme="minorHAnsi" w:hAnsiTheme="minorHAnsi" w:cstheme="minorHAnsi"/>
          <w:i/>
          <w:iCs/>
          <w:sz w:val="22"/>
          <w:szCs w:val="22"/>
          <w:lang w:val="en-GB"/>
        </w:rPr>
        <w:t xml:space="preserve">Belgian law for </w:t>
      </w:r>
      <w:r w:rsidRPr="00D849E7">
        <w:rPr>
          <w:rFonts w:asciiTheme="minorHAnsi" w:hAnsiTheme="minorHAnsi" w:cstheme="minorHAnsi"/>
          <w:i/>
          <w:iCs/>
          <w:sz w:val="22"/>
          <w:szCs w:val="22"/>
          <w:lang w:val="en-GB"/>
        </w:rPr>
        <w:t xml:space="preserve">Patient rights </w:t>
      </w:r>
      <w:r w:rsidR="00FD66DA" w:rsidRPr="00D849E7">
        <w:rPr>
          <w:rFonts w:asciiTheme="minorHAnsi" w:hAnsiTheme="minorHAnsi" w:cstheme="minorHAnsi"/>
          <w:i/>
          <w:iCs/>
          <w:sz w:val="22"/>
          <w:szCs w:val="22"/>
          <w:lang w:val="en-GB"/>
        </w:rPr>
        <w:t xml:space="preserve">22 August </w:t>
      </w:r>
      <w:r w:rsidRPr="00D849E7">
        <w:rPr>
          <w:rFonts w:asciiTheme="minorHAnsi" w:hAnsiTheme="minorHAnsi" w:cstheme="minorHAnsi"/>
          <w:i/>
          <w:iCs/>
          <w:sz w:val="22"/>
          <w:szCs w:val="22"/>
          <w:lang w:val="en-GB"/>
        </w:rPr>
        <w:t xml:space="preserve">2002, Private life </w:t>
      </w:r>
      <w:r w:rsidR="00FD66DA" w:rsidRPr="00D849E7">
        <w:rPr>
          <w:rFonts w:asciiTheme="minorHAnsi" w:hAnsiTheme="minorHAnsi" w:cstheme="minorHAnsi"/>
          <w:i/>
          <w:iCs/>
          <w:sz w:val="22"/>
          <w:szCs w:val="22"/>
          <w:lang w:val="en-GB"/>
        </w:rPr>
        <w:t>GDPR</w:t>
      </w:r>
      <w:r w:rsidRPr="00D849E7">
        <w:rPr>
          <w:rFonts w:asciiTheme="minorHAnsi" w:hAnsiTheme="minorHAnsi" w:cstheme="minorHAnsi"/>
          <w:i/>
          <w:iCs/>
          <w:sz w:val="22"/>
          <w:szCs w:val="22"/>
          <w:lang w:val="en-GB"/>
        </w:rPr>
        <w:t xml:space="preserve"> </w:t>
      </w:r>
      <w:r w:rsidR="002B2F1A" w:rsidRPr="00D849E7">
        <w:rPr>
          <w:rFonts w:asciiTheme="minorHAnsi" w:hAnsiTheme="minorHAnsi" w:cstheme="minorHAnsi"/>
          <w:i/>
          <w:iCs/>
          <w:sz w:val="22"/>
          <w:szCs w:val="22"/>
          <w:lang w:val="en-GB"/>
        </w:rPr>
        <w:t>2018</w:t>
      </w:r>
      <w:r w:rsidRPr="00D849E7">
        <w:rPr>
          <w:rFonts w:asciiTheme="minorHAnsi" w:hAnsiTheme="minorHAnsi" w:cstheme="minorHAnsi"/>
          <w:i/>
          <w:iCs/>
          <w:sz w:val="22"/>
          <w:szCs w:val="22"/>
          <w:lang w:val="en-GB"/>
        </w:rPr>
        <w:t>), as well as the Guidelines for Good Clinical Practice (International Conference on Harmonization 1996), and the last version of Declaration of Helsinki (World Medical Association).</w:t>
      </w:r>
      <w:proofErr w:type="gramEnd"/>
    </w:p>
    <w:p w:rsidR="00FD66DA" w:rsidRPr="00D849E7" w:rsidRDefault="006D2934" w:rsidP="0085695D">
      <w:pPr>
        <w:pStyle w:val="Corpsdetexte"/>
        <w:numPr>
          <w:ilvl w:val="0"/>
          <w:numId w:val="10"/>
        </w:numPr>
        <w:spacing w:line="360" w:lineRule="auto"/>
        <w:ind w:left="714" w:hanging="357"/>
        <w:jc w:val="both"/>
        <w:rPr>
          <w:rFonts w:asciiTheme="minorHAnsi" w:hAnsiTheme="minorHAnsi" w:cstheme="minorHAnsi"/>
          <w:i/>
          <w:iCs/>
          <w:sz w:val="22"/>
          <w:szCs w:val="22"/>
          <w:lang w:val="en-US"/>
        </w:rPr>
      </w:pPr>
      <w:r w:rsidRPr="00D849E7">
        <w:rPr>
          <w:rFonts w:asciiTheme="minorHAnsi" w:hAnsiTheme="minorHAnsi" w:cstheme="minorHAnsi"/>
          <w:i/>
          <w:color w:val="000000"/>
          <w:sz w:val="22"/>
          <w:szCs w:val="22"/>
          <w:lang w:val="en-US"/>
        </w:rPr>
        <w:t xml:space="preserve">All subjects for this study </w:t>
      </w:r>
      <w:proofErr w:type="gramStart"/>
      <w:r w:rsidRPr="00D849E7">
        <w:rPr>
          <w:rFonts w:asciiTheme="minorHAnsi" w:hAnsiTheme="minorHAnsi" w:cstheme="minorHAnsi"/>
          <w:i/>
          <w:color w:val="000000"/>
          <w:sz w:val="22"/>
          <w:szCs w:val="22"/>
          <w:lang w:val="en-US"/>
        </w:rPr>
        <w:t>will be provided</w:t>
      </w:r>
      <w:proofErr w:type="gramEnd"/>
      <w:r w:rsidRPr="00D849E7">
        <w:rPr>
          <w:rFonts w:asciiTheme="minorHAnsi" w:hAnsiTheme="minorHAnsi" w:cstheme="minorHAnsi"/>
          <w:i/>
          <w:color w:val="000000"/>
          <w:sz w:val="22"/>
          <w:szCs w:val="22"/>
          <w:lang w:val="en-US"/>
        </w:rPr>
        <w:t xml:space="preserve"> a consent form describing this study and providing sufficient information for subjects to make an informed decision about their participation in this study.  This consent form </w:t>
      </w:r>
      <w:proofErr w:type="gramStart"/>
      <w:r w:rsidRPr="00D849E7">
        <w:rPr>
          <w:rFonts w:asciiTheme="minorHAnsi" w:hAnsiTheme="minorHAnsi" w:cstheme="minorHAnsi"/>
          <w:i/>
          <w:color w:val="000000"/>
          <w:sz w:val="22"/>
          <w:szCs w:val="22"/>
          <w:lang w:val="en-US"/>
        </w:rPr>
        <w:t>will be submitted</w:t>
      </w:r>
      <w:proofErr w:type="gramEnd"/>
      <w:r w:rsidRPr="00D849E7">
        <w:rPr>
          <w:rFonts w:asciiTheme="minorHAnsi" w:hAnsiTheme="minorHAnsi" w:cstheme="minorHAnsi"/>
          <w:i/>
          <w:color w:val="000000"/>
          <w:sz w:val="22"/>
          <w:szCs w:val="22"/>
          <w:lang w:val="en-US"/>
        </w:rPr>
        <w:t xml:space="preserve"> with the protocol for review and approval by the </w:t>
      </w:r>
      <w:r w:rsidR="00662F44" w:rsidRPr="00D849E7">
        <w:rPr>
          <w:rFonts w:asciiTheme="minorHAnsi" w:hAnsiTheme="minorHAnsi" w:cstheme="minorHAnsi"/>
          <w:i/>
          <w:color w:val="000000"/>
          <w:sz w:val="22"/>
          <w:szCs w:val="22"/>
          <w:lang w:val="en-US"/>
        </w:rPr>
        <w:t xml:space="preserve">lead </w:t>
      </w:r>
      <w:r w:rsidRPr="00D849E7">
        <w:rPr>
          <w:rFonts w:asciiTheme="minorHAnsi" w:hAnsiTheme="minorHAnsi" w:cstheme="minorHAnsi"/>
          <w:i/>
          <w:color w:val="000000"/>
          <w:sz w:val="22"/>
          <w:szCs w:val="22"/>
          <w:lang w:val="en-US"/>
        </w:rPr>
        <w:t xml:space="preserve">EC. The formal consent of a subject, using the EC-approved consent form, </w:t>
      </w:r>
      <w:proofErr w:type="gramStart"/>
      <w:r w:rsidRPr="00D849E7">
        <w:rPr>
          <w:rFonts w:asciiTheme="minorHAnsi" w:hAnsiTheme="minorHAnsi" w:cstheme="minorHAnsi"/>
          <w:i/>
          <w:color w:val="000000"/>
          <w:sz w:val="22"/>
          <w:szCs w:val="22"/>
          <w:lang w:val="en-US"/>
        </w:rPr>
        <w:t>will be obtained</w:t>
      </w:r>
      <w:proofErr w:type="gramEnd"/>
      <w:r w:rsidRPr="00D849E7">
        <w:rPr>
          <w:rFonts w:asciiTheme="minorHAnsi" w:hAnsiTheme="minorHAnsi" w:cstheme="minorHAnsi"/>
          <w:i/>
          <w:color w:val="000000"/>
          <w:sz w:val="22"/>
          <w:szCs w:val="22"/>
          <w:lang w:val="en-US"/>
        </w:rPr>
        <w:t xml:space="preserve"> before that subject is submitted to any study procedure. </w:t>
      </w:r>
      <w:proofErr w:type="gramStart"/>
      <w:r w:rsidRPr="00D849E7">
        <w:rPr>
          <w:rFonts w:asciiTheme="minorHAnsi" w:hAnsiTheme="minorHAnsi" w:cstheme="minorHAnsi"/>
          <w:i/>
          <w:color w:val="000000"/>
          <w:sz w:val="22"/>
          <w:szCs w:val="22"/>
          <w:lang w:val="en-US"/>
        </w:rPr>
        <w:t>This consent form must be signed by the subject or legally acceptable surrogate, and the investigator-designated research professional obtaining the consent</w:t>
      </w:r>
      <w:proofErr w:type="gramEnd"/>
      <w:r w:rsidRPr="00D849E7">
        <w:rPr>
          <w:rFonts w:asciiTheme="minorHAnsi" w:hAnsiTheme="minorHAnsi" w:cstheme="minorHAnsi"/>
          <w:i/>
          <w:color w:val="000000"/>
          <w:sz w:val="22"/>
          <w:szCs w:val="22"/>
          <w:lang w:val="en-US"/>
        </w:rPr>
        <w:t xml:space="preserve">. </w:t>
      </w:r>
      <w:r w:rsidRPr="00D849E7">
        <w:rPr>
          <w:rFonts w:asciiTheme="minorHAnsi" w:hAnsiTheme="minorHAnsi" w:cstheme="minorHAnsi"/>
          <w:i/>
          <w:sz w:val="22"/>
          <w:szCs w:val="22"/>
          <w:lang w:val="en-GB"/>
        </w:rPr>
        <w:t>The written informed consent document should be prepared in the language of the potential patient population.</w:t>
      </w:r>
    </w:p>
    <w:p w:rsidR="00F70900" w:rsidRPr="00D849E7" w:rsidRDefault="00F70900" w:rsidP="00F70900">
      <w:pPr>
        <w:rPr>
          <w:rFonts w:eastAsia="Times New Roman" w:cstheme="minorHAnsi"/>
          <w:lang w:val="en-US" w:eastAsia="fr-FR"/>
        </w:rPr>
      </w:pPr>
    </w:p>
    <w:p w:rsidR="00F70900" w:rsidRPr="00D849E7" w:rsidRDefault="00F70900" w:rsidP="00F70900">
      <w:pPr>
        <w:rPr>
          <w:rFonts w:eastAsia="Times New Roman" w:cstheme="minorHAnsi"/>
          <w:lang w:val="en-US" w:eastAsia="fr-FR"/>
        </w:rPr>
      </w:pPr>
      <w:r w:rsidRPr="00D849E7">
        <w:rPr>
          <w:rFonts w:eastAsia="Times New Roman" w:cstheme="minorHAnsi"/>
          <w:lang w:val="en-US" w:eastAsia="fr-FR"/>
        </w:rPr>
        <w:br w:type="page"/>
      </w:r>
    </w:p>
    <w:p w:rsidR="00662F44" w:rsidRPr="00D849E7" w:rsidRDefault="00662F44" w:rsidP="00CD1B49">
      <w:pPr>
        <w:pStyle w:val="TitreSOP1"/>
      </w:pPr>
      <w:bookmarkStart w:id="17" w:name="_Toc117604852"/>
      <w:bookmarkStart w:id="18" w:name="_Toc105574327"/>
      <w:r w:rsidRPr="00D849E7">
        <w:lastRenderedPageBreak/>
        <w:t>Identification and description of the investigational device</w:t>
      </w:r>
      <w:bookmarkEnd w:id="17"/>
    </w:p>
    <w:p w:rsidR="00662F44" w:rsidRPr="00D849E7" w:rsidRDefault="00662F44" w:rsidP="002A135E">
      <w:pPr>
        <w:pStyle w:val="Paragraphedeliste"/>
        <w:numPr>
          <w:ilvl w:val="0"/>
          <w:numId w:val="15"/>
        </w:numPr>
        <w:spacing w:after="120"/>
        <w:ind w:left="992" w:hanging="357"/>
        <w:contextualSpacing w:val="0"/>
        <w:rPr>
          <w:color w:val="FF0000"/>
          <w:lang w:val="en-US" w:eastAsia="fr-FR"/>
        </w:rPr>
      </w:pPr>
      <w:r w:rsidRPr="00D849E7">
        <w:rPr>
          <w:color w:val="FF0000"/>
          <w:lang w:val="en-US" w:eastAsia="fr-FR"/>
        </w:rPr>
        <w:t>Brief description of the device.</w:t>
      </w:r>
    </w:p>
    <w:p w:rsidR="00662F44" w:rsidRPr="00D849E7" w:rsidRDefault="00662F44" w:rsidP="002A135E">
      <w:pPr>
        <w:pStyle w:val="Paragraphedeliste"/>
        <w:numPr>
          <w:ilvl w:val="0"/>
          <w:numId w:val="15"/>
        </w:numPr>
        <w:spacing w:after="120"/>
        <w:ind w:left="992" w:hanging="357"/>
        <w:contextualSpacing w:val="0"/>
        <w:rPr>
          <w:color w:val="FF0000"/>
          <w:lang w:val="en-US" w:eastAsia="fr-FR"/>
        </w:rPr>
      </w:pPr>
      <w:r w:rsidRPr="00D849E7">
        <w:rPr>
          <w:color w:val="FF0000"/>
          <w:lang w:val="en-US" w:eastAsia="fr-FR"/>
        </w:rPr>
        <w:t>Details of the device manufacturer.</w:t>
      </w:r>
    </w:p>
    <w:p w:rsidR="00662F44" w:rsidRPr="00D849E7" w:rsidRDefault="00662F44" w:rsidP="002A135E">
      <w:pPr>
        <w:pStyle w:val="Paragraphedeliste"/>
        <w:numPr>
          <w:ilvl w:val="0"/>
          <w:numId w:val="15"/>
        </w:numPr>
        <w:spacing w:after="120"/>
        <w:ind w:left="992" w:hanging="357"/>
        <w:contextualSpacing w:val="0"/>
        <w:rPr>
          <w:color w:val="FF0000"/>
          <w:lang w:val="en-US" w:eastAsia="fr-FR"/>
        </w:rPr>
      </w:pPr>
      <w:r w:rsidRPr="00D849E7">
        <w:rPr>
          <w:color w:val="FF0000"/>
          <w:lang w:val="en-US" w:eastAsia="fr-FR"/>
        </w:rPr>
        <w:t>Model or type name or number, including software version and accessories, if any, allowing full identification.</w:t>
      </w:r>
    </w:p>
    <w:p w:rsidR="00662F44" w:rsidRPr="00D849E7" w:rsidRDefault="00662F44" w:rsidP="002A135E">
      <w:pPr>
        <w:pStyle w:val="Paragraphedeliste"/>
        <w:numPr>
          <w:ilvl w:val="0"/>
          <w:numId w:val="15"/>
        </w:numPr>
        <w:spacing w:after="120"/>
        <w:ind w:left="992" w:hanging="357"/>
        <w:contextualSpacing w:val="0"/>
        <w:rPr>
          <w:color w:val="FF0000"/>
          <w:lang w:val="en-US" w:eastAsia="fr-FR"/>
        </w:rPr>
      </w:pPr>
      <w:r w:rsidRPr="00D849E7">
        <w:rPr>
          <w:color w:val="FF0000"/>
          <w:lang w:val="en-US" w:eastAsia="fr-FR"/>
        </w:rPr>
        <w:t>Description of how to ensure traceability during and after the clinical investigation, e.g., by assigning lot numbers or serial numbers.</w:t>
      </w:r>
    </w:p>
    <w:p w:rsidR="00662F44" w:rsidRPr="00D849E7" w:rsidRDefault="00662F44" w:rsidP="002A135E">
      <w:pPr>
        <w:pStyle w:val="Paragraphedeliste"/>
        <w:numPr>
          <w:ilvl w:val="0"/>
          <w:numId w:val="15"/>
        </w:numPr>
        <w:spacing w:after="120"/>
        <w:ind w:left="992" w:hanging="357"/>
        <w:contextualSpacing w:val="0"/>
        <w:rPr>
          <w:color w:val="FF0000"/>
          <w:lang w:val="en-US" w:eastAsia="fr-FR"/>
        </w:rPr>
      </w:pPr>
      <w:r w:rsidRPr="00D849E7">
        <w:rPr>
          <w:color w:val="FF0000"/>
          <w:lang w:val="en-US" w:eastAsia="fr-FR"/>
        </w:rPr>
        <w:t>Intended use of the device in the proposed clinical investigation.</w:t>
      </w:r>
    </w:p>
    <w:p w:rsidR="00662F44" w:rsidRPr="00D849E7" w:rsidRDefault="00662F44" w:rsidP="002A135E">
      <w:pPr>
        <w:pStyle w:val="Paragraphedeliste"/>
        <w:numPr>
          <w:ilvl w:val="0"/>
          <w:numId w:val="15"/>
        </w:numPr>
        <w:spacing w:after="120"/>
        <w:ind w:left="992" w:hanging="357"/>
        <w:contextualSpacing w:val="0"/>
        <w:rPr>
          <w:color w:val="FF0000"/>
          <w:lang w:val="en-US" w:eastAsia="fr-FR"/>
        </w:rPr>
      </w:pPr>
      <w:r w:rsidRPr="00D849E7">
        <w:rPr>
          <w:color w:val="FF0000"/>
          <w:lang w:val="en-US" w:eastAsia="fr-FR"/>
        </w:rPr>
        <w:t>Population and indications for use of the device.</w:t>
      </w:r>
    </w:p>
    <w:p w:rsidR="00662F44" w:rsidRPr="00D849E7" w:rsidRDefault="00662F44" w:rsidP="002A135E">
      <w:pPr>
        <w:pStyle w:val="Paragraphedeliste"/>
        <w:numPr>
          <w:ilvl w:val="0"/>
          <w:numId w:val="15"/>
        </w:numPr>
        <w:spacing w:after="120"/>
        <w:ind w:left="992" w:hanging="357"/>
        <w:contextualSpacing w:val="0"/>
        <w:rPr>
          <w:color w:val="FF0000"/>
          <w:lang w:val="en-US" w:eastAsia="fr-FR"/>
        </w:rPr>
      </w:pPr>
      <w:r w:rsidRPr="00D849E7">
        <w:rPr>
          <w:color w:val="FF0000"/>
          <w:lang w:val="en-US" w:eastAsia="fr-FR"/>
        </w:rPr>
        <w:t>Detailed description of the device, including all materials that will be in contact with tissue or body fluids. The description should detail all drug substances, human or animal tissues or their derivatives, or other biologically active substances and mention compliance with applicable national regulations.</w:t>
      </w:r>
    </w:p>
    <w:p w:rsidR="00662F44" w:rsidRPr="00D849E7" w:rsidRDefault="00662F44" w:rsidP="002A135E">
      <w:pPr>
        <w:pStyle w:val="Paragraphedeliste"/>
        <w:numPr>
          <w:ilvl w:val="0"/>
          <w:numId w:val="15"/>
        </w:numPr>
        <w:spacing w:after="120"/>
        <w:ind w:left="992" w:hanging="357"/>
        <w:contextualSpacing w:val="0"/>
        <w:rPr>
          <w:color w:val="FF0000"/>
          <w:lang w:val="en-US" w:eastAsia="fr-FR"/>
        </w:rPr>
      </w:pPr>
      <w:r w:rsidRPr="00D849E7">
        <w:rPr>
          <w:color w:val="FF0000"/>
          <w:lang w:val="en-US" w:eastAsia="fr-FR"/>
        </w:rPr>
        <w:t>Summary of training and experience required for use of the device, taking into account risk assessment.</w:t>
      </w:r>
    </w:p>
    <w:p w:rsidR="00662F44" w:rsidRPr="00D849E7" w:rsidRDefault="00662F44" w:rsidP="002A135E">
      <w:pPr>
        <w:pStyle w:val="Paragraphedeliste"/>
        <w:numPr>
          <w:ilvl w:val="0"/>
          <w:numId w:val="15"/>
        </w:numPr>
        <w:spacing w:after="120"/>
        <w:ind w:left="992" w:hanging="357"/>
        <w:contextualSpacing w:val="0"/>
        <w:rPr>
          <w:color w:val="FF0000"/>
          <w:lang w:val="en-US" w:eastAsia="fr-FR"/>
        </w:rPr>
      </w:pPr>
      <w:r w:rsidRPr="00D849E7">
        <w:rPr>
          <w:color w:val="FF0000"/>
          <w:lang w:val="en-US" w:eastAsia="fr-FR"/>
        </w:rPr>
        <w:t>Description of the medical or surgical procedures specific to the use of the device.</w:t>
      </w:r>
    </w:p>
    <w:p w:rsidR="00662F44" w:rsidRPr="00D849E7" w:rsidRDefault="00662F44" w:rsidP="002A135E">
      <w:pPr>
        <w:pStyle w:val="Paragraphedeliste"/>
        <w:numPr>
          <w:ilvl w:val="0"/>
          <w:numId w:val="15"/>
        </w:numPr>
        <w:spacing w:after="120"/>
        <w:ind w:left="992" w:hanging="357"/>
        <w:contextualSpacing w:val="0"/>
        <w:rPr>
          <w:color w:val="FF0000"/>
          <w:lang w:val="en-US" w:eastAsia="fr-FR"/>
        </w:rPr>
      </w:pPr>
      <w:r w:rsidRPr="00D849E7">
        <w:rPr>
          <w:color w:val="FF0000"/>
          <w:lang w:val="en-US" w:eastAsia="fr-FR"/>
        </w:rPr>
        <w:t>References to the investigator's brochure and instructions for use.</w:t>
      </w:r>
    </w:p>
    <w:p w:rsidR="00662F44" w:rsidRPr="00D849E7" w:rsidRDefault="00662F44" w:rsidP="00662F44">
      <w:pPr>
        <w:rPr>
          <w:color w:val="FF0000"/>
          <w:lang w:val="en-US" w:eastAsia="fr-FR"/>
        </w:rPr>
      </w:pPr>
      <w:r w:rsidRPr="00D849E7">
        <w:rPr>
          <w:color w:val="FF0000"/>
          <w:lang w:val="en-US" w:eastAsia="fr-FR"/>
        </w:rPr>
        <w:t xml:space="preserve">The above information </w:t>
      </w:r>
      <w:proofErr w:type="gramStart"/>
      <w:r w:rsidRPr="00D849E7">
        <w:rPr>
          <w:color w:val="FF0000"/>
          <w:lang w:val="en-US" w:eastAsia="fr-FR"/>
        </w:rPr>
        <w:t>should also be provided</w:t>
      </w:r>
      <w:proofErr w:type="gramEnd"/>
      <w:r w:rsidRPr="00D849E7">
        <w:rPr>
          <w:color w:val="FF0000"/>
          <w:lang w:val="en-US" w:eastAsia="fr-FR"/>
        </w:rPr>
        <w:t>, where possible, for the comparator where applicable.</w:t>
      </w:r>
    </w:p>
    <w:p w:rsidR="00662F44" w:rsidRPr="00D849E7" w:rsidRDefault="00662F44" w:rsidP="00662F44">
      <w:pPr>
        <w:rPr>
          <w:lang w:val="en-US" w:eastAsia="fr-FR"/>
        </w:rPr>
      </w:pPr>
    </w:p>
    <w:p w:rsidR="00662F44" w:rsidRPr="00D849E7" w:rsidRDefault="00662F44" w:rsidP="00CD1B49">
      <w:pPr>
        <w:pStyle w:val="TitreSOP1"/>
      </w:pPr>
      <w:bookmarkStart w:id="19" w:name="_Toc117604853"/>
      <w:r w:rsidRPr="00D849E7">
        <w:t>justification for the design of the clinical investigation</w:t>
      </w:r>
      <w:bookmarkEnd w:id="19"/>
    </w:p>
    <w:p w:rsidR="00662F44" w:rsidRPr="00D849E7" w:rsidRDefault="00662F44" w:rsidP="002A135E">
      <w:pPr>
        <w:pStyle w:val="Paragraphedeliste"/>
        <w:numPr>
          <w:ilvl w:val="0"/>
          <w:numId w:val="15"/>
        </w:numPr>
        <w:spacing w:after="120"/>
        <w:ind w:left="992" w:hanging="357"/>
        <w:contextualSpacing w:val="0"/>
        <w:rPr>
          <w:color w:val="FF0000"/>
          <w:lang w:val="en-US" w:eastAsia="fr-FR"/>
        </w:rPr>
      </w:pPr>
      <w:r w:rsidRPr="00D849E7">
        <w:rPr>
          <w:color w:val="FF0000"/>
          <w:lang w:val="en-US" w:eastAsia="fr-FR"/>
        </w:rPr>
        <w:t>Assessment of the results of relevant preclinical trials/analyses and prior clinical investigations, if any, conducted to justify the use of the device in human subjects.</w:t>
      </w:r>
    </w:p>
    <w:p w:rsidR="00662F44" w:rsidRPr="00D849E7" w:rsidRDefault="00662F44" w:rsidP="002A135E">
      <w:pPr>
        <w:pStyle w:val="Paragraphedeliste"/>
        <w:numPr>
          <w:ilvl w:val="0"/>
          <w:numId w:val="15"/>
        </w:numPr>
        <w:spacing w:after="120"/>
        <w:ind w:left="992" w:hanging="357"/>
        <w:contextualSpacing w:val="0"/>
        <w:rPr>
          <w:color w:val="FF0000"/>
          <w:lang w:val="en-US" w:eastAsia="fr-FR"/>
        </w:rPr>
      </w:pPr>
      <w:r w:rsidRPr="00D849E7">
        <w:rPr>
          <w:color w:val="FF0000"/>
          <w:lang w:val="en-US" w:eastAsia="fr-FR"/>
        </w:rPr>
        <w:t>References to literature and data relevant to the clinical investigation and serving as background information for the proposed clinical investigation.</w:t>
      </w:r>
    </w:p>
    <w:p w:rsidR="00662F44" w:rsidRPr="00D849E7" w:rsidRDefault="00662F44" w:rsidP="00662F44">
      <w:pPr>
        <w:spacing w:before="120" w:after="120"/>
        <w:ind w:left="426"/>
        <w:rPr>
          <w:rFonts w:eastAsia="Times New Roman" w:cs="Times New Roman"/>
          <w:b/>
          <w:bCs/>
          <w:u w:val="single"/>
          <w:lang w:val="en-US" w:eastAsia="fr-FR"/>
        </w:rPr>
      </w:pPr>
    </w:p>
    <w:p w:rsidR="00662F44" w:rsidRPr="00D849E7" w:rsidRDefault="00662F44" w:rsidP="00CD1B49">
      <w:pPr>
        <w:pStyle w:val="TitreSOP1"/>
      </w:pPr>
      <w:bookmarkStart w:id="20" w:name="_Toc117604854"/>
      <w:r w:rsidRPr="00D849E7">
        <w:t>Benefits and risks</w:t>
      </w:r>
      <w:bookmarkEnd w:id="20"/>
      <w:r w:rsidRPr="00D849E7">
        <w:t xml:space="preserve"> </w:t>
      </w:r>
    </w:p>
    <w:p w:rsidR="00662F44" w:rsidRPr="00D849E7" w:rsidRDefault="00662F44" w:rsidP="002A135E">
      <w:pPr>
        <w:pStyle w:val="Paragraphedeliste"/>
        <w:numPr>
          <w:ilvl w:val="0"/>
          <w:numId w:val="15"/>
        </w:numPr>
        <w:spacing w:after="120"/>
        <w:ind w:left="992" w:hanging="357"/>
        <w:contextualSpacing w:val="0"/>
        <w:rPr>
          <w:color w:val="FF0000"/>
          <w:lang w:val="en-US" w:eastAsia="fr-FR"/>
        </w:rPr>
      </w:pPr>
      <w:r w:rsidRPr="00D849E7">
        <w:rPr>
          <w:color w:val="FF0000"/>
          <w:lang w:val="en-US" w:eastAsia="fr-FR"/>
        </w:rPr>
        <w:t>Expected adverse effects of the device.</w:t>
      </w:r>
    </w:p>
    <w:p w:rsidR="00662F44" w:rsidRPr="00D849E7" w:rsidRDefault="00662F44" w:rsidP="002A135E">
      <w:pPr>
        <w:pStyle w:val="Paragraphedeliste"/>
        <w:numPr>
          <w:ilvl w:val="0"/>
          <w:numId w:val="15"/>
        </w:numPr>
        <w:spacing w:after="120"/>
        <w:ind w:left="992" w:hanging="357"/>
        <w:contextualSpacing w:val="0"/>
        <w:rPr>
          <w:color w:val="FF0000"/>
          <w:lang w:val="en-US" w:eastAsia="fr-FR"/>
        </w:rPr>
      </w:pPr>
      <w:r w:rsidRPr="00D849E7">
        <w:rPr>
          <w:color w:val="FF0000"/>
          <w:lang w:val="en-US" w:eastAsia="fr-FR"/>
        </w:rPr>
        <w:t>Risks associated with participation in the clinical investigation.</w:t>
      </w:r>
    </w:p>
    <w:p w:rsidR="00662F44" w:rsidRPr="00D849E7" w:rsidRDefault="00662F44" w:rsidP="002A135E">
      <w:pPr>
        <w:pStyle w:val="Paragraphedeliste"/>
        <w:numPr>
          <w:ilvl w:val="0"/>
          <w:numId w:val="15"/>
        </w:numPr>
        <w:spacing w:after="120"/>
        <w:ind w:left="992" w:hanging="357"/>
        <w:contextualSpacing w:val="0"/>
        <w:rPr>
          <w:color w:val="FF0000"/>
          <w:lang w:val="en-US" w:eastAsia="fr-FR"/>
        </w:rPr>
      </w:pPr>
      <w:r w:rsidRPr="00D849E7">
        <w:rPr>
          <w:color w:val="FF0000"/>
          <w:lang w:val="en-US" w:eastAsia="fr-FR"/>
        </w:rPr>
        <w:t>Steps taken to control or mitigate the risks.</w:t>
      </w:r>
    </w:p>
    <w:p w:rsidR="00662F44" w:rsidRPr="00D849E7" w:rsidRDefault="00662F44" w:rsidP="002A135E">
      <w:pPr>
        <w:pStyle w:val="Paragraphedeliste"/>
        <w:numPr>
          <w:ilvl w:val="0"/>
          <w:numId w:val="15"/>
        </w:numPr>
        <w:spacing w:after="120"/>
        <w:ind w:left="992" w:hanging="357"/>
        <w:contextualSpacing w:val="0"/>
        <w:rPr>
          <w:color w:val="FF0000"/>
          <w:lang w:val="en-US" w:eastAsia="fr-FR"/>
        </w:rPr>
      </w:pPr>
      <w:r w:rsidRPr="00D849E7">
        <w:rPr>
          <w:color w:val="FF0000"/>
          <w:lang w:val="en-US" w:eastAsia="fr-FR"/>
        </w:rPr>
        <w:t>Expected clinical benefits.</w:t>
      </w:r>
    </w:p>
    <w:p w:rsidR="00662F44" w:rsidRPr="00D849E7" w:rsidRDefault="00662F44" w:rsidP="002A135E">
      <w:pPr>
        <w:pStyle w:val="Paragraphedeliste"/>
        <w:numPr>
          <w:ilvl w:val="0"/>
          <w:numId w:val="15"/>
        </w:numPr>
        <w:spacing w:after="120"/>
        <w:ind w:left="992" w:hanging="357"/>
        <w:contextualSpacing w:val="0"/>
        <w:rPr>
          <w:color w:val="FF0000"/>
          <w:lang w:val="en-US" w:eastAsia="fr-FR"/>
        </w:rPr>
      </w:pPr>
      <w:r w:rsidRPr="00D849E7">
        <w:rPr>
          <w:color w:val="FF0000"/>
          <w:lang w:val="en-US" w:eastAsia="fr-FR"/>
        </w:rPr>
        <w:t xml:space="preserve">Justification of the benefit/risk ratio </w:t>
      </w:r>
    </w:p>
    <w:p w:rsidR="00662F44" w:rsidRPr="00D849E7" w:rsidRDefault="00662F44" w:rsidP="00662F44">
      <w:pPr>
        <w:spacing w:before="120" w:after="120"/>
        <w:ind w:left="426"/>
        <w:rPr>
          <w:rFonts w:eastAsia="Times New Roman" w:cs="Times New Roman"/>
          <w:b/>
          <w:bCs/>
          <w:u w:val="single"/>
          <w:lang w:val="en-US" w:eastAsia="fr-FR"/>
        </w:rPr>
      </w:pPr>
    </w:p>
    <w:p w:rsidR="006D094E" w:rsidRPr="00D849E7" w:rsidRDefault="006D094E" w:rsidP="00662F44">
      <w:pPr>
        <w:spacing w:before="120" w:after="120"/>
        <w:ind w:left="426"/>
        <w:rPr>
          <w:rFonts w:eastAsia="Times New Roman" w:cs="Times New Roman"/>
          <w:b/>
          <w:bCs/>
          <w:u w:val="single"/>
          <w:lang w:val="en-US" w:eastAsia="fr-FR"/>
        </w:rPr>
      </w:pPr>
    </w:p>
    <w:p w:rsidR="00662F44" w:rsidRPr="00D849E7" w:rsidRDefault="00662F44" w:rsidP="00CD1B49">
      <w:pPr>
        <w:pStyle w:val="TitreSOP1"/>
      </w:pPr>
      <w:bookmarkStart w:id="21" w:name="_Toc117604855"/>
      <w:r w:rsidRPr="00D849E7">
        <w:lastRenderedPageBreak/>
        <w:t>Objectives and hypotheses</w:t>
      </w:r>
      <w:bookmarkEnd w:id="21"/>
    </w:p>
    <w:p w:rsidR="00662F44" w:rsidRPr="00D849E7" w:rsidRDefault="00662F44" w:rsidP="002A135E">
      <w:pPr>
        <w:pStyle w:val="Paragraphedeliste"/>
        <w:numPr>
          <w:ilvl w:val="0"/>
          <w:numId w:val="15"/>
        </w:numPr>
        <w:spacing w:after="120"/>
        <w:ind w:left="992" w:hanging="357"/>
        <w:contextualSpacing w:val="0"/>
        <w:rPr>
          <w:color w:val="FF0000"/>
          <w:lang w:val="en-US" w:eastAsia="fr-FR"/>
        </w:rPr>
      </w:pPr>
      <w:r w:rsidRPr="00D849E7">
        <w:rPr>
          <w:color w:val="FF0000"/>
          <w:lang w:val="en-US" w:eastAsia="fr-FR"/>
        </w:rPr>
        <w:t xml:space="preserve">Purpose of the clinical investigation, statements regarding the clinical performance, efficacy or safety of the device under investigation to </w:t>
      </w:r>
      <w:proofErr w:type="gramStart"/>
      <w:r w:rsidRPr="00D849E7">
        <w:rPr>
          <w:color w:val="FF0000"/>
          <w:lang w:val="en-US" w:eastAsia="fr-FR"/>
        </w:rPr>
        <w:t>be verified</w:t>
      </w:r>
      <w:proofErr w:type="gramEnd"/>
      <w:r w:rsidRPr="00D849E7">
        <w:rPr>
          <w:color w:val="FF0000"/>
          <w:lang w:val="en-US" w:eastAsia="fr-FR"/>
        </w:rPr>
        <w:t>.</w:t>
      </w:r>
    </w:p>
    <w:p w:rsidR="00662F44" w:rsidRPr="00D849E7" w:rsidRDefault="00662F44" w:rsidP="002A135E">
      <w:pPr>
        <w:pStyle w:val="Paragraphedeliste"/>
        <w:numPr>
          <w:ilvl w:val="0"/>
          <w:numId w:val="15"/>
        </w:numPr>
        <w:spacing w:after="120"/>
        <w:ind w:left="992" w:hanging="357"/>
        <w:contextualSpacing w:val="0"/>
        <w:rPr>
          <w:color w:val="FF0000"/>
          <w:lang w:val="en-US" w:eastAsia="fr-FR"/>
        </w:rPr>
      </w:pPr>
      <w:r w:rsidRPr="00D849E7">
        <w:rPr>
          <w:color w:val="FF0000"/>
          <w:lang w:val="en-US" w:eastAsia="fr-FR"/>
        </w:rPr>
        <w:t>Objectives, primary and secondary, described in terms of "superiority", "non-inferiority" or "equivalence", if applicable.</w:t>
      </w:r>
    </w:p>
    <w:p w:rsidR="00662F44" w:rsidRPr="00D849E7" w:rsidRDefault="00662F44" w:rsidP="002A135E">
      <w:pPr>
        <w:pStyle w:val="Paragraphedeliste"/>
        <w:numPr>
          <w:ilvl w:val="0"/>
          <w:numId w:val="15"/>
        </w:numPr>
        <w:spacing w:after="120"/>
        <w:ind w:left="992" w:hanging="357"/>
        <w:contextualSpacing w:val="0"/>
        <w:rPr>
          <w:color w:val="FF0000"/>
          <w:lang w:val="en-US" w:eastAsia="fr-FR"/>
        </w:rPr>
      </w:pPr>
      <w:r w:rsidRPr="00D849E7">
        <w:rPr>
          <w:color w:val="FF0000"/>
          <w:lang w:val="en-US" w:eastAsia="fr-FR"/>
        </w:rPr>
        <w:t>Scientific rationale and clinical relevance regarding magnitude of effects, margins of non-inferiority or limits of equivalence, if applicable.</w:t>
      </w:r>
    </w:p>
    <w:p w:rsidR="00662F44" w:rsidRPr="00D849E7" w:rsidRDefault="00662F44" w:rsidP="002A135E">
      <w:pPr>
        <w:pStyle w:val="Paragraphedeliste"/>
        <w:numPr>
          <w:ilvl w:val="0"/>
          <w:numId w:val="15"/>
        </w:numPr>
        <w:spacing w:after="120"/>
        <w:ind w:left="992" w:hanging="357"/>
        <w:contextualSpacing w:val="0"/>
        <w:rPr>
          <w:color w:val="FF0000"/>
          <w:lang w:val="en-US" w:eastAsia="fr-FR"/>
        </w:rPr>
      </w:pPr>
      <w:r w:rsidRPr="00D849E7">
        <w:rPr>
          <w:color w:val="FF0000"/>
          <w:lang w:val="en-US" w:eastAsia="fr-FR"/>
        </w:rPr>
        <w:t>Primary and secondary assumptions, if any.</w:t>
      </w:r>
    </w:p>
    <w:p w:rsidR="00662F44" w:rsidRPr="00D849E7" w:rsidRDefault="00662F44" w:rsidP="002A135E">
      <w:pPr>
        <w:pStyle w:val="Paragraphedeliste"/>
        <w:numPr>
          <w:ilvl w:val="0"/>
          <w:numId w:val="15"/>
        </w:numPr>
        <w:spacing w:after="120"/>
        <w:ind w:left="992" w:hanging="357"/>
        <w:contextualSpacing w:val="0"/>
        <w:rPr>
          <w:color w:val="FF0000"/>
          <w:lang w:val="en-US" w:eastAsia="fr-FR"/>
        </w:rPr>
      </w:pPr>
      <w:r w:rsidRPr="00D849E7">
        <w:rPr>
          <w:color w:val="FF0000"/>
          <w:lang w:val="en-US" w:eastAsia="fr-FR"/>
        </w:rPr>
        <w:t xml:space="preserve">Expected risks and adverse effects of the device, which </w:t>
      </w:r>
      <w:proofErr w:type="gramStart"/>
      <w:r w:rsidRPr="00D849E7">
        <w:rPr>
          <w:color w:val="FF0000"/>
          <w:lang w:val="en-US" w:eastAsia="fr-FR"/>
        </w:rPr>
        <w:t>should be evaluated</w:t>
      </w:r>
      <w:proofErr w:type="gramEnd"/>
      <w:r w:rsidRPr="00D849E7">
        <w:rPr>
          <w:color w:val="FF0000"/>
          <w:lang w:val="en-US" w:eastAsia="fr-FR"/>
        </w:rPr>
        <w:t>.</w:t>
      </w:r>
    </w:p>
    <w:p w:rsidR="00662F44" w:rsidRPr="00D849E7" w:rsidRDefault="00662F44" w:rsidP="00662F44">
      <w:pPr>
        <w:spacing w:before="120" w:after="120"/>
        <w:ind w:left="426"/>
        <w:rPr>
          <w:color w:val="FF0000"/>
          <w:lang w:val="en-US" w:eastAsia="fr-FR"/>
        </w:rPr>
      </w:pPr>
      <w:r w:rsidRPr="00D849E7">
        <w:rPr>
          <w:color w:val="FF0000"/>
          <w:lang w:val="en-US" w:eastAsia="fr-FR"/>
        </w:rPr>
        <w:t>The objective(s) should address the purpose of the clinical investigation and should relate to the hypotheses (if any) and corresponding endpoints relevant to the target population. The objectives of the clinical investigation should translate directly into the pre-specification and</w:t>
      </w:r>
      <w:r w:rsidRPr="00D849E7">
        <w:rPr>
          <w:rFonts w:eastAsia="Times New Roman" w:cs="Times New Roman"/>
          <w:b/>
          <w:bCs/>
          <w:color w:val="FF0000"/>
          <w:u w:val="single"/>
          <w:lang w:val="en-US" w:eastAsia="fr-FR"/>
        </w:rPr>
        <w:t xml:space="preserve"> </w:t>
      </w:r>
      <w:r w:rsidRPr="00D849E7">
        <w:rPr>
          <w:color w:val="FF0000"/>
          <w:lang w:val="en-US" w:eastAsia="fr-FR"/>
        </w:rPr>
        <w:t xml:space="preserve">implementation of the primary endpoint(s). Statements </w:t>
      </w:r>
      <w:proofErr w:type="gramStart"/>
      <w:r w:rsidRPr="00D849E7">
        <w:rPr>
          <w:color w:val="FF0000"/>
          <w:lang w:val="en-US" w:eastAsia="fr-FR"/>
        </w:rPr>
        <w:t>should be linked</w:t>
      </w:r>
      <w:proofErr w:type="gramEnd"/>
      <w:r w:rsidRPr="00D849E7">
        <w:rPr>
          <w:color w:val="FF0000"/>
          <w:lang w:val="en-US" w:eastAsia="fr-FR"/>
        </w:rPr>
        <w:t xml:space="preserve"> to eligibility criteria for the subject and users.</w:t>
      </w:r>
    </w:p>
    <w:p w:rsidR="00662F44" w:rsidRPr="00D849E7" w:rsidRDefault="00662F44" w:rsidP="00662F44">
      <w:pPr>
        <w:spacing w:before="120" w:after="120"/>
        <w:ind w:left="426"/>
        <w:rPr>
          <w:rFonts w:eastAsia="Times New Roman" w:cs="Times New Roman"/>
          <w:b/>
          <w:bCs/>
          <w:u w:val="single"/>
          <w:lang w:val="en-US" w:eastAsia="fr-FR"/>
        </w:rPr>
      </w:pPr>
    </w:p>
    <w:p w:rsidR="00662F44" w:rsidRPr="00D849E7" w:rsidRDefault="00662F44" w:rsidP="00CD1B49">
      <w:pPr>
        <w:pStyle w:val="TitreSOP1"/>
      </w:pPr>
      <w:bookmarkStart w:id="22" w:name="_Toc117604856"/>
      <w:r w:rsidRPr="00D849E7">
        <w:t>Design of the clinical investigation</w:t>
      </w:r>
      <w:bookmarkEnd w:id="22"/>
    </w:p>
    <w:p w:rsidR="00662F44" w:rsidRPr="00D849E7" w:rsidRDefault="00662F44" w:rsidP="00336697">
      <w:pPr>
        <w:pStyle w:val="TitreSOP2"/>
      </w:pPr>
      <w:bookmarkStart w:id="23" w:name="_Toc117604857"/>
      <w:r w:rsidRPr="00D849E7">
        <w:t>General description</w:t>
      </w:r>
      <w:bookmarkEnd w:id="23"/>
    </w:p>
    <w:p w:rsidR="00662F44" w:rsidRPr="00D849E7" w:rsidRDefault="00662F44" w:rsidP="002A135E">
      <w:pPr>
        <w:pStyle w:val="Paragraphedeliste"/>
        <w:numPr>
          <w:ilvl w:val="0"/>
          <w:numId w:val="15"/>
        </w:numPr>
        <w:spacing w:after="120"/>
        <w:ind w:left="992" w:hanging="357"/>
        <w:contextualSpacing w:val="0"/>
        <w:rPr>
          <w:color w:val="FF0000"/>
          <w:lang w:val="en-US" w:eastAsia="fr-FR"/>
        </w:rPr>
      </w:pPr>
      <w:r w:rsidRPr="00D849E7">
        <w:rPr>
          <w:color w:val="FF0000"/>
          <w:lang w:val="en-US" w:eastAsia="fr-FR"/>
        </w:rPr>
        <w:t>Type of clinical investigation to be conducted (e.g., randomized, blinded or open-label, parallel or crossover, multicenter, international), the control group (e.g., comparative statement and reversible treatment of a chronic condition), and the comparator, with rationale and justification for choice.</w:t>
      </w:r>
    </w:p>
    <w:p w:rsidR="00662F44" w:rsidRPr="00D849E7" w:rsidRDefault="00662F44" w:rsidP="002A135E">
      <w:pPr>
        <w:pStyle w:val="Paragraphedeliste"/>
        <w:numPr>
          <w:ilvl w:val="0"/>
          <w:numId w:val="15"/>
        </w:numPr>
        <w:spacing w:after="120"/>
        <w:ind w:left="992" w:hanging="357"/>
        <w:contextualSpacing w:val="0"/>
        <w:rPr>
          <w:color w:val="FF0000"/>
          <w:lang w:val="en-US" w:eastAsia="fr-FR"/>
        </w:rPr>
      </w:pPr>
      <w:r w:rsidRPr="00D849E7">
        <w:rPr>
          <w:color w:val="FF0000"/>
          <w:lang w:val="en-US" w:eastAsia="fr-FR"/>
        </w:rPr>
        <w:t>Description of the development phases of the device.</w:t>
      </w:r>
    </w:p>
    <w:p w:rsidR="00662F44" w:rsidRPr="00D849E7" w:rsidRDefault="00662F44" w:rsidP="002A135E">
      <w:pPr>
        <w:pStyle w:val="Paragraphedeliste"/>
        <w:numPr>
          <w:ilvl w:val="0"/>
          <w:numId w:val="15"/>
        </w:numPr>
        <w:spacing w:after="120"/>
        <w:ind w:left="992" w:hanging="357"/>
        <w:contextualSpacing w:val="0"/>
        <w:rPr>
          <w:color w:val="FF0000"/>
          <w:lang w:val="en-US" w:eastAsia="fr-FR"/>
        </w:rPr>
      </w:pPr>
      <w:r w:rsidRPr="00D849E7">
        <w:rPr>
          <w:color w:val="FF0000"/>
          <w:lang w:val="en-US" w:eastAsia="fr-FR"/>
        </w:rPr>
        <w:t xml:space="preserve">Number of medical devices and comparators (if any) used per subject. </w:t>
      </w:r>
    </w:p>
    <w:p w:rsidR="00662F44" w:rsidRPr="00D849E7" w:rsidRDefault="00662F44" w:rsidP="002A135E">
      <w:pPr>
        <w:pStyle w:val="Paragraphedeliste"/>
        <w:numPr>
          <w:ilvl w:val="0"/>
          <w:numId w:val="15"/>
        </w:numPr>
        <w:spacing w:after="120"/>
        <w:ind w:left="992" w:hanging="357"/>
        <w:contextualSpacing w:val="0"/>
        <w:rPr>
          <w:color w:val="FF0000"/>
          <w:lang w:val="en-US" w:eastAsia="fr-FR"/>
        </w:rPr>
      </w:pPr>
      <w:r w:rsidRPr="00D849E7">
        <w:rPr>
          <w:color w:val="FF0000"/>
          <w:lang w:val="en-US" w:eastAsia="fr-FR"/>
        </w:rPr>
        <w:t xml:space="preserve">Follow-up provided and expected duration (total and per subject) of the study. Justification for the duration of follow-up </w:t>
      </w:r>
      <w:proofErr w:type="gramStart"/>
      <w:r w:rsidRPr="00D849E7">
        <w:rPr>
          <w:color w:val="FF0000"/>
          <w:lang w:val="en-US" w:eastAsia="fr-FR"/>
        </w:rPr>
        <w:t>is recommended</w:t>
      </w:r>
      <w:proofErr w:type="gramEnd"/>
      <w:r w:rsidRPr="00D849E7">
        <w:rPr>
          <w:color w:val="FF0000"/>
          <w:lang w:val="en-US" w:eastAsia="fr-FR"/>
        </w:rPr>
        <w:t>.</w:t>
      </w:r>
    </w:p>
    <w:p w:rsidR="00662F44" w:rsidRPr="00D849E7" w:rsidRDefault="00662F44" w:rsidP="002A135E">
      <w:pPr>
        <w:pStyle w:val="Paragraphedeliste"/>
        <w:numPr>
          <w:ilvl w:val="0"/>
          <w:numId w:val="15"/>
        </w:numPr>
        <w:spacing w:after="120"/>
        <w:ind w:left="992" w:hanging="357"/>
        <w:contextualSpacing w:val="0"/>
        <w:rPr>
          <w:color w:val="FF0000"/>
          <w:lang w:val="en-US" w:eastAsia="fr-FR"/>
        </w:rPr>
      </w:pPr>
      <w:r w:rsidRPr="00D849E7">
        <w:rPr>
          <w:color w:val="FF0000"/>
          <w:lang w:val="en-US" w:eastAsia="fr-FR"/>
        </w:rPr>
        <w:t>Details of measures taken to minimize bias</w:t>
      </w:r>
    </w:p>
    <w:p w:rsidR="00662F44" w:rsidRPr="00D849E7" w:rsidRDefault="00662F44" w:rsidP="002A135E">
      <w:pPr>
        <w:pStyle w:val="Paragraphedeliste"/>
        <w:numPr>
          <w:ilvl w:val="0"/>
          <w:numId w:val="15"/>
        </w:numPr>
        <w:spacing w:after="120"/>
        <w:ind w:left="992" w:hanging="357"/>
        <w:contextualSpacing w:val="0"/>
        <w:rPr>
          <w:lang w:val="en-US" w:eastAsia="fr-FR"/>
        </w:rPr>
      </w:pPr>
      <w:r w:rsidRPr="00D849E7">
        <w:rPr>
          <w:color w:val="FF0000"/>
          <w:lang w:val="en-US" w:eastAsia="fr-FR"/>
        </w:rPr>
        <w:t>Definition of the end of the clinical investigation</w:t>
      </w:r>
      <w:r w:rsidRPr="00D849E7">
        <w:rPr>
          <w:lang w:val="en-US" w:eastAsia="fr-FR"/>
        </w:rPr>
        <w:t>.</w:t>
      </w:r>
    </w:p>
    <w:p w:rsidR="00662F44" w:rsidRPr="00D849E7" w:rsidRDefault="00662F44" w:rsidP="00662F44">
      <w:pPr>
        <w:spacing w:after="120"/>
        <w:ind w:left="635"/>
        <w:rPr>
          <w:lang w:val="en-US" w:eastAsia="fr-FR"/>
        </w:rPr>
      </w:pPr>
    </w:p>
    <w:p w:rsidR="00662F44" w:rsidRPr="00D849E7" w:rsidRDefault="00662F44" w:rsidP="00336697">
      <w:pPr>
        <w:pStyle w:val="TitreSOP2"/>
      </w:pPr>
      <w:bookmarkStart w:id="24" w:name="_Toc117604858"/>
      <w:r w:rsidRPr="00D849E7">
        <w:t>Study subjects</w:t>
      </w:r>
      <w:bookmarkEnd w:id="24"/>
    </w:p>
    <w:p w:rsidR="008227BC" w:rsidRPr="00D849E7" w:rsidRDefault="008227BC" w:rsidP="008227BC">
      <w:pPr>
        <w:pStyle w:val="TitreSOP3"/>
        <w:ind w:left="1134" w:firstLine="0"/>
        <w:rPr>
          <w:lang w:val="en-US" w:eastAsia="fr-FR"/>
        </w:rPr>
      </w:pPr>
      <w:bookmarkStart w:id="25" w:name="_Toc117604513"/>
      <w:bookmarkStart w:id="26" w:name="_Toc117604859"/>
      <w:r w:rsidRPr="00D849E7">
        <w:rPr>
          <w:lang w:val="en-US" w:eastAsia="fr-FR"/>
        </w:rPr>
        <w:t>Description of population</w:t>
      </w:r>
      <w:bookmarkEnd w:id="25"/>
      <w:bookmarkEnd w:id="26"/>
    </w:p>
    <w:p w:rsidR="008227BC" w:rsidRPr="00D849E7" w:rsidRDefault="008227BC" w:rsidP="008227BC">
      <w:pPr>
        <w:pStyle w:val="Paragraphedeliste"/>
        <w:numPr>
          <w:ilvl w:val="0"/>
          <w:numId w:val="15"/>
        </w:numPr>
        <w:spacing w:before="120" w:after="120"/>
        <w:ind w:left="992" w:hanging="357"/>
        <w:contextualSpacing w:val="0"/>
        <w:rPr>
          <w:color w:val="FF0000"/>
          <w:lang w:val="en-US" w:eastAsia="fr-FR"/>
        </w:rPr>
      </w:pPr>
      <w:r w:rsidRPr="00D849E7">
        <w:rPr>
          <w:color w:val="FF0000"/>
          <w:lang w:val="en-US" w:eastAsia="fr-FR"/>
        </w:rPr>
        <w:t>Number of expected subjects</w:t>
      </w:r>
    </w:p>
    <w:p w:rsidR="008227BC" w:rsidRPr="00D849E7" w:rsidRDefault="008227BC" w:rsidP="008227BC">
      <w:pPr>
        <w:pStyle w:val="Paragraphedeliste"/>
        <w:numPr>
          <w:ilvl w:val="0"/>
          <w:numId w:val="15"/>
        </w:numPr>
        <w:spacing w:after="120"/>
        <w:ind w:left="992" w:hanging="357"/>
        <w:contextualSpacing w:val="0"/>
        <w:rPr>
          <w:color w:val="FF0000"/>
          <w:lang w:val="en-US" w:eastAsia="fr-FR"/>
        </w:rPr>
      </w:pPr>
      <w:r w:rsidRPr="00D849E7">
        <w:rPr>
          <w:color w:val="FF0000"/>
          <w:lang w:val="en-US" w:eastAsia="fr-FR"/>
        </w:rPr>
        <w:t>Characteristics of the subjects to be included: age, sex, weight, size, race, medical history, biological parameters, definition of the pathology and the enumeration of its characteristics.</w:t>
      </w:r>
    </w:p>
    <w:p w:rsidR="008227BC" w:rsidRPr="00D849E7" w:rsidRDefault="008227BC" w:rsidP="008227BC">
      <w:pPr>
        <w:pStyle w:val="Paragraphedeliste"/>
        <w:numPr>
          <w:ilvl w:val="0"/>
          <w:numId w:val="15"/>
        </w:numPr>
        <w:spacing w:after="120"/>
        <w:ind w:left="992" w:hanging="357"/>
        <w:contextualSpacing w:val="0"/>
        <w:rPr>
          <w:color w:val="FF0000"/>
          <w:lang w:val="en-US" w:eastAsia="fr-FR"/>
        </w:rPr>
      </w:pPr>
      <w:r w:rsidRPr="00D849E7">
        <w:rPr>
          <w:color w:val="FF0000"/>
          <w:lang w:val="en-US" w:eastAsia="fr-FR"/>
        </w:rPr>
        <w:t>Rationale for gender and age distribution of participants</w:t>
      </w:r>
    </w:p>
    <w:p w:rsidR="008227BC" w:rsidRPr="00D849E7" w:rsidRDefault="008227BC" w:rsidP="008227BC">
      <w:pPr>
        <w:pStyle w:val="Paragraphedeliste"/>
        <w:numPr>
          <w:ilvl w:val="0"/>
          <w:numId w:val="15"/>
        </w:numPr>
        <w:spacing w:after="120"/>
        <w:ind w:left="992" w:hanging="357"/>
        <w:contextualSpacing w:val="0"/>
        <w:rPr>
          <w:color w:val="FF0000"/>
          <w:lang w:val="en-US" w:eastAsia="fr-FR"/>
        </w:rPr>
      </w:pPr>
      <w:r w:rsidRPr="00D849E7">
        <w:rPr>
          <w:color w:val="FF0000"/>
          <w:lang w:val="en-US" w:eastAsia="fr-FR"/>
        </w:rPr>
        <w:t>Justification for inclusion of participants unable to give informed consent or other special populations such as minors</w:t>
      </w:r>
    </w:p>
    <w:p w:rsidR="008227BC" w:rsidRPr="00D849E7" w:rsidRDefault="008227BC" w:rsidP="008227BC">
      <w:pPr>
        <w:pStyle w:val="Paragraphedeliste"/>
        <w:numPr>
          <w:ilvl w:val="0"/>
          <w:numId w:val="15"/>
        </w:numPr>
        <w:spacing w:after="120"/>
        <w:ind w:left="992" w:hanging="357"/>
        <w:contextualSpacing w:val="0"/>
        <w:rPr>
          <w:color w:val="FF0000"/>
          <w:lang w:val="en-US" w:eastAsia="fr-FR"/>
        </w:rPr>
      </w:pPr>
      <w:r w:rsidRPr="00D849E7">
        <w:rPr>
          <w:color w:val="FF0000"/>
          <w:lang w:val="en-US" w:eastAsia="fr-FR"/>
        </w:rPr>
        <w:t>Representativeness of the study population in relation to the target population</w:t>
      </w:r>
    </w:p>
    <w:p w:rsidR="008227BC" w:rsidRPr="00D849E7" w:rsidRDefault="008227BC" w:rsidP="008227BC">
      <w:pPr>
        <w:pStyle w:val="TitreSOP3"/>
        <w:ind w:left="1134" w:firstLine="0"/>
        <w:rPr>
          <w:lang w:val="en-US" w:eastAsia="fr-FR"/>
        </w:rPr>
      </w:pPr>
      <w:bookmarkStart w:id="27" w:name="_Toc117604514"/>
      <w:bookmarkStart w:id="28" w:name="_Toc117604860"/>
      <w:r w:rsidRPr="00D849E7">
        <w:rPr>
          <w:lang w:val="en-US" w:eastAsia="fr-FR"/>
        </w:rPr>
        <w:lastRenderedPageBreak/>
        <w:t>Recruitment procedures</w:t>
      </w:r>
      <w:bookmarkEnd w:id="27"/>
      <w:bookmarkEnd w:id="28"/>
      <w:r w:rsidRPr="00D849E7">
        <w:rPr>
          <w:lang w:val="en-US" w:eastAsia="fr-FR"/>
        </w:rPr>
        <w:t xml:space="preserve">  </w:t>
      </w:r>
    </w:p>
    <w:p w:rsidR="008227BC" w:rsidRPr="00D849E7" w:rsidRDefault="008227BC" w:rsidP="008227BC">
      <w:pPr>
        <w:pStyle w:val="Paragraphedeliste"/>
        <w:numPr>
          <w:ilvl w:val="0"/>
          <w:numId w:val="15"/>
        </w:numPr>
        <w:spacing w:before="120" w:after="120"/>
        <w:ind w:left="992" w:hanging="357"/>
        <w:contextualSpacing w:val="0"/>
        <w:rPr>
          <w:color w:val="FF0000"/>
          <w:lang w:val="en-US" w:eastAsia="fr-FR"/>
        </w:rPr>
      </w:pPr>
      <w:r w:rsidRPr="00D849E7">
        <w:rPr>
          <w:rFonts w:cstheme="minorHAnsi"/>
          <w:color w:val="FF0000"/>
          <w:lang w:val="en-US"/>
        </w:rPr>
        <w:t>Consider where subjects will be recruited</w:t>
      </w:r>
      <w:bookmarkStart w:id="29" w:name="_Toc341867646"/>
      <w:r w:rsidRPr="00D849E7">
        <w:rPr>
          <w:rFonts w:cstheme="minorHAnsi"/>
          <w:color w:val="FF0000"/>
          <w:lang w:val="en-US"/>
        </w:rPr>
        <w:t xml:space="preserve"> and how (consultation, advertising,…)</w:t>
      </w:r>
      <w:bookmarkEnd w:id="29"/>
      <w:r w:rsidRPr="00D849E7">
        <w:rPr>
          <w:rFonts w:cstheme="minorHAnsi"/>
          <w:color w:val="FF0000"/>
          <w:lang w:val="en-US"/>
        </w:rPr>
        <w:t>; detailed description of the recruitment and informed consent process, particularly in cases where participants are unable to give informed consent</w:t>
      </w:r>
    </w:p>
    <w:p w:rsidR="008227BC" w:rsidRPr="00D849E7" w:rsidRDefault="008227BC" w:rsidP="008227BC">
      <w:pPr>
        <w:pStyle w:val="Paragraphedeliste"/>
        <w:numPr>
          <w:ilvl w:val="0"/>
          <w:numId w:val="15"/>
        </w:numPr>
        <w:spacing w:after="120"/>
        <w:ind w:left="992" w:hanging="357"/>
        <w:contextualSpacing w:val="0"/>
        <w:rPr>
          <w:color w:val="FF0000"/>
          <w:lang w:val="en-US" w:eastAsia="fr-FR"/>
        </w:rPr>
      </w:pPr>
      <w:r w:rsidRPr="00D849E7">
        <w:rPr>
          <w:color w:val="FF0000"/>
          <w:lang w:val="en-US" w:eastAsia="fr-FR"/>
        </w:rPr>
        <w:t>Estimated time required to recruit the expected number of subjects</w:t>
      </w:r>
    </w:p>
    <w:p w:rsidR="008227BC" w:rsidRPr="00D849E7" w:rsidRDefault="008227BC" w:rsidP="008227BC">
      <w:pPr>
        <w:spacing w:after="120"/>
        <w:ind w:left="635"/>
        <w:rPr>
          <w:color w:val="FF0000"/>
          <w:lang w:val="en-US" w:eastAsia="fr-FR"/>
        </w:rPr>
      </w:pPr>
    </w:p>
    <w:p w:rsidR="008227BC" w:rsidRPr="00D849E7" w:rsidRDefault="008227BC" w:rsidP="008227BC">
      <w:pPr>
        <w:pStyle w:val="TitreSOP3"/>
        <w:ind w:left="1134" w:firstLine="0"/>
        <w:rPr>
          <w:lang w:val="en-US" w:eastAsia="fr-FR"/>
        </w:rPr>
      </w:pPr>
      <w:bookmarkStart w:id="30" w:name="_Toc117604515"/>
      <w:bookmarkStart w:id="31" w:name="_Toc117604861"/>
      <w:r w:rsidRPr="00D849E7">
        <w:rPr>
          <w:lang w:val="en-US" w:eastAsia="fr-FR"/>
        </w:rPr>
        <w:t>Participants eligibility</w:t>
      </w:r>
      <w:bookmarkEnd w:id="30"/>
      <w:bookmarkEnd w:id="31"/>
    </w:p>
    <w:p w:rsidR="008227BC" w:rsidRPr="00D849E7" w:rsidRDefault="008227BC" w:rsidP="008227BC">
      <w:pPr>
        <w:pStyle w:val="Paragraphedeliste"/>
        <w:numPr>
          <w:ilvl w:val="0"/>
          <w:numId w:val="15"/>
        </w:numPr>
        <w:spacing w:after="120"/>
        <w:ind w:left="992" w:hanging="357"/>
        <w:contextualSpacing w:val="0"/>
        <w:rPr>
          <w:color w:val="FF0000"/>
          <w:lang w:val="en-US" w:eastAsia="fr-FR"/>
        </w:rPr>
      </w:pPr>
      <w:r w:rsidRPr="00D849E7">
        <w:rPr>
          <w:color w:val="FF0000"/>
          <w:lang w:val="en-US" w:eastAsia="fr-FR"/>
        </w:rPr>
        <w:t>Inclusion criteria</w:t>
      </w:r>
    </w:p>
    <w:p w:rsidR="008227BC" w:rsidRPr="00D849E7" w:rsidRDefault="008227BC" w:rsidP="008227BC">
      <w:pPr>
        <w:pStyle w:val="Paragraphedeliste"/>
        <w:numPr>
          <w:ilvl w:val="0"/>
          <w:numId w:val="15"/>
        </w:numPr>
        <w:spacing w:after="120"/>
        <w:ind w:left="992" w:hanging="357"/>
        <w:contextualSpacing w:val="0"/>
        <w:rPr>
          <w:color w:val="FF0000"/>
          <w:lang w:val="en-US" w:eastAsia="fr-FR"/>
        </w:rPr>
      </w:pPr>
      <w:r w:rsidRPr="00D849E7">
        <w:rPr>
          <w:color w:val="FF0000"/>
          <w:lang w:val="en-US" w:eastAsia="fr-FR"/>
        </w:rPr>
        <w:t>Exclusion criteria</w:t>
      </w:r>
    </w:p>
    <w:p w:rsidR="008227BC" w:rsidRPr="00D849E7" w:rsidRDefault="008227BC" w:rsidP="008227BC">
      <w:pPr>
        <w:pStyle w:val="Paragraphedeliste"/>
        <w:numPr>
          <w:ilvl w:val="0"/>
          <w:numId w:val="15"/>
        </w:numPr>
        <w:spacing w:after="120"/>
        <w:ind w:left="992" w:hanging="357"/>
        <w:contextualSpacing w:val="0"/>
        <w:rPr>
          <w:color w:val="FF0000"/>
          <w:lang w:val="en-US" w:eastAsia="fr-FR"/>
        </w:rPr>
      </w:pPr>
      <w:r w:rsidRPr="00D849E7">
        <w:rPr>
          <w:color w:val="FF0000"/>
          <w:lang w:val="en-US" w:eastAsia="fr-FR"/>
        </w:rPr>
        <w:t>Procedures for withdrawal and/or replacement of subjects, if applicable</w:t>
      </w:r>
    </w:p>
    <w:p w:rsidR="008227BC" w:rsidRPr="00D849E7" w:rsidRDefault="008227BC" w:rsidP="008227BC">
      <w:pPr>
        <w:spacing w:after="120"/>
        <w:ind w:left="635"/>
        <w:rPr>
          <w:color w:val="FF0000"/>
          <w:lang w:val="en-US" w:eastAsia="fr-FR"/>
        </w:rPr>
      </w:pPr>
    </w:p>
    <w:p w:rsidR="008227BC" w:rsidRPr="00D849E7" w:rsidRDefault="008227BC" w:rsidP="008227BC">
      <w:pPr>
        <w:pStyle w:val="TitreSOP3"/>
        <w:ind w:left="1134" w:firstLine="0"/>
        <w:rPr>
          <w:lang w:val="en-US" w:eastAsia="fr-FR"/>
        </w:rPr>
      </w:pPr>
      <w:bookmarkStart w:id="32" w:name="_Toc117604516"/>
      <w:bookmarkStart w:id="33" w:name="_Toc117604862"/>
      <w:r w:rsidRPr="00D849E7">
        <w:rPr>
          <w:lang w:val="en-US" w:eastAsia="fr-FR"/>
        </w:rPr>
        <w:t>Vulnerable subjects involved (if applicable)</w:t>
      </w:r>
      <w:bookmarkEnd w:id="32"/>
      <w:bookmarkEnd w:id="33"/>
      <w:r w:rsidRPr="00D849E7">
        <w:rPr>
          <w:lang w:val="en-US" w:eastAsia="fr-FR"/>
        </w:rPr>
        <w:t xml:space="preserve"> </w:t>
      </w:r>
    </w:p>
    <w:p w:rsidR="008227BC" w:rsidRPr="00D849E7" w:rsidRDefault="008227BC" w:rsidP="008227BC">
      <w:pPr>
        <w:pStyle w:val="Paragraphedeliste"/>
        <w:numPr>
          <w:ilvl w:val="1"/>
          <w:numId w:val="15"/>
        </w:numPr>
        <w:spacing w:after="120"/>
        <w:ind w:left="1560"/>
        <w:contextualSpacing w:val="0"/>
        <w:rPr>
          <w:color w:val="FF0000"/>
          <w:lang w:val="en-US" w:eastAsia="fr-FR"/>
        </w:rPr>
      </w:pPr>
      <w:r w:rsidRPr="00D849E7">
        <w:rPr>
          <w:color w:val="FF0000"/>
          <w:lang w:val="en-US" w:eastAsia="fr-FR"/>
        </w:rPr>
        <w:t>Description of the vulnerable population to be included in the clinical investigation.</w:t>
      </w:r>
    </w:p>
    <w:p w:rsidR="008227BC" w:rsidRPr="00D849E7" w:rsidRDefault="008227BC" w:rsidP="008227BC">
      <w:pPr>
        <w:pStyle w:val="Paragraphedeliste"/>
        <w:numPr>
          <w:ilvl w:val="1"/>
          <w:numId w:val="15"/>
        </w:numPr>
        <w:spacing w:after="120"/>
        <w:ind w:left="1560"/>
        <w:contextualSpacing w:val="0"/>
        <w:rPr>
          <w:color w:val="FF0000"/>
          <w:lang w:val="en-US" w:eastAsia="fr-FR"/>
        </w:rPr>
      </w:pPr>
      <w:r w:rsidRPr="00D849E7">
        <w:rPr>
          <w:color w:val="FF0000"/>
          <w:lang w:val="en-US" w:eastAsia="fr-FR"/>
        </w:rPr>
        <w:t>Description of the screening process to identify and protect vulnerable populations.</w:t>
      </w:r>
    </w:p>
    <w:p w:rsidR="008227BC" w:rsidRPr="00D849E7" w:rsidRDefault="008227BC" w:rsidP="008227BC">
      <w:pPr>
        <w:pStyle w:val="Paragraphedeliste"/>
        <w:numPr>
          <w:ilvl w:val="1"/>
          <w:numId w:val="15"/>
        </w:numPr>
        <w:spacing w:after="120"/>
        <w:ind w:left="1560"/>
        <w:contextualSpacing w:val="0"/>
        <w:rPr>
          <w:color w:val="FF0000"/>
          <w:lang w:val="en-US" w:eastAsia="fr-FR"/>
        </w:rPr>
      </w:pPr>
      <w:r w:rsidRPr="00D849E7">
        <w:rPr>
          <w:color w:val="FF0000"/>
          <w:lang w:val="en-US" w:eastAsia="fr-FR"/>
        </w:rPr>
        <w:t>Description of the specific process for obtaining informed consent.</w:t>
      </w:r>
    </w:p>
    <w:p w:rsidR="008227BC" w:rsidRPr="00D849E7" w:rsidRDefault="008227BC" w:rsidP="008227BC">
      <w:pPr>
        <w:pStyle w:val="Paragraphedeliste"/>
        <w:numPr>
          <w:ilvl w:val="1"/>
          <w:numId w:val="15"/>
        </w:numPr>
        <w:spacing w:after="120"/>
        <w:ind w:left="1560"/>
        <w:contextualSpacing w:val="0"/>
        <w:rPr>
          <w:color w:val="FF0000"/>
          <w:lang w:val="en-US" w:eastAsia="fr-FR"/>
        </w:rPr>
      </w:pPr>
      <w:r w:rsidRPr="00D849E7">
        <w:rPr>
          <w:color w:val="FF0000"/>
          <w:lang w:val="en-US" w:eastAsia="fr-FR"/>
        </w:rPr>
        <w:t>Description of the specific responsibility of the ethics committee.</w:t>
      </w:r>
    </w:p>
    <w:p w:rsidR="008227BC" w:rsidRPr="00D849E7" w:rsidRDefault="008227BC" w:rsidP="008227BC">
      <w:pPr>
        <w:pStyle w:val="Paragraphedeliste"/>
        <w:numPr>
          <w:ilvl w:val="1"/>
          <w:numId w:val="15"/>
        </w:numPr>
        <w:spacing w:after="120"/>
        <w:ind w:left="1560"/>
        <w:contextualSpacing w:val="0"/>
        <w:rPr>
          <w:color w:val="FF0000"/>
          <w:lang w:val="en-US" w:eastAsia="fr-FR"/>
        </w:rPr>
      </w:pPr>
      <w:r w:rsidRPr="00D849E7">
        <w:rPr>
          <w:color w:val="FF0000"/>
          <w:lang w:val="en-US" w:eastAsia="fr-FR"/>
        </w:rPr>
        <w:t>Description of any medical care provided to subjects after the clinical investigation is completed.</w:t>
      </w:r>
    </w:p>
    <w:p w:rsidR="00336697" w:rsidRPr="00D849E7" w:rsidRDefault="00336697" w:rsidP="00336697">
      <w:pPr>
        <w:spacing w:after="120"/>
        <w:ind w:left="1200"/>
        <w:rPr>
          <w:color w:val="FF0000"/>
          <w:lang w:val="en-US" w:eastAsia="fr-FR"/>
        </w:rPr>
      </w:pPr>
    </w:p>
    <w:p w:rsidR="00336697" w:rsidRPr="00D849E7" w:rsidRDefault="00336697" w:rsidP="00336697">
      <w:pPr>
        <w:pStyle w:val="TitreSOP2"/>
      </w:pPr>
      <w:bookmarkStart w:id="34" w:name="_Toc117604863"/>
      <w:r w:rsidRPr="00D849E7">
        <w:t>Informed consent process</w:t>
      </w:r>
      <w:bookmarkEnd w:id="34"/>
      <w:r w:rsidRPr="00D849E7">
        <w:t xml:space="preserve"> </w:t>
      </w:r>
    </w:p>
    <w:p w:rsidR="00336697" w:rsidRPr="00D849E7" w:rsidRDefault="00336697" w:rsidP="002A135E">
      <w:pPr>
        <w:pStyle w:val="Paragraphedeliste"/>
        <w:numPr>
          <w:ilvl w:val="0"/>
          <w:numId w:val="15"/>
        </w:numPr>
        <w:spacing w:after="120"/>
        <w:ind w:left="992" w:hanging="357"/>
        <w:contextualSpacing w:val="0"/>
        <w:rPr>
          <w:color w:val="FF0000"/>
          <w:lang w:val="en-US" w:eastAsia="fr-FR"/>
        </w:rPr>
      </w:pPr>
      <w:r w:rsidRPr="00D849E7">
        <w:rPr>
          <w:color w:val="FF0000"/>
          <w:lang w:val="en-US" w:eastAsia="fr-FR"/>
        </w:rPr>
        <w:t xml:space="preserve">Procedure for informing the patient, for obtaining informed consent and for protecting vulnerable populations involved, if applicable. </w:t>
      </w:r>
    </w:p>
    <w:p w:rsidR="00336697" w:rsidRPr="00D849E7" w:rsidRDefault="00336697" w:rsidP="00336697">
      <w:pPr>
        <w:spacing w:after="120"/>
        <w:ind w:left="635"/>
        <w:rPr>
          <w:lang w:val="en-US" w:eastAsia="fr-FR"/>
        </w:rPr>
      </w:pPr>
      <w:proofErr w:type="gramStart"/>
      <w:r w:rsidRPr="00D849E7">
        <w:rPr>
          <w:lang w:val="en-US" w:eastAsia="fr-FR"/>
        </w:rPr>
        <w:t>The identity and participation of the subjects in the experimentation, will remain strictly confidential in accordance with the European General Data Protection Regulation of April 27, 2016 (in application since May 25, 2018), the Belgian law of July 30, 2018 on the protection of privacy with regard to the processing of personal data, as well as the law of August 22, 2002 on the rights of patients.</w:t>
      </w:r>
      <w:proofErr w:type="gramEnd"/>
      <w:r w:rsidRPr="00D849E7">
        <w:rPr>
          <w:lang w:val="en-US" w:eastAsia="fr-FR"/>
        </w:rPr>
        <w:t xml:space="preserve"> Personal data </w:t>
      </w:r>
      <w:proofErr w:type="gramStart"/>
      <w:r w:rsidRPr="00D849E7">
        <w:rPr>
          <w:lang w:val="en-US" w:eastAsia="fr-FR"/>
        </w:rPr>
        <w:t>will be coded</w:t>
      </w:r>
      <w:proofErr w:type="gramEnd"/>
      <w:r w:rsidRPr="00D849E7">
        <w:rPr>
          <w:lang w:val="en-US" w:eastAsia="fr-FR"/>
        </w:rPr>
        <w:t xml:space="preserve">. Subjects </w:t>
      </w:r>
      <w:proofErr w:type="gramStart"/>
      <w:r w:rsidRPr="00D849E7">
        <w:rPr>
          <w:lang w:val="en-US" w:eastAsia="fr-FR"/>
        </w:rPr>
        <w:t>will not be identified</w:t>
      </w:r>
      <w:proofErr w:type="gramEnd"/>
      <w:r w:rsidRPr="00D849E7">
        <w:rPr>
          <w:lang w:val="en-US" w:eastAsia="fr-FR"/>
        </w:rPr>
        <w:t xml:space="preserve"> by name or in any other recognizable way in any of the records, results or publications related to the experimentation.</w:t>
      </w:r>
    </w:p>
    <w:p w:rsidR="00336697" w:rsidRPr="00D849E7" w:rsidRDefault="00336697" w:rsidP="00336697">
      <w:pPr>
        <w:rPr>
          <w:lang w:val="en-US" w:eastAsia="fr-FR"/>
        </w:rPr>
      </w:pPr>
    </w:p>
    <w:p w:rsidR="00662F44" w:rsidRPr="00D849E7" w:rsidRDefault="00662F44" w:rsidP="00336697">
      <w:pPr>
        <w:pStyle w:val="TitreSOP2"/>
      </w:pPr>
      <w:bookmarkStart w:id="35" w:name="_Toc117604864"/>
      <w:r w:rsidRPr="00D849E7">
        <w:t>Procedures</w:t>
      </w:r>
      <w:bookmarkEnd w:id="35"/>
    </w:p>
    <w:p w:rsidR="00662F44" w:rsidRPr="00D849E7" w:rsidRDefault="00662F44" w:rsidP="002A135E">
      <w:pPr>
        <w:pStyle w:val="Paragraphedeliste"/>
        <w:numPr>
          <w:ilvl w:val="0"/>
          <w:numId w:val="15"/>
        </w:numPr>
        <w:spacing w:after="120"/>
        <w:ind w:left="992" w:hanging="357"/>
        <w:contextualSpacing w:val="0"/>
        <w:rPr>
          <w:color w:val="FF0000"/>
          <w:lang w:val="en-US" w:eastAsia="fr-FR"/>
        </w:rPr>
      </w:pPr>
      <w:r w:rsidRPr="00D849E7">
        <w:rPr>
          <w:color w:val="FF0000"/>
          <w:lang w:val="en-US" w:eastAsia="fr-FR"/>
        </w:rPr>
        <w:t>Clinical procedures and diagnostic tests used during the clinical investigation and any deviations from standard clinical practice.</w:t>
      </w:r>
    </w:p>
    <w:p w:rsidR="00662F44" w:rsidRPr="00D849E7" w:rsidRDefault="00662F44" w:rsidP="002A135E">
      <w:pPr>
        <w:pStyle w:val="Paragraphedeliste"/>
        <w:numPr>
          <w:ilvl w:val="0"/>
          <w:numId w:val="15"/>
        </w:numPr>
        <w:spacing w:after="120"/>
        <w:ind w:left="992" w:hanging="357"/>
        <w:contextualSpacing w:val="0"/>
        <w:rPr>
          <w:color w:val="FF0000"/>
          <w:lang w:val="en-US" w:eastAsia="fr-FR"/>
        </w:rPr>
      </w:pPr>
      <w:r w:rsidRPr="00D849E7">
        <w:rPr>
          <w:color w:val="FF0000"/>
          <w:lang w:val="en-US" w:eastAsia="fr-FR"/>
        </w:rPr>
        <w:t>Activities performed by the sponsor's representatives.</w:t>
      </w:r>
    </w:p>
    <w:p w:rsidR="00662F44" w:rsidRPr="00D849E7" w:rsidRDefault="00662F44" w:rsidP="002A135E">
      <w:pPr>
        <w:pStyle w:val="Paragraphedeliste"/>
        <w:numPr>
          <w:ilvl w:val="0"/>
          <w:numId w:val="15"/>
        </w:numPr>
        <w:spacing w:after="120"/>
        <w:ind w:left="992" w:hanging="357"/>
        <w:contextualSpacing w:val="0"/>
        <w:rPr>
          <w:color w:val="FF0000"/>
          <w:lang w:val="en-US" w:eastAsia="fr-FR"/>
        </w:rPr>
      </w:pPr>
      <w:r w:rsidRPr="00D849E7">
        <w:rPr>
          <w:color w:val="FF0000"/>
          <w:lang w:val="en-US" w:eastAsia="fr-FR"/>
        </w:rPr>
        <w:t xml:space="preserve">Any known or foreseeable factors that may compromise the results of the clinical investigation or the interpretation of the results. For example, any comparator or other device or drug used, and therefore any concomitant authorized or prohibited treatments, but also subject factors such as age, sex, </w:t>
      </w:r>
      <w:proofErr w:type="gramStart"/>
      <w:r w:rsidRPr="00D849E7">
        <w:rPr>
          <w:color w:val="FF0000"/>
          <w:lang w:val="en-US" w:eastAsia="fr-FR"/>
        </w:rPr>
        <w:t>lifestyle</w:t>
      </w:r>
      <w:proofErr w:type="gramEnd"/>
      <w:r w:rsidRPr="00D849E7">
        <w:rPr>
          <w:color w:val="FF0000"/>
          <w:lang w:val="en-US" w:eastAsia="fr-FR"/>
        </w:rPr>
        <w:t xml:space="preserve">. </w:t>
      </w:r>
    </w:p>
    <w:p w:rsidR="00662F44" w:rsidRPr="00D849E7" w:rsidRDefault="00662F44" w:rsidP="002A135E">
      <w:pPr>
        <w:pStyle w:val="Paragraphedeliste"/>
        <w:numPr>
          <w:ilvl w:val="0"/>
          <w:numId w:val="15"/>
        </w:numPr>
        <w:spacing w:after="120"/>
        <w:ind w:left="992" w:hanging="357"/>
        <w:contextualSpacing w:val="0"/>
        <w:rPr>
          <w:color w:val="FF0000"/>
          <w:lang w:val="en-US" w:eastAsia="fr-FR"/>
        </w:rPr>
      </w:pPr>
      <w:r w:rsidRPr="00D849E7">
        <w:rPr>
          <w:color w:val="FF0000"/>
          <w:lang w:val="en-US" w:eastAsia="fr-FR"/>
        </w:rPr>
        <w:t>The methods for considering these factors in the clinical investigation, for example by the choice of subjects, by the design of the clinical investigation (such as stratified randomization) or by the statistical analysis, should be described.</w:t>
      </w:r>
    </w:p>
    <w:p w:rsidR="00662F44" w:rsidRPr="00D849E7" w:rsidRDefault="00662F44" w:rsidP="002A135E">
      <w:pPr>
        <w:pStyle w:val="Paragraphedeliste"/>
        <w:numPr>
          <w:ilvl w:val="0"/>
          <w:numId w:val="15"/>
        </w:numPr>
        <w:spacing w:after="120"/>
        <w:ind w:left="992" w:hanging="357"/>
        <w:contextualSpacing w:val="0"/>
        <w:rPr>
          <w:color w:val="FF0000"/>
          <w:lang w:val="en-US" w:eastAsia="fr-FR"/>
        </w:rPr>
      </w:pPr>
      <w:r w:rsidRPr="00D849E7">
        <w:rPr>
          <w:color w:val="FF0000"/>
          <w:lang w:val="en-US" w:eastAsia="fr-FR"/>
        </w:rPr>
        <w:lastRenderedPageBreak/>
        <w:t xml:space="preserve">The follow-up period of the clinical investigation must be adequate to demonstrate clinical performance, efficacy or safety over a </w:t>
      </w:r>
      <w:proofErr w:type="gramStart"/>
      <w:r w:rsidRPr="00D849E7">
        <w:rPr>
          <w:color w:val="FF0000"/>
          <w:lang w:val="en-US" w:eastAsia="fr-FR"/>
        </w:rPr>
        <w:t>period of time</w:t>
      </w:r>
      <w:proofErr w:type="gramEnd"/>
      <w:r w:rsidRPr="00D849E7">
        <w:rPr>
          <w:color w:val="FF0000"/>
          <w:lang w:val="en-US" w:eastAsia="fr-FR"/>
        </w:rPr>
        <w:t xml:space="preserve"> sufficient to represent a realistic trial of the device and to allow identification and assessment of the risks associated with any adverse effects of the device.</w:t>
      </w:r>
    </w:p>
    <w:p w:rsidR="00662F44" w:rsidRPr="00D849E7" w:rsidRDefault="00662F44" w:rsidP="002A135E">
      <w:pPr>
        <w:pStyle w:val="Paragraphedeliste"/>
        <w:numPr>
          <w:ilvl w:val="0"/>
          <w:numId w:val="15"/>
        </w:numPr>
        <w:spacing w:after="120"/>
        <w:ind w:left="992" w:hanging="357"/>
        <w:contextualSpacing w:val="0"/>
        <w:rPr>
          <w:color w:val="FF0000"/>
          <w:lang w:val="en-US" w:eastAsia="fr-FR"/>
        </w:rPr>
      </w:pPr>
      <w:r w:rsidRPr="00D849E7">
        <w:rPr>
          <w:color w:val="FF0000"/>
          <w:lang w:val="en-US" w:eastAsia="fr-FR"/>
        </w:rPr>
        <w:t xml:space="preserve">The specific and appropriate medical care to </w:t>
      </w:r>
      <w:proofErr w:type="gramStart"/>
      <w:r w:rsidRPr="00D849E7">
        <w:rPr>
          <w:color w:val="FF0000"/>
          <w:lang w:val="en-US" w:eastAsia="fr-FR"/>
        </w:rPr>
        <w:t>be provided</w:t>
      </w:r>
      <w:proofErr w:type="gramEnd"/>
      <w:r w:rsidRPr="00D849E7">
        <w:rPr>
          <w:color w:val="FF0000"/>
          <w:lang w:val="en-US" w:eastAsia="fr-FR"/>
        </w:rPr>
        <w:t xml:space="preserve"> to subjects after completion of the clinical investigation, if any.</w:t>
      </w:r>
    </w:p>
    <w:p w:rsidR="00662F44" w:rsidRPr="00D849E7" w:rsidRDefault="00662F44" w:rsidP="002A135E">
      <w:pPr>
        <w:pStyle w:val="Paragraphedeliste"/>
        <w:numPr>
          <w:ilvl w:val="0"/>
          <w:numId w:val="15"/>
        </w:numPr>
        <w:spacing w:after="120"/>
        <w:ind w:left="992" w:hanging="357"/>
        <w:contextualSpacing w:val="0"/>
        <w:rPr>
          <w:color w:val="FF0000"/>
          <w:lang w:val="en-US" w:eastAsia="fr-FR"/>
        </w:rPr>
      </w:pPr>
      <w:r w:rsidRPr="00D849E7">
        <w:rPr>
          <w:color w:val="FF0000"/>
          <w:lang w:val="en-US" w:eastAsia="fr-FR"/>
        </w:rPr>
        <w:t>Recommended follow-up of subjects after completion of the clinical investigation.</w:t>
      </w:r>
    </w:p>
    <w:p w:rsidR="00662F44" w:rsidRPr="00D849E7" w:rsidRDefault="00662F44" w:rsidP="00662F44">
      <w:pPr>
        <w:spacing w:after="120"/>
        <w:rPr>
          <w:color w:val="FF0000"/>
          <w:lang w:val="en-US" w:eastAsia="fr-FR"/>
        </w:rPr>
      </w:pPr>
      <w:r w:rsidRPr="00D849E7">
        <w:rPr>
          <w:color w:val="FF0000"/>
          <w:lang w:val="en-US" w:eastAsia="fr-FR"/>
        </w:rPr>
        <w:t xml:space="preserve">The extent and nature of follow-up activities for the successful completion of the investigation in accordance with the clinical investigation plan </w:t>
      </w:r>
      <w:proofErr w:type="gramStart"/>
      <w:r w:rsidRPr="00D849E7">
        <w:rPr>
          <w:color w:val="FF0000"/>
          <w:lang w:val="en-US" w:eastAsia="fr-FR"/>
        </w:rPr>
        <w:t>should be described</w:t>
      </w:r>
      <w:proofErr w:type="gramEnd"/>
      <w:r w:rsidRPr="00D849E7">
        <w:rPr>
          <w:color w:val="FF0000"/>
          <w:lang w:val="en-US" w:eastAsia="fr-FR"/>
        </w:rPr>
        <w:t xml:space="preserve"> and, in accordance with Section 72 of the MDR, should be based on the objective(s), methodology, and degree of deviation of the intervention from normal clinical practice. Overall, the study </w:t>
      </w:r>
      <w:proofErr w:type="gramStart"/>
      <w:r w:rsidRPr="00D849E7">
        <w:rPr>
          <w:color w:val="FF0000"/>
          <w:lang w:val="en-US" w:eastAsia="fr-FR"/>
        </w:rPr>
        <w:t>should be designed</w:t>
      </w:r>
      <w:proofErr w:type="gramEnd"/>
      <w:r w:rsidRPr="00D849E7">
        <w:rPr>
          <w:color w:val="FF0000"/>
          <w:lang w:val="en-US" w:eastAsia="fr-FR"/>
        </w:rPr>
        <w:t xml:space="preserve"> to minimize pain, discomfort, fear, and any other possible foreseeable risks to subjects. For this, a rationale in relation to the available preclinical data and the results of the clinical evaluation </w:t>
      </w:r>
      <w:proofErr w:type="gramStart"/>
      <w:r w:rsidRPr="00D849E7">
        <w:rPr>
          <w:color w:val="FF0000"/>
          <w:lang w:val="en-US" w:eastAsia="fr-FR"/>
        </w:rPr>
        <w:t>may be recommended</w:t>
      </w:r>
      <w:proofErr w:type="gramEnd"/>
      <w:r w:rsidRPr="00D849E7">
        <w:rPr>
          <w:color w:val="FF0000"/>
          <w:lang w:val="en-US" w:eastAsia="fr-FR"/>
        </w:rPr>
        <w:t>.</w:t>
      </w:r>
    </w:p>
    <w:p w:rsidR="00662F44" w:rsidRPr="00D849E7" w:rsidRDefault="00662F44" w:rsidP="00662F44">
      <w:pPr>
        <w:spacing w:after="120"/>
        <w:rPr>
          <w:lang w:val="en-US" w:eastAsia="fr-FR"/>
        </w:rPr>
      </w:pPr>
    </w:p>
    <w:p w:rsidR="00662F44" w:rsidRPr="00D849E7" w:rsidRDefault="00662F44" w:rsidP="00336697">
      <w:pPr>
        <w:pStyle w:val="TitreSOP2"/>
      </w:pPr>
      <w:bookmarkStart w:id="36" w:name="_Toc117604865"/>
      <w:r w:rsidRPr="00D849E7">
        <w:t>Monitoring plan</w:t>
      </w:r>
      <w:bookmarkEnd w:id="36"/>
    </w:p>
    <w:p w:rsidR="00CD1B49" w:rsidRPr="00D849E7" w:rsidRDefault="00CD1B49" w:rsidP="00CD1B49">
      <w:pPr>
        <w:pStyle w:val="Corpsdetexte"/>
        <w:spacing w:before="120" w:line="276" w:lineRule="auto"/>
        <w:ind w:left="425"/>
        <w:jc w:val="both"/>
        <w:rPr>
          <w:rFonts w:asciiTheme="minorHAnsi" w:hAnsiTheme="minorHAnsi" w:cstheme="minorHAnsi"/>
          <w:iCs/>
          <w:color w:val="FF0000"/>
          <w:sz w:val="22"/>
          <w:szCs w:val="22"/>
          <w:lang w:val="en-US"/>
        </w:rPr>
      </w:pPr>
      <w:r w:rsidRPr="00D849E7">
        <w:rPr>
          <w:rFonts w:asciiTheme="minorHAnsi" w:hAnsiTheme="minorHAnsi" w:cstheme="minorHAnsi"/>
          <w:iCs/>
          <w:color w:val="FF0000"/>
          <w:sz w:val="22"/>
          <w:szCs w:val="22"/>
          <w:lang w:val="en-US"/>
        </w:rPr>
        <w:t xml:space="preserve">Complete the document </w:t>
      </w:r>
      <w:r w:rsidRPr="00D849E7">
        <w:rPr>
          <w:rFonts w:asciiTheme="minorHAnsi" w:hAnsiTheme="minorHAnsi" w:cstheme="minorHAnsi"/>
          <w:i/>
          <w:iCs/>
          <w:color w:val="FF0000"/>
          <w:sz w:val="22"/>
          <w:szCs w:val="22"/>
          <w:lang w:val="en-US"/>
        </w:rPr>
        <w:t>AAHRPP-DSQ-023 Monitoring Plan</w:t>
      </w:r>
      <w:r w:rsidRPr="00D849E7">
        <w:rPr>
          <w:rFonts w:asciiTheme="minorHAnsi" w:hAnsiTheme="minorHAnsi" w:cstheme="minorHAnsi"/>
          <w:iCs/>
          <w:color w:val="FF0000"/>
          <w:sz w:val="22"/>
          <w:szCs w:val="22"/>
          <w:lang w:val="en-US"/>
        </w:rPr>
        <w:t xml:space="preserve"> to plan the site monitoring</w:t>
      </w:r>
    </w:p>
    <w:p w:rsidR="00CD1B49" w:rsidRPr="00D849E7" w:rsidRDefault="00CD1B49" w:rsidP="00CD1B49">
      <w:pPr>
        <w:pStyle w:val="Corpsdetexte"/>
        <w:spacing w:before="120" w:line="276" w:lineRule="auto"/>
        <w:ind w:left="425"/>
        <w:jc w:val="both"/>
        <w:rPr>
          <w:rFonts w:asciiTheme="minorHAnsi" w:hAnsiTheme="minorHAnsi" w:cstheme="minorHAnsi"/>
          <w:iCs/>
          <w:sz w:val="22"/>
          <w:szCs w:val="22"/>
          <w:lang w:val="en-US"/>
        </w:rPr>
      </w:pPr>
      <w:r w:rsidRPr="00D849E7">
        <w:rPr>
          <w:rFonts w:asciiTheme="minorHAnsi" w:hAnsiTheme="minorHAnsi" w:cstheme="minorHAnsi"/>
          <w:iCs/>
          <w:sz w:val="22"/>
          <w:szCs w:val="22"/>
          <w:lang w:val="en-US"/>
        </w:rPr>
        <w:t xml:space="preserve">Site monitoring </w:t>
      </w:r>
      <w:proofErr w:type="gramStart"/>
      <w:r w:rsidRPr="00D849E7">
        <w:rPr>
          <w:rFonts w:asciiTheme="minorHAnsi" w:hAnsiTheme="minorHAnsi" w:cstheme="minorHAnsi"/>
          <w:iCs/>
          <w:sz w:val="22"/>
          <w:szCs w:val="22"/>
          <w:lang w:val="en-US"/>
        </w:rPr>
        <w:t>is conducted</w:t>
      </w:r>
      <w:proofErr w:type="gramEnd"/>
      <w:r w:rsidRPr="00D849E7">
        <w:rPr>
          <w:rFonts w:asciiTheme="minorHAnsi" w:hAnsiTheme="minorHAnsi" w:cstheme="minorHAnsi"/>
          <w:iCs/>
          <w:sz w:val="22"/>
          <w:szCs w:val="22"/>
          <w:lang w:val="en-US"/>
        </w:rPr>
        <w:t xml:space="preserve"> to ensure the human subject protection, study procedures, laboratory, study intervention administration, and data collection processes are of high quality and meet sponsor, GCP/ICH and regulatory guidelines.</w:t>
      </w:r>
    </w:p>
    <w:p w:rsidR="00CD1B49" w:rsidRPr="00D849E7" w:rsidRDefault="00CD1B49" w:rsidP="00CD1B49">
      <w:pPr>
        <w:pStyle w:val="Corpsdetexte"/>
        <w:spacing w:before="120" w:line="276" w:lineRule="auto"/>
        <w:ind w:left="425"/>
        <w:jc w:val="both"/>
        <w:rPr>
          <w:rFonts w:asciiTheme="minorHAnsi" w:hAnsiTheme="minorHAnsi" w:cstheme="minorHAnsi"/>
          <w:iCs/>
          <w:color w:val="FF0000"/>
          <w:sz w:val="22"/>
          <w:szCs w:val="22"/>
          <w:lang w:val="en-US"/>
        </w:rPr>
      </w:pPr>
      <w:r w:rsidRPr="00D849E7">
        <w:rPr>
          <w:rFonts w:asciiTheme="minorHAnsi" w:hAnsiTheme="minorHAnsi" w:cstheme="minorHAnsi"/>
          <w:iCs/>
          <w:color w:val="FF0000"/>
          <w:sz w:val="22"/>
          <w:szCs w:val="22"/>
          <w:lang w:val="en-US"/>
        </w:rPr>
        <w:t xml:space="preserve">General description of site monitoring: who will conduct the monitoring, at what frequency monitoring </w:t>
      </w:r>
      <w:proofErr w:type="gramStart"/>
      <w:r w:rsidRPr="00D849E7">
        <w:rPr>
          <w:rFonts w:asciiTheme="minorHAnsi" w:hAnsiTheme="minorHAnsi" w:cstheme="minorHAnsi"/>
          <w:iCs/>
          <w:color w:val="FF0000"/>
          <w:sz w:val="22"/>
          <w:szCs w:val="22"/>
          <w:lang w:val="en-US"/>
        </w:rPr>
        <w:t>will be done</w:t>
      </w:r>
      <w:proofErr w:type="gramEnd"/>
      <w:r w:rsidRPr="00D849E7">
        <w:rPr>
          <w:rFonts w:asciiTheme="minorHAnsi" w:hAnsiTheme="minorHAnsi" w:cstheme="minorHAnsi"/>
          <w:iCs/>
          <w:color w:val="FF0000"/>
          <w:sz w:val="22"/>
          <w:szCs w:val="22"/>
          <w:lang w:val="en-US"/>
        </w:rPr>
        <w:t>, and what level of detail monitoring will be conducted.</w:t>
      </w:r>
    </w:p>
    <w:p w:rsidR="00662F44" w:rsidRPr="00D849E7" w:rsidRDefault="00662F44" w:rsidP="00662F44">
      <w:pPr>
        <w:spacing w:after="120"/>
        <w:rPr>
          <w:lang w:val="en-US" w:eastAsia="fr-FR"/>
        </w:rPr>
      </w:pPr>
    </w:p>
    <w:p w:rsidR="00662F44" w:rsidRPr="00D849E7" w:rsidRDefault="00662F44" w:rsidP="00CD1B49">
      <w:pPr>
        <w:pStyle w:val="TitreSOP1"/>
      </w:pPr>
      <w:bookmarkStart w:id="37" w:name="_Toc117604866"/>
      <w:r w:rsidRPr="00D849E7">
        <w:t>Amendments</w:t>
      </w:r>
      <w:bookmarkEnd w:id="37"/>
      <w:r w:rsidRPr="00D849E7">
        <w:t xml:space="preserve"> </w:t>
      </w:r>
    </w:p>
    <w:p w:rsidR="00C216C7" w:rsidRPr="00D849E7" w:rsidRDefault="00C216C7" w:rsidP="00C216C7">
      <w:pPr>
        <w:spacing w:after="120"/>
        <w:rPr>
          <w:lang w:val="en-US" w:eastAsia="fr-FR"/>
        </w:rPr>
      </w:pPr>
      <w:r w:rsidRPr="00D849E7">
        <w:rPr>
          <w:lang w:val="en-US" w:eastAsia="fr-FR"/>
        </w:rPr>
        <w:t xml:space="preserve">If amendments to the protocol (modifying sense or objectives or modifying the undergone constraints or the risks incurred by the subjects) turn out to be necessary, they </w:t>
      </w:r>
      <w:proofErr w:type="gramStart"/>
      <w:r w:rsidRPr="00D849E7">
        <w:rPr>
          <w:lang w:val="en-US" w:eastAsia="fr-FR"/>
        </w:rPr>
        <w:t>will be subjected</w:t>
      </w:r>
      <w:proofErr w:type="gramEnd"/>
      <w:r w:rsidRPr="00D849E7">
        <w:rPr>
          <w:lang w:val="en-US" w:eastAsia="fr-FR"/>
        </w:rPr>
        <w:t xml:space="preserve"> at first opinion of the promoter of the study. After agreement by the promoter, these amendments </w:t>
      </w:r>
      <w:proofErr w:type="gramStart"/>
      <w:r w:rsidRPr="00D849E7">
        <w:rPr>
          <w:lang w:val="en-US" w:eastAsia="fr-FR"/>
        </w:rPr>
        <w:t>will then be submitted</w:t>
      </w:r>
      <w:proofErr w:type="gramEnd"/>
      <w:r w:rsidRPr="00D849E7">
        <w:rPr>
          <w:lang w:val="en-US" w:eastAsia="fr-FR"/>
        </w:rPr>
        <w:t xml:space="preserve"> to the opinion of the Regulatory Authorities and Ethic Committee having examined the initial protocol.</w:t>
      </w:r>
    </w:p>
    <w:p w:rsidR="00C216C7" w:rsidRPr="00D849E7" w:rsidRDefault="00C216C7" w:rsidP="00C216C7">
      <w:pPr>
        <w:spacing w:after="120"/>
        <w:rPr>
          <w:color w:val="FF0000"/>
          <w:lang w:val="en-US" w:eastAsia="fr-FR"/>
        </w:rPr>
      </w:pPr>
      <w:r w:rsidRPr="00D849E7">
        <w:rPr>
          <w:color w:val="FF0000"/>
          <w:lang w:val="en-US" w:eastAsia="fr-FR"/>
        </w:rPr>
        <w:t>The clinical investigation plan must include a description of the procedures for amending the plan.</w:t>
      </w:r>
    </w:p>
    <w:p w:rsidR="00C216C7" w:rsidRPr="00D849E7" w:rsidRDefault="00C216C7" w:rsidP="00662F44">
      <w:pPr>
        <w:spacing w:after="120"/>
        <w:rPr>
          <w:lang w:val="en-US" w:eastAsia="fr-FR"/>
        </w:rPr>
      </w:pPr>
    </w:p>
    <w:p w:rsidR="00662F44" w:rsidRPr="00D849E7" w:rsidRDefault="00662F44" w:rsidP="00662F44">
      <w:pPr>
        <w:spacing w:after="120"/>
        <w:rPr>
          <w:lang w:val="en-US" w:eastAsia="fr-FR"/>
        </w:rPr>
      </w:pPr>
    </w:p>
    <w:p w:rsidR="00662F44" w:rsidRPr="00D849E7" w:rsidRDefault="00662F44" w:rsidP="00CD1B49">
      <w:pPr>
        <w:pStyle w:val="TitreSOP1"/>
      </w:pPr>
      <w:bookmarkStart w:id="38" w:name="_Toc117604867"/>
      <w:r w:rsidRPr="00D849E7">
        <w:t>Deviations from the clinical investigation plan (deviation, violation)</w:t>
      </w:r>
      <w:bookmarkEnd w:id="38"/>
    </w:p>
    <w:p w:rsidR="00662F44" w:rsidRPr="00D849E7" w:rsidRDefault="00662F44" w:rsidP="002A135E">
      <w:pPr>
        <w:pStyle w:val="Paragraphedeliste"/>
        <w:numPr>
          <w:ilvl w:val="0"/>
          <w:numId w:val="15"/>
        </w:numPr>
        <w:spacing w:after="120"/>
        <w:ind w:left="992" w:hanging="357"/>
        <w:contextualSpacing w:val="0"/>
        <w:rPr>
          <w:color w:val="FF0000"/>
          <w:lang w:val="en-US" w:eastAsia="fr-FR"/>
        </w:rPr>
      </w:pPr>
      <w:r w:rsidRPr="00D849E7">
        <w:rPr>
          <w:color w:val="FF0000"/>
          <w:lang w:val="en-US" w:eastAsia="fr-FR"/>
        </w:rPr>
        <w:t>A statement that the investigator is not permitted to deviate from the clinical investigation plan. Except if to protect the rights, safety and well-being of human subjects under emergency circumstances may the investigator deviate without prior approval of the sponsor.</w:t>
      </w:r>
    </w:p>
    <w:p w:rsidR="00662F44" w:rsidRPr="00D849E7" w:rsidRDefault="00662F44" w:rsidP="002A135E">
      <w:pPr>
        <w:pStyle w:val="Paragraphedeliste"/>
        <w:numPr>
          <w:ilvl w:val="0"/>
          <w:numId w:val="15"/>
        </w:numPr>
        <w:spacing w:after="120"/>
        <w:ind w:left="992" w:hanging="357"/>
        <w:contextualSpacing w:val="0"/>
        <w:rPr>
          <w:color w:val="FF0000"/>
          <w:lang w:val="en-US" w:eastAsia="fr-FR"/>
        </w:rPr>
      </w:pPr>
      <w:r w:rsidRPr="00D849E7">
        <w:rPr>
          <w:color w:val="FF0000"/>
          <w:lang w:val="en-US" w:eastAsia="fr-FR"/>
        </w:rPr>
        <w:lastRenderedPageBreak/>
        <w:t>Procedures for recording, reporting, and analyzing deviations from the clinical investigation plan.</w:t>
      </w:r>
    </w:p>
    <w:p w:rsidR="00662F44" w:rsidRPr="00D849E7" w:rsidRDefault="00662F44" w:rsidP="002A135E">
      <w:pPr>
        <w:pStyle w:val="Paragraphedeliste"/>
        <w:numPr>
          <w:ilvl w:val="0"/>
          <w:numId w:val="15"/>
        </w:numPr>
        <w:spacing w:after="120"/>
        <w:ind w:left="992" w:hanging="357"/>
        <w:contextualSpacing w:val="0"/>
        <w:rPr>
          <w:color w:val="FF0000"/>
          <w:lang w:val="en-US" w:eastAsia="fr-FR"/>
        </w:rPr>
      </w:pPr>
      <w:r w:rsidRPr="00D849E7">
        <w:rPr>
          <w:color w:val="FF0000"/>
          <w:lang w:val="en-US" w:eastAsia="fr-FR"/>
        </w:rPr>
        <w:t>Reporting requirements and timelines.</w:t>
      </w:r>
    </w:p>
    <w:p w:rsidR="00662F44" w:rsidRPr="00D849E7" w:rsidRDefault="00662F44" w:rsidP="002A135E">
      <w:pPr>
        <w:pStyle w:val="Paragraphedeliste"/>
        <w:numPr>
          <w:ilvl w:val="0"/>
          <w:numId w:val="15"/>
        </w:numPr>
        <w:spacing w:after="120"/>
        <w:ind w:left="992" w:hanging="357"/>
        <w:contextualSpacing w:val="0"/>
        <w:rPr>
          <w:color w:val="FF0000"/>
          <w:lang w:val="en-US" w:eastAsia="fr-FR"/>
        </w:rPr>
      </w:pPr>
      <w:r w:rsidRPr="00D849E7">
        <w:rPr>
          <w:color w:val="FF0000"/>
          <w:lang w:val="en-US" w:eastAsia="fr-FR"/>
        </w:rPr>
        <w:t>Corrective and preventive actions and criteria for disqualification of the principal investigator.</w:t>
      </w:r>
    </w:p>
    <w:p w:rsidR="00662F44" w:rsidRPr="00D849E7" w:rsidRDefault="00662F44" w:rsidP="00662F44">
      <w:pPr>
        <w:spacing w:after="120"/>
        <w:rPr>
          <w:lang w:val="en-US" w:eastAsia="fr-FR"/>
        </w:rPr>
      </w:pPr>
    </w:p>
    <w:p w:rsidR="00662F44" w:rsidRPr="00D849E7" w:rsidRDefault="00662F44" w:rsidP="00CD1B49">
      <w:pPr>
        <w:pStyle w:val="TitreSOP1"/>
      </w:pPr>
      <w:bookmarkStart w:id="39" w:name="_Toc117604868"/>
      <w:r w:rsidRPr="00D849E7">
        <w:t>Device accountability</w:t>
      </w:r>
      <w:bookmarkEnd w:id="39"/>
      <w:r w:rsidRPr="00D849E7">
        <w:t xml:space="preserve"> </w:t>
      </w:r>
    </w:p>
    <w:p w:rsidR="00662F44" w:rsidRPr="00D849E7" w:rsidRDefault="00662F44" w:rsidP="002A135E">
      <w:pPr>
        <w:pStyle w:val="Paragraphedeliste"/>
        <w:numPr>
          <w:ilvl w:val="0"/>
          <w:numId w:val="15"/>
        </w:numPr>
        <w:spacing w:after="120"/>
        <w:ind w:left="992" w:hanging="357"/>
        <w:contextualSpacing w:val="0"/>
        <w:rPr>
          <w:color w:val="FF0000"/>
          <w:lang w:val="en-US" w:eastAsia="fr-FR"/>
        </w:rPr>
      </w:pPr>
      <w:r w:rsidRPr="00D849E7">
        <w:rPr>
          <w:color w:val="FF0000"/>
          <w:lang w:val="en-US" w:eastAsia="fr-FR"/>
        </w:rPr>
        <w:t>Description of device accountability procedures.</w:t>
      </w:r>
    </w:p>
    <w:p w:rsidR="00662F44" w:rsidRPr="00D849E7" w:rsidRDefault="00662F44" w:rsidP="002A135E">
      <w:pPr>
        <w:pStyle w:val="Paragraphedeliste"/>
        <w:numPr>
          <w:ilvl w:val="0"/>
          <w:numId w:val="15"/>
        </w:numPr>
        <w:spacing w:after="120"/>
        <w:ind w:left="992" w:hanging="357"/>
        <w:contextualSpacing w:val="0"/>
        <w:rPr>
          <w:color w:val="FF0000"/>
          <w:lang w:val="en-US" w:eastAsia="fr-FR"/>
        </w:rPr>
      </w:pPr>
      <w:r w:rsidRPr="00D849E7">
        <w:rPr>
          <w:color w:val="FF0000"/>
          <w:lang w:val="en-US" w:eastAsia="fr-FR"/>
        </w:rPr>
        <w:t>Procedures, specific materials and instructions for the safe return of devices under investigation, including potentially hazardous devices.</w:t>
      </w:r>
    </w:p>
    <w:p w:rsidR="00662F44" w:rsidRPr="00D849E7" w:rsidRDefault="00662F44" w:rsidP="00662F44">
      <w:pPr>
        <w:spacing w:after="120"/>
        <w:ind w:left="635"/>
        <w:rPr>
          <w:lang w:val="en-US" w:eastAsia="fr-FR"/>
        </w:rPr>
      </w:pPr>
    </w:p>
    <w:p w:rsidR="006D094E" w:rsidRPr="00D849E7" w:rsidRDefault="006D094E" w:rsidP="00662F44">
      <w:pPr>
        <w:spacing w:after="120"/>
        <w:ind w:left="635"/>
        <w:rPr>
          <w:lang w:val="en-US" w:eastAsia="fr-FR"/>
        </w:rPr>
      </w:pPr>
    </w:p>
    <w:p w:rsidR="00662F44" w:rsidRPr="00D849E7" w:rsidRDefault="00662F44" w:rsidP="00CD1B49">
      <w:pPr>
        <w:pStyle w:val="TitreSOP1"/>
      </w:pPr>
      <w:bookmarkStart w:id="40" w:name="_Toc117604869"/>
      <w:r w:rsidRPr="00D849E7">
        <w:t>Adverse events, adverse device effects and device deficiencies</w:t>
      </w:r>
      <w:bookmarkEnd w:id="40"/>
      <w:r w:rsidRPr="00D849E7">
        <w:t xml:space="preserve"> </w:t>
      </w:r>
    </w:p>
    <w:p w:rsidR="00662F44" w:rsidRPr="00D849E7" w:rsidRDefault="00662F44" w:rsidP="00336697">
      <w:pPr>
        <w:pStyle w:val="TitreSOP2"/>
      </w:pPr>
      <w:bookmarkStart w:id="41" w:name="_Toc105574358"/>
      <w:bookmarkStart w:id="42" w:name="_Toc117604870"/>
      <w:r w:rsidRPr="00D849E7">
        <w:t>Definitions</w:t>
      </w:r>
      <w:bookmarkEnd w:id="41"/>
      <w:bookmarkEnd w:id="42"/>
      <w:r w:rsidRPr="00D849E7">
        <w:t xml:space="preserve"> </w:t>
      </w:r>
    </w:p>
    <w:p w:rsidR="00662F44" w:rsidRPr="00D849E7" w:rsidRDefault="00662F44" w:rsidP="00662F44">
      <w:pPr>
        <w:autoSpaceDE w:val="0"/>
        <w:autoSpaceDN w:val="0"/>
        <w:adjustRightInd w:val="0"/>
        <w:spacing w:before="120" w:after="120"/>
        <w:ind w:left="426"/>
        <w:rPr>
          <w:rFonts w:eastAsia="Times New Roman" w:cs="Times New Roman"/>
          <w:b/>
          <w:bCs/>
          <w:lang w:val="en-US" w:eastAsia="fr-BE"/>
        </w:rPr>
      </w:pPr>
      <w:r w:rsidRPr="00D849E7">
        <w:rPr>
          <w:rFonts w:eastAsia="Times New Roman" w:cs="Times New Roman"/>
          <w:b/>
          <w:bCs/>
          <w:lang w:val="en-US" w:eastAsia="fr-BE"/>
        </w:rPr>
        <w:t>ADVERSE EVENT (AE)</w:t>
      </w:r>
    </w:p>
    <w:p w:rsidR="00662F44" w:rsidRPr="00D849E7" w:rsidRDefault="00662F44" w:rsidP="00662F44">
      <w:pPr>
        <w:autoSpaceDE w:val="0"/>
        <w:autoSpaceDN w:val="0"/>
        <w:adjustRightInd w:val="0"/>
        <w:spacing w:before="120" w:line="276" w:lineRule="auto"/>
        <w:ind w:left="425"/>
        <w:rPr>
          <w:rFonts w:eastAsia="Times New Roman" w:cs="Times New Roman"/>
          <w:lang w:val="en-US" w:eastAsia="fr-BE"/>
        </w:rPr>
      </w:pPr>
      <w:r w:rsidRPr="00D849E7">
        <w:rPr>
          <w:rFonts w:eastAsia="Times New Roman" w:cs="Times New Roman"/>
          <w:lang w:val="en-US" w:eastAsia="fr-BE"/>
        </w:rPr>
        <w:t xml:space="preserve">An adverse event is </w:t>
      </w:r>
      <w:r w:rsidR="005D253D" w:rsidRPr="00D849E7">
        <w:rPr>
          <w:rFonts w:eastAsia="Times New Roman" w:cs="Times New Roman" w:hint="eastAsia"/>
          <w:lang w:val="en-US" w:eastAsia="fr-BE"/>
        </w:rPr>
        <w:t>any untoward medical occurrence, unintended disease or injury or any untoward clinical signs, including an abnormal laboratory finding, in subjects, users or other persons, in the context of a clinical investigation, whether or not related to the investigational device</w:t>
      </w:r>
      <w:r w:rsidRPr="00D849E7">
        <w:rPr>
          <w:rFonts w:eastAsia="Times New Roman" w:cs="Times New Roman"/>
          <w:lang w:val="en-US" w:eastAsia="fr-BE"/>
        </w:rPr>
        <w:t>.</w:t>
      </w:r>
    </w:p>
    <w:p w:rsidR="00662F44" w:rsidRPr="00D849E7" w:rsidRDefault="00662F44" w:rsidP="00662F44">
      <w:pPr>
        <w:autoSpaceDE w:val="0"/>
        <w:autoSpaceDN w:val="0"/>
        <w:adjustRightInd w:val="0"/>
        <w:spacing w:line="276" w:lineRule="auto"/>
        <w:ind w:left="425"/>
        <w:rPr>
          <w:rFonts w:eastAsia="Times New Roman" w:cs="Times New Roman"/>
          <w:lang w:val="en-US" w:eastAsia="fr-BE"/>
        </w:rPr>
      </w:pPr>
    </w:p>
    <w:p w:rsidR="008C25A2" w:rsidRPr="00D849E7" w:rsidRDefault="008C25A2" w:rsidP="008C25A2">
      <w:pPr>
        <w:autoSpaceDE w:val="0"/>
        <w:autoSpaceDN w:val="0"/>
        <w:adjustRightInd w:val="0"/>
        <w:spacing w:after="120"/>
        <w:ind w:left="426"/>
        <w:rPr>
          <w:rFonts w:eastAsia="Times New Roman" w:cs="Times New Roman"/>
          <w:b/>
          <w:bCs/>
          <w:lang w:val="en-US" w:eastAsia="fr-BE"/>
        </w:rPr>
      </w:pPr>
      <w:r w:rsidRPr="00D849E7">
        <w:rPr>
          <w:rFonts w:eastAsia="Times New Roman" w:cs="Times New Roman"/>
          <w:b/>
          <w:bCs/>
          <w:lang w:val="en-US" w:eastAsia="fr-BE"/>
        </w:rPr>
        <w:t>SERIOUS ADVERSE EVENT (SAE)</w:t>
      </w:r>
    </w:p>
    <w:p w:rsidR="008C25A2" w:rsidRPr="00D849E7" w:rsidRDefault="008C25A2" w:rsidP="008C25A2">
      <w:pPr>
        <w:autoSpaceDE w:val="0"/>
        <w:autoSpaceDN w:val="0"/>
        <w:adjustRightInd w:val="0"/>
        <w:spacing w:line="276" w:lineRule="auto"/>
        <w:ind w:left="425"/>
        <w:rPr>
          <w:lang w:val="en-US" w:eastAsia="fr-FR"/>
        </w:rPr>
      </w:pPr>
      <w:r w:rsidRPr="00D849E7">
        <w:rPr>
          <w:lang w:val="en-US" w:eastAsia="fr-FR"/>
        </w:rPr>
        <w:t xml:space="preserve">A </w:t>
      </w:r>
      <w:r w:rsidRPr="00D849E7">
        <w:rPr>
          <w:rFonts w:hint="eastAsia"/>
          <w:lang w:val="en-US" w:eastAsia="fr-FR"/>
        </w:rPr>
        <w:t>serious adverse event means any adverse event that led to any of the following:</w:t>
      </w:r>
    </w:p>
    <w:p w:rsidR="008C25A2" w:rsidRPr="00D849E7" w:rsidRDefault="008C25A2" w:rsidP="002A135E">
      <w:pPr>
        <w:pStyle w:val="Paragraphedeliste"/>
        <w:numPr>
          <w:ilvl w:val="0"/>
          <w:numId w:val="15"/>
        </w:numPr>
        <w:spacing w:after="120"/>
        <w:ind w:left="992" w:hanging="357"/>
        <w:contextualSpacing w:val="0"/>
        <w:rPr>
          <w:lang w:val="en-US" w:eastAsia="fr-FR"/>
        </w:rPr>
      </w:pPr>
      <w:r w:rsidRPr="00D849E7">
        <w:rPr>
          <w:rFonts w:hint="eastAsia"/>
          <w:lang w:val="en-US" w:eastAsia="fr-FR"/>
        </w:rPr>
        <w:t>death,</w:t>
      </w:r>
    </w:p>
    <w:p w:rsidR="008C25A2" w:rsidRPr="00D849E7" w:rsidRDefault="008C25A2" w:rsidP="002A135E">
      <w:pPr>
        <w:pStyle w:val="Paragraphedeliste"/>
        <w:numPr>
          <w:ilvl w:val="0"/>
          <w:numId w:val="15"/>
        </w:numPr>
        <w:spacing w:after="120"/>
        <w:ind w:left="992" w:hanging="357"/>
        <w:contextualSpacing w:val="0"/>
        <w:rPr>
          <w:lang w:val="en-US" w:eastAsia="fr-FR"/>
        </w:rPr>
      </w:pPr>
      <w:r w:rsidRPr="00D849E7">
        <w:rPr>
          <w:rFonts w:hint="eastAsia"/>
          <w:lang w:val="en-US" w:eastAsia="fr-FR"/>
        </w:rPr>
        <w:t>serious deterioration in the health of the subject, that resulted in any of the following:</w:t>
      </w:r>
    </w:p>
    <w:p w:rsidR="008C25A2" w:rsidRPr="00D849E7" w:rsidRDefault="008C25A2" w:rsidP="002A135E">
      <w:pPr>
        <w:pStyle w:val="Paragraphedeliste"/>
        <w:numPr>
          <w:ilvl w:val="1"/>
          <w:numId w:val="15"/>
        </w:numPr>
        <w:spacing w:after="120"/>
        <w:ind w:left="1843"/>
        <w:contextualSpacing w:val="0"/>
        <w:rPr>
          <w:lang w:val="en-US" w:eastAsia="fr-FR"/>
        </w:rPr>
      </w:pPr>
      <w:r w:rsidRPr="00D849E7">
        <w:rPr>
          <w:rFonts w:hint="eastAsia"/>
          <w:lang w:val="en-US" w:eastAsia="fr-FR"/>
        </w:rPr>
        <w:t>life-threatening illness or injury,</w:t>
      </w:r>
    </w:p>
    <w:p w:rsidR="008C25A2" w:rsidRPr="00D849E7" w:rsidRDefault="008C25A2" w:rsidP="002A135E">
      <w:pPr>
        <w:pStyle w:val="Paragraphedeliste"/>
        <w:numPr>
          <w:ilvl w:val="1"/>
          <w:numId w:val="15"/>
        </w:numPr>
        <w:spacing w:after="120"/>
        <w:ind w:left="1843"/>
        <w:contextualSpacing w:val="0"/>
        <w:rPr>
          <w:lang w:val="en-US" w:eastAsia="fr-FR"/>
        </w:rPr>
      </w:pPr>
      <w:r w:rsidRPr="00D849E7">
        <w:rPr>
          <w:rFonts w:hint="eastAsia"/>
          <w:lang w:val="en-US" w:eastAsia="fr-FR"/>
        </w:rPr>
        <w:t>permanent impairment of a body structure or a body function,</w:t>
      </w:r>
    </w:p>
    <w:p w:rsidR="008C25A2" w:rsidRPr="00D849E7" w:rsidRDefault="008C25A2" w:rsidP="002A135E">
      <w:pPr>
        <w:pStyle w:val="Paragraphedeliste"/>
        <w:numPr>
          <w:ilvl w:val="1"/>
          <w:numId w:val="15"/>
        </w:numPr>
        <w:spacing w:after="120"/>
        <w:ind w:left="1843"/>
        <w:contextualSpacing w:val="0"/>
        <w:rPr>
          <w:lang w:val="en-US" w:eastAsia="fr-FR"/>
        </w:rPr>
      </w:pPr>
      <w:proofErr w:type="spellStart"/>
      <w:r w:rsidRPr="00D849E7">
        <w:rPr>
          <w:rFonts w:hint="eastAsia"/>
          <w:lang w:val="en-US" w:eastAsia="fr-FR"/>
        </w:rPr>
        <w:t>hospitalisation</w:t>
      </w:r>
      <w:proofErr w:type="spellEnd"/>
      <w:r w:rsidRPr="00D849E7">
        <w:rPr>
          <w:rFonts w:hint="eastAsia"/>
          <w:lang w:val="en-US" w:eastAsia="fr-FR"/>
        </w:rPr>
        <w:t xml:space="preserve"> or prolongation of patient </w:t>
      </w:r>
      <w:proofErr w:type="spellStart"/>
      <w:r w:rsidRPr="00D849E7">
        <w:rPr>
          <w:rFonts w:hint="eastAsia"/>
          <w:lang w:val="en-US" w:eastAsia="fr-FR"/>
        </w:rPr>
        <w:t>hospitalisation</w:t>
      </w:r>
      <w:proofErr w:type="spellEnd"/>
      <w:r w:rsidRPr="00D849E7">
        <w:rPr>
          <w:rFonts w:hint="eastAsia"/>
          <w:lang w:val="en-US" w:eastAsia="fr-FR"/>
        </w:rPr>
        <w:t>,</w:t>
      </w:r>
    </w:p>
    <w:p w:rsidR="008C25A2" w:rsidRPr="00D849E7" w:rsidRDefault="008C25A2" w:rsidP="002A135E">
      <w:pPr>
        <w:pStyle w:val="Paragraphedeliste"/>
        <w:numPr>
          <w:ilvl w:val="1"/>
          <w:numId w:val="15"/>
        </w:numPr>
        <w:spacing w:after="120"/>
        <w:ind w:left="1843"/>
        <w:contextualSpacing w:val="0"/>
        <w:rPr>
          <w:lang w:val="en-US" w:eastAsia="fr-FR"/>
        </w:rPr>
      </w:pPr>
      <w:r w:rsidRPr="00D849E7">
        <w:rPr>
          <w:rFonts w:hint="eastAsia"/>
          <w:lang w:val="en-US" w:eastAsia="fr-FR"/>
        </w:rPr>
        <w:t>medical or surgical intervention to prevent life-threatening illness or injury or permanent impairment to a body structure or a body function,</w:t>
      </w:r>
    </w:p>
    <w:p w:rsidR="008C25A2" w:rsidRPr="00D849E7" w:rsidRDefault="008C25A2" w:rsidP="002A135E">
      <w:pPr>
        <w:pStyle w:val="Paragraphedeliste"/>
        <w:numPr>
          <w:ilvl w:val="1"/>
          <w:numId w:val="15"/>
        </w:numPr>
        <w:spacing w:after="120"/>
        <w:ind w:left="1843"/>
        <w:contextualSpacing w:val="0"/>
        <w:rPr>
          <w:lang w:val="en-US" w:eastAsia="fr-FR"/>
        </w:rPr>
      </w:pPr>
      <w:r w:rsidRPr="00D849E7">
        <w:rPr>
          <w:rFonts w:hint="eastAsia"/>
          <w:lang w:val="en-US" w:eastAsia="fr-FR"/>
        </w:rPr>
        <w:t>chronic disease,</w:t>
      </w:r>
    </w:p>
    <w:p w:rsidR="008C25A2" w:rsidRPr="00D849E7" w:rsidRDefault="008C25A2" w:rsidP="002A135E">
      <w:pPr>
        <w:pStyle w:val="Paragraphedeliste"/>
        <w:numPr>
          <w:ilvl w:val="0"/>
          <w:numId w:val="15"/>
        </w:numPr>
        <w:spacing w:after="120"/>
        <w:ind w:left="992" w:hanging="357"/>
        <w:contextualSpacing w:val="0"/>
        <w:rPr>
          <w:lang w:val="en-US" w:eastAsia="fr-FR"/>
        </w:rPr>
      </w:pPr>
      <w:proofErr w:type="spellStart"/>
      <w:r w:rsidRPr="00D849E7">
        <w:rPr>
          <w:rFonts w:hint="eastAsia"/>
          <w:lang w:val="en-US" w:eastAsia="fr-FR"/>
        </w:rPr>
        <w:t>foetal</w:t>
      </w:r>
      <w:proofErr w:type="spellEnd"/>
      <w:r w:rsidRPr="00D849E7">
        <w:rPr>
          <w:rFonts w:hint="eastAsia"/>
          <w:lang w:val="en-US" w:eastAsia="fr-FR"/>
        </w:rPr>
        <w:t xml:space="preserve"> distress, </w:t>
      </w:r>
      <w:proofErr w:type="spellStart"/>
      <w:r w:rsidRPr="00D849E7">
        <w:rPr>
          <w:rFonts w:hint="eastAsia"/>
          <w:lang w:val="en-US" w:eastAsia="fr-FR"/>
        </w:rPr>
        <w:t>foetal</w:t>
      </w:r>
      <w:proofErr w:type="spellEnd"/>
      <w:r w:rsidRPr="00D849E7">
        <w:rPr>
          <w:rFonts w:hint="eastAsia"/>
          <w:lang w:val="en-US" w:eastAsia="fr-FR"/>
        </w:rPr>
        <w:t xml:space="preserve"> death or a congenital physical or mental impairment or birth defect</w:t>
      </w:r>
    </w:p>
    <w:p w:rsidR="008C25A2" w:rsidRPr="00D849E7" w:rsidRDefault="008C25A2" w:rsidP="00662F44">
      <w:pPr>
        <w:autoSpaceDE w:val="0"/>
        <w:autoSpaceDN w:val="0"/>
        <w:adjustRightInd w:val="0"/>
        <w:spacing w:line="276" w:lineRule="auto"/>
        <w:ind w:left="425"/>
        <w:rPr>
          <w:rFonts w:eastAsia="Times New Roman" w:cs="Times New Roman"/>
          <w:lang w:val="en-US" w:eastAsia="fr-BE"/>
        </w:rPr>
      </w:pPr>
    </w:p>
    <w:p w:rsidR="00D1033F" w:rsidRPr="00D849E7" w:rsidRDefault="00D1033F" w:rsidP="00D1033F">
      <w:pPr>
        <w:autoSpaceDE w:val="0"/>
        <w:autoSpaceDN w:val="0"/>
        <w:adjustRightInd w:val="0"/>
        <w:spacing w:after="120"/>
        <w:ind w:left="426"/>
        <w:rPr>
          <w:rFonts w:eastAsia="Times New Roman" w:cs="Times New Roman"/>
          <w:b/>
          <w:bCs/>
          <w:caps/>
          <w:lang w:val="en-US" w:eastAsia="fr-BE"/>
        </w:rPr>
      </w:pPr>
      <w:r w:rsidRPr="00D849E7">
        <w:rPr>
          <w:rFonts w:eastAsia="Times New Roman" w:cs="Times New Roman"/>
          <w:b/>
          <w:bCs/>
          <w:caps/>
          <w:lang w:val="en-US" w:eastAsia="fr-BE"/>
        </w:rPr>
        <w:t>adverse device effect (ADE)</w:t>
      </w:r>
    </w:p>
    <w:p w:rsidR="00D1033F" w:rsidRPr="00D849E7" w:rsidRDefault="00D1033F" w:rsidP="008C25A2">
      <w:pPr>
        <w:autoSpaceDE w:val="0"/>
        <w:autoSpaceDN w:val="0"/>
        <w:adjustRightInd w:val="0"/>
        <w:spacing w:after="120"/>
        <w:ind w:left="426"/>
        <w:rPr>
          <w:lang w:val="en-US"/>
        </w:rPr>
      </w:pPr>
      <w:r w:rsidRPr="00D849E7">
        <w:rPr>
          <w:lang w:val="en-US"/>
        </w:rPr>
        <w:t xml:space="preserve">An adverse device effect is an adverse event (ADE) related to the use of an investigational device. </w:t>
      </w:r>
    </w:p>
    <w:p w:rsidR="00D1033F" w:rsidRPr="00D849E7" w:rsidRDefault="00D1033F" w:rsidP="008C25A2">
      <w:pPr>
        <w:autoSpaceDE w:val="0"/>
        <w:autoSpaceDN w:val="0"/>
        <w:adjustRightInd w:val="0"/>
        <w:spacing w:after="120"/>
        <w:ind w:left="426"/>
        <w:rPr>
          <w:lang w:val="en-US"/>
        </w:rPr>
      </w:pPr>
    </w:p>
    <w:p w:rsidR="00D1033F" w:rsidRPr="00D849E7" w:rsidRDefault="00D1033F" w:rsidP="008C25A2">
      <w:pPr>
        <w:autoSpaceDE w:val="0"/>
        <w:autoSpaceDN w:val="0"/>
        <w:adjustRightInd w:val="0"/>
        <w:spacing w:after="120"/>
        <w:ind w:left="426"/>
        <w:rPr>
          <w:rFonts w:eastAsia="Times New Roman" w:cs="Times New Roman"/>
          <w:b/>
          <w:bCs/>
          <w:caps/>
          <w:lang w:val="en-US" w:eastAsia="fr-BE"/>
        </w:rPr>
      </w:pPr>
      <w:r w:rsidRPr="00D849E7">
        <w:rPr>
          <w:rFonts w:eastAsia="Times New Roman" w:cs="Times New Roman"/>
          <w:b/>
          <w:bCs/>
          <w:caps/>
          <w:lang w:val="en-US" w:eastAsia="fr-BE"/>
        </w:rPr>
        <w:t>serious adverse device effect (SADE)</w:t>
      </w:r>
    </w:p>
    <w:p w:rsidR="00D1033F" w:rsidRPr="00D849E7" w:rsidRDefault="00D1033F" w:rsidP="008C25A2">
      <w:pPr>
        <w:autoSpaceDE w:val="0"/>
        <w:autoSpaceDN w:val="0"/>
        <w:adjustRightInd w:val="0"/>
        <w:spacing w:after="120"/>
        <w:ind w:left="426"/>
        <w:rPr>
          <w:rFonts w:eastAsia="Times New Roman" w:cs="Times New Roman"/>
          <w:b/>
          <w:bCs/>
          <w:caps/>
          <w:lang w:val="en-US" w:eastAsia="fr-BE"/>
        </w:rPr>
      </w:pPr>
      <w:r w:rsidRPr="00D849E7">
        <w:rPr>
          <w:lang w:val="en-US"/>
        </w:rPr>
        <w:lastRenderedPageBreak/>
        <w:t>A serious adverse device effect is an adverse device effect that has resulted in any of the consequence characteristics of a serious adverse event</w:t>
      </w:r>
    </w:p>
    <w:p w:rsidR="00D1033F" w:rsidRPr="00D849E7" w:rsidRDefault="00D1033F" w:rsidP="008C25A2">
      <w:pPr>
        <w:autoSpaceDE w:val="0"/>
        <w:autoSpaceDN w:val="0"/>
        <w:adjustRightInd w:val="0"/>
        <w:spacing w:after="120"/>
        <w:ind w:left="426"/>
        <w:rPr>
          <w:rFonts w:eastAsia="Times New Roman" w:cs="Times New Roman"/>
          <w:b/>
          <w:bCs/>
          <w:caps/>
          <w:lang w:val="en-US" w:eastAsia="fr-BE"/>
        </w:rPr>
      </w:pPr>
    </w:p>
    <w:p w:rsidR="005D253D" w:rsidRPr="00D849E7" w:rsidRDefault="005D253D" w:rsidP="008C25A2">
      <w:pPr>
        <w:autoSpaceDE w:val="0"/>
        <w:autoSpaceDN w:val="0"/>
        <w:adjustRightInd w:val="0"/>
        <w:spacing w:after="120"/>
        <w:ind w:left="426"/>
        <w:rPr>
          <w:rFonts w:eastAsia="Times New Roman" w:cs="Times New Roman"/>
          <w:b/>
          <w:bCs/>
          <w:caps/>
          <w:lang w:val="en-US" w:eastAsia="fr-BE"/>
        </w:rPr>
      </w:pPr>
      <w:r w:rsidRPr="00D849E7">
        <w:rPr>
          <w:rFonts w:eastAsia="Times New Roman" w:cs="Times New Roman" w:hint="eastAsia"/>
          <w:b/>
          <w:bCs/>
          <w:caps/>
          <w:lang w:val="en-US" w:eastAsia="fr-BE"/>
        </w:rPr>
        <w:t>device deficiency</w:t>
      </w:r>
    </w:p>
    <w:p w:rsidR="00662F44" w:rsidRPr="00D849E7" w:rsidRDefault="005D253D" w:rsidP="00662F44">
      <w:pPr>
        <w:autoSpaceDE w:val="0"/>
        <w:autoSpaceDN w:val="0"/>
        <w:adjustRightInd w:val="0"/>
        <w:spacing w:line="276" w:lineRule="auto"/>
        <w:ind w:left="425"/>
        <w:rPr>
          <w:lang w:val="en-US" w:eastAsia="fr-FR"/>
        </w:rPr>
      </w:pPr>
      <w:r w:rsidRPr="00D849E7">
        <w:rPr>
          <w:lang w:val="en-US" w:eastAsia="fr-FR"/>
        </w:rPr>
        <w:t>A device deficiency means</w:t>
      </w:r>
      <w:r w:rsidRPr="00D849E7">
        <w:rPr>
          <w:rFonts w:hint="eastAsia"/>
          <w:lang w:val="en-US" w:eastAsia="fr-FR"/>
        </w:rPr>
        <w:t xml:space="preserve"> any inadequacy in the identity, quality, durability, reliability, safety or performance of an investigational device, including malfunction, use errors or inadequacy in information supplied by the manufacturer</w:t>
      </w:r>
    </w:p>
    <w:p w:rsidR="005D253D" w:rsidRPr="00D849E7" w:rsidRDefault="005D253D" w:rsidP="008C25A2">
      <w:pPr>
        <w:autoSpaceDE w:val="0"/>
        <w:autoSpaceDN w:val="0"/>
        <w:adjustRightInd w:val="0"/>
        <w:spacing w:after="120"/>
        <w:ind w:left="426"/>
        <w:rPr>
          <w:rFonts w:eastAsia="Times New Roman" w:cs="Times New Roman"/>
          <w:b/>
          <w:bCs/>
          <w:caps/>
          <w:lang w:val="en-US" w:eastAsia="fr-BE"/>
        </w:rPr>
      </w:pPr>
      <w:r w:rsidRPr="00D849E7">
        <w:rPr>
          <w:rFonts w:eastAsia="Times New Roman" w:cs="Times New Roman"/>
          <w:b/>
          <w:bCs/>
          <w:caps/>
          <w:lang w:val="en-US" w:eastAsia="fr-BE"/>
        </w:rPr>
        <w:t>incident</w:t>
      </w:r>
    </w:p>
    <w:p w:rsidR="005D253D" w:rsidRPr="00D849E7" w:rsidRDefault="005D253D" w:rsidP="005D253D">
      <w:pPr>
        <w:autoSpaceDE w:val="0"/>
        <w:autoSpaceDN w:val="0"/>
        <w:adjustRightInd w:val="0"/>
        <w:spacing w:line="276" w:lineRule="auto"/>
        <w:ind w:left="425"/>
        <w:rPr>
          <w:lang w:val="en-US" w:eastAsia="fr-FR"/>
        </w:rPr>
      </w:pPr>
      <w:r w:rsidRPr="00D849E7">
        <w:rPr>
          <w:lang w:val="en-US" w:eastAsia="fr-FR"/>
        </w:rPr>
        <w:t xml:space="preserve">An incident means any malfunction or deterioration in the characteristics or performance of a device made available on the market, including use-error due to ergonomic features, as well as any inadequacy in the information supplied by the manufacturer and any undesirable </w:t>
      </w:r>
      <w:proofErr w:type="gramStart"/>
      <w:r w:rsidRPr="00D849E7">
        <w:rPr>
          <w:lang w:val="en-US" w:eastAsia="fr-FR"/>
        </w:rPr>
        <w:t>side-effect</w:t>
      </w:r>
      <w:proofErr w:type="gramEnd"/>
      <w:r w:rsidRPr="00D849E7">
        <w:rPr>
          <w:lang w:val="en-US" w:eastAsia="fr-FR"/>
        </w:rPr>
        <w:t>.</w:t>
      </w:r>
    </w:p>
    <w:p w:rsidR="008C25A2" w:rsidRPr="00D849E7" w:rsidRDefault="008C25A2" w:rsidP="005D253D">
      <w:pPr>
        <w:autoSpaceDE w:val="0"/>
        <w:autoSpaceDN w:val="0"/>
        <w:adjustRightInd w:val="0"/>
        <w:spacing w:line="276" w:lineRule="auto"/>
        <w:ind w:left="425"/>
        <w:rPr>
          <w:lang w:val="en-US" w:eastAsia="fr-FR"/>
        </w:rPr>
      </w:pPr>
    </w:p>
    <w:p w:rsidR="005D253D" w:rsidRPr="00D849E7" w:rsidRDefault="005D253D" w:rsidP="005D253D">
      <w:pPr>
        <w:autoSpaceDE w:val="0"/>
        <w:autoSpaceDN w:val="0"/>
        <w:adjustRightInd w:val="0"/>
        <w:spacing w:before="120" w:after="120"/>
        <w:ind w:left="426"/>
        <w:rPr>
          <w:rFonts w:eastAsia="Times New Roman" w:cs="Times New Roman"/>
          <w:b/>
          <w:bCs/>
          <w:caps/>
          <w:lang w:val="en-US" w:eastAsia="fr-BE"/>
        </w:rPr>
      </w:pPr>
      <w:r w:rsidRPr="00D849E7">
        <w:rPr>
          <w:rFonts w:eastAsia="Times New Roman" w:cs="Times New Roman"/>
          <w:b/>
          <w:bCs/>
          <w:caps/>
          <w:lang w:val="en-US" w:eastAsia="fr-BE"/>
        </w:rPr>
        <w:t>serious incident</w:t>
      </w:r>
    </w:p>
    <w:p w:rsidR="005D253D" w:rsidRPr="00D849E7" w:rsidRDefault="005D253D" w:rsidP="005D253D">
      <w:pPr>
        <w:autoSpaceDE w:val="0"/>
        <w:autoSpaceDN w:val="0"/>
        <w:adjustRightInd w:val="0"/>
        <w:spacing w:line="276" w:lineRule="auto"/>
        <w:ind w:left="425"/>
        <w:rPr>
          <w:lang w:val="en-US" w:eastAsia="fr-FR"/>
        </w:rPr>
      </w:pPr>
      <w:r w:rsidRPr="00D849E7">
        <w:rPr>
          <w:lang w:val="en-US" w:eastAsia="fr-FR"/>
        </w:rPr>
        <w:t>A serious incident means any incident that directly or indirectly led, might have led or might lead to any of the following:</w:t>
      </w:r>
    </w:p>
    <w:p w:rsidR="005D253D" w:rsidRPr="00D849E7" w:rsidRDefault="005D253D" w:rsidP="002A135E">
      <w:pPr>
        <w:pStyle w:val="Paragraphedeliste"/>
        <w:numPr>
          <w:ilvl w:val="0"/>
          <w:numId w:val="15"/>
        </w:numPr>
        <w:spacing w:after="120"/>
        <w:ind w:left="992" w:hanging="357"/>
        <w:contextualSpacing w:val="0"/>
        <w:rPr>
          <w:lang w:val="en-US" w:eastAsia="fr-FR"/>
        </w:rPr>
      </w:pPr>
      <w:r w:rsidRPr="00D849E7">
        <w:rPr>
          <w:lang w:val="en-US" w:eastAsia="fr-FR"/>
        </w:rPr>
        <w:t>the death of a patient, user or other person,</w:t>
      </w:r>
    </w:p>
    <w:p w:rsidR="005D253D" w:rsidRPr="00D849E7" w:rsidRDefault="005D253D" w:rsidP="002A135E">
      <w:pPr>
        <w:pStyle w:val="Paragraphedeliste"/>
        <w:numPr>
          <w:ilvl w:val="0"/>
          <w:numId w:val="15"/>
        </w:numPr>
        <w:spacing w:after="120"/>
        <w:ind w:left="992" w:hanging="357"/>
        <w:contextualSpacing w:val="0"/>
        <w:rPr>
          <w:lang w:val="en-US" w:eastAsia="fr-FR"/>
        </w:rPr>
      </w:pPr>
      <w:r w:rsidRPr="00D849E7">
        <w:rPr>
          <w:lang w:val="en-US" w:eastAsia="fr-FR"/>
        </w:rPr>
        <w:t>the temporary or permanent serious deterioration of a patient's, user's or other person's state of health,</w:t>
      </w:r>
    </w:p>
    <w:p w:rsidR="005D253D" w:rsidRPr="00D849E7" w:rsidRDefault="005D253D" w:rsidP="002A135E">
      <w:pPr>
        <w:pStyle w:val="Paragraphedeliste"/>
        <w:numPr>
          <w:ilvl w:val="0"/>
          <w:numId w:val="15"/>
        </w:numPr>
        <w:spacing w:after="120"/>
        <w:ind w:left="992" w:hanging="357"/>
        <w:contextualSpacing w:val="0"/>
        <w:rPr>
          <w:lang w:val="en-US" w:eastAsia="fr-FR"/>
        </w:rPr>
      </w:pPr>
      <w:proofErr w:type="gramStart"/>
      <w:r w:rsidRPr="00D849E7">
        <w:rPr>
          <w:lang w:val="en-US" w:eastAsia="fr-FR"/>
        </w:rPr>
        <w:t>a</w:t>
      </w:r>
      <w:proofErr w:type="gramEnd"/>
      <w:r w:rsidRPr="00D849E7">
        <w:rPr>
          <w:lang w:val="en-US" w:eastAsia="fr-FR"/>
        </w:rPr>
        <w:t xml:space="preserve"> serious public health threat</w:t>
      </w:r>
      <w:r w:rsidR="008C25A2" w:rsidRPr="00D849E7">
        <w:rPr>
          <w:lang w:val="en-US" w:eastAsia="fr-FR"/>
        </w:rPr>
        <w:t>.</w:t>
      </w:r>
    </w:p>
    <w:p w:rsidR="005D253D" w:rsidRPr="00D849E7" w:rsidRDefault="005D253D" w:rsidP="00662F44">
      <w:pPr>
        <w:autoSpaceDE w:val="0"/>
        <w:autoSpaceDN w:val="0"/>
        <w:adjustRightInd w:val="0"/>
        <w:spacing w:line="276" w:lineRule="auto"/>
        <w:ind w:left="425"/>
        <w:rPr>
          <w:lang w:val="en-US" w:eastAsia="fr-FR"/>
        </w:rPr>
      </w:pPr>
    </w:p>
    <w:p w:rsidR="008C25A2" w:rsidRPr="00D849E7" w:rsidRDefault="008C25A2" w:rsidP="008C25A2">
      <w:pPr>
        <w:autoSpaceDE w:val="0"/>
        <w:autoSpaceDN w:val="0"/>
        <w:adjustRightInd w:val="0"/>
        <w:spacing w:after="120"/>
        <w:ind w:left="426"/>
        <w:rPr>
          <w:rFonts w:eastAsia="Times New Roman" w:cs="Times New Roman"/>
          <w:b/>
          <w:bCs/>
          <w:caps/>
          <w:lang w:val="en-US" w:eastAsia="fr-BE"/>
        </w:rPr>
      </w:pPr>
      <w:r w:rsidRPr="00D849E7">
        <w:rPr>
          <w:rFonts w:eastAsia="Times New Roman" w:cs="Times New Roman"/>
          <w:b/>
          <w:bCs/>
          <w:caps/>
          <w:lang w:val="en-US" w:eastAsia="fr-BE"/>
        </w:rPr>
        <w:t>serious public health threat</w:t>
      </w:r>
    </w:p>
    <w:p w:rsidR="008C25A2" w:rsidRPr="00D849E7" w:rsidRDefault="008C25A2" w:rsidP="00662F44">
      <w:pPr>
        <w:autoSpaceDE w:val="0"/>
        <w:autoSpaceDN w:val="0"/>
        <w:adjustRightInd w:val="0"/>
        <w:spacing w:line="276" w:lineRule="auto"/>
        <w:ind w:left="425"/>
        <w:rPr>
          <w:lang w:val="en-US" w:eastAsia="fr-FR"/>
        </w:rPr>
      </w:pPr>
      <w:r w:rsidRPr="00D849E7">
        <w:rPr>
          <w:lang w:val="en-US" w:eastAsia="fr-FR"/>
        </w:rPr>
        <w:t>A serious public health threat is an event which could result in imminent risk of death, serious deterioration in a person's state of health, or serious illness, that may require prompt remedial action, and that may cause significant morbidity or mortality in humans, or that is unusual or unexpected for the given place and time</w:t>
      </w:r>
    </w:p>
    <w:p w:rsidR="008C25A2" w:rsidRPr="00D849E7" w:rsidRDefault="008C25A2" w:rsidP="00662F44">
      <w:pPr>
        <w:autoSpaceDE w:val="0"/>
        <w:autoSpaceDN w:val="0"/>
        <w:adjustRightInd w:val="0"/>
        <w:spacing w:line="276" w:lineRule="auto"/>
        <w:ind w:left="425"/>
        <w:rPr>
          <w:lang w:val="en-US" w:eastAsia="fr-FR"/>
        </w:rPr>
      </w:pPr>
    </w:p>
    <w:p w:rsidR="00662F44" w:rsidRPr="00D849E7" w:rsidRDefault="00662F44" w:rsidP="00336697">
      <w:pPr>
        <w:pStyle w:val="TitreSOP2"/>
      </w:pPr>
      <w:bookmarkStart w:id="43" w:name="_Toc105574359"/>
      <w:bookmarkStart w:id="44" w:name="_Toc117604871"/>
      <w:r w:rsidRPr="00D849E7">
        <w:t>Assessing, Recording, and Analyzing Safety Parameters</w:t>
      </w:r>
      <w:bookmarkEnd w:id="43"/>
      <w:bookmarkEnd w:id="44"/>
    </w:p>
    <w:p w:rsidR="00662F44" w:rsidRPr="00D849E7" w:rsidRDefault="00662F44" w:rsidP="00662F44">
      <w:pPr>
        <w:pStyle w:val="Corpsdetexte"/>
        <w:spacing w:before="120" w:line="276" w:lineRule="auto"/>
        <w:ind w:left="426"/>
        <w:jc w:val="both"/>
        <w:rPr>
          <w:rFonts w:asciiTheme="minorHAnsi" w:hAnsiTheme="minorHAnsi" w:cstheme="minorHAnsi"/>
          <w:iCs/>
          <w:color w:val="FF0000"/>
          <w:sz w:val="22"/>
          <w:szCs w:val="22"/>
          <w:lang w:val="en-US"/>
        </w:rPr>
      </w:pPr>
      <w:r w:rsidRPr="00D849E7">
        <w:rPr>
          <w:rFonts w:asciiTheme="minorHAnsi" w:hAnsiTheme="minorHAnsi" w:cstheme="minorHAnsi"/>
          <w:iCs/>
          <w:color w:val="FF0000"/>
          <w:sz w:val="22"/>
          <w:szCs w:val="22"/>
          <w:lang w:val="en-US"/>
        </w:rPr>
        <w:t xml:space="preserve">Complete the document </w:t>
      </w:r>
      <w:r w:rsidRPr="00D849E7">
        <w:rPr>
          <w:rFonts w:asciiTheme="minorHAnsi" w:hAnsiTheme="minorHAnsi" w:cstheme="minorHAnsi"/>
          <w:i/>
          <w:iCs/>
          <w:color w:val="FF0000"/>
          <w:sz w:val="22"/>
          <w:szCs w:val="22"/>
          <w:lang w:val="en-US"/>
        </w:rPr>
        <w:t>AAHRPP-DOE-023 Risk assessment form</w:t>
      </w:r>
      <w:r w:rsidRPr="00D849E7">
        <w:rPr>
          <w:rFonts w:asciiTheme="minorHAnsi" w:hAnsiTheme="minorHAnsi" w:cstheme="minorHAnsi"/>
          <w:iCs/>
          <w:color w:val="FF0000"/>
          <w:sz w:val="22"/>
          <w:szCs w:val="22"/>
          <w:lang w:val="en-US"/>
        </w:rPr>
        <w:t xml:space="preserve"> to determine the risk of the trial</w:t>
      </w:r>
    </w:p>
    <w:p w:rsidR="00662F44" w:rsidRPr="00D849E7" w:rsidRDefault="00662F44" w:rsidP="00662F44">
      <w:pPr>
        <w:pStyle w:val="Corpsdetexte"/>
        <w:numPr>
          <w:ilvl w:val="0"/>
          <w:numId w:val="11"/>
        </w:numPr>
        <w:tabs>
          <w:tab w:val="num" w:pos="1418"/>
        </w:tabs>
        <w:spacing w:before="120" w:line="276" w:lineRule="auto"/>
        <w:ind w:left="851" w:hanging="425"/>
        <w:jc w:val="both"/>
        <w:rPr>
          <w:rFonts w:asciiTheme="minorHAnsi" w:hAnsiTheme="minorHAnsi" w:cstheme="minorHAnsi"/>
          <w:iCs/>
          <w:color w:val="FF0000"/>
          <w:sz w:val="22"/>
          <w:szCs w:val="22"/>
          <w:lang w:val="en-US"/>
        </w:rPr>
      </w:pPr>
      <w:r w:rsidRPr="00D849E7">
        <w:rPr>
          <w:rFonts w:asciiTheme="minorHAnsi" w:hAnsiTheme="minorHAnsi" w:cstheme="minorHAnsi"/>
          <w:color w:val="FF0000"/>
          <w:sz w:val="22"/>
          <w:szCs w:val="22"/>
          <w:lang w:val="en-US"/>
        </w:rPr>
        <w:t>B</w:t>
      </w:r>
      <w:r w:rsidRPr="00D849E7">
        <w:rPr>
          <w:rFonts w:asciiTheme="minorHAnsi" w:hAnsiTheme="minorHAnsi" w:cstheme="minorHAnsi"/>
          <w:iCs/>
          <w:color w:val="FF0000"/>
          <w:sz w:val="22"/>
          <w:szCs w:val="22"/>
          <w:lang w:val="en-US"/>
        </w:rPr>
        <w:t>ased on the risk profile of the study product.</w:t>
      </w:r>
    </w:p>
    <w:p w:rsidR="00662F44" w:rsidRPr="00D849E7" w:rsidRDefault="00662F44" w:rsidP="00662F44">
      <w:pPr>
        <w:pStyle w:val="Corpsdetexte"/>
        <w:numPr>
          <w:ilvl w:val="0"/>
          <w:numId w:val="11"/>
        </w:numPr>
        <w:tabs>
          <w:tab w:val="num" w:pos="1418"/>
        </w:tabs>
        <w:spacing w:before="120" w:line="276" w:lineRule="auto"/>
        <w:ind w:left="851" w:hanging="425"/>
        <w:jc w:val="both"/>
        <w:rPr>
          <w:rFonts w:asciiTheme="minorHAnsi" w:hAnsiTheme="minorHAnsi" w:cstheme="minorHAnsi"/>
          <w:color w:val="FF0000"/>
          <w:sz w:val="22"/>
          <w:szCs w:val="22"/>
          <w:lang w:val="en-US"/>
        </w:rPr>
      </w:pPr>
      <w:r w:rsidRPr="00D849E7">
        <w:rPr>
          <w:rFonts w:asciiTheme="minorHAnsi" w:hAnsiTheme="minorHAnsi" w:cstheme="minorHAnsi"/>
          <w:color w:val="FF0000"/>
          <w:sz w:val="22"/>
          <w:szCs w:val="22"/>
          <w:lang w:val="en-US"/>
        </w:rPr>
        <w:t>For adverse event reporting, the protocol specifies the adverse events or abnormal laboratory test results that are critical to the safety assessments and that the investigator should report to the sponsor</w:t>
      </w:r>
    </w:p>
    <w:p w:rsidR="00662F44" w:rsidRPr="00D849E7" w:rsidRDefault="00662F44" w:rsidP="00662F44">
      <w:pPr>
        <w:pStyle w:val="Corpsdetexte"/>
        <w:numPr>
          <w:ilvl w:val="0"/>
          <w:numId w:val="11"/>
        </w:numPr>
        <w:tabs>
          <w:tab w:val="num" w:pos="1418"/>
        </w:tabs>
        <w:spacing w:before="120" w:line="276" w:lineRule="auto"/>
        <w:ind w:left="851" w:hanging="425"/>
        <w:jc w:val="both"/>
        <w:rPr>
          <w:rFonts w:asciiTheme="minorHAnsi" w:hAnsiTheme="minorHAnsi" w:cstheme="minorHAnsi"/>
          <w:color w:val="FF0000"/>
          <w:sz w:val="22"/>
          <w:szCs w:val="22"/>
          <w:lang w:val="en-US"/>
        </w:rPr>
      </w:pPr>
      <w:r w:rsidRPr="00D849E7">
        <w:rPr>
          <w:rFonts w:asciiTheme="minorHAnsi" w:hAnsiTheme="minorHAnsi" w:cstheme="minorHAnsi"/>
          <w:color w:val="FF0000"/>
          <w:sz w:val="22"/>
          <w:szCs w:val="22"/>
          <w:lang w:val="en-US"/>
        </w:rPr>
        <w:t xml:space="preserve">For adverse event reporting, the protocol specifies serious adverse events that the investigator does not need to report immediately to the sponsor. </w:t>
      </w:r>
    </w:p>
    <w:p w:rsidR="00662F44" w:rsidRPr="00D849E7" w:rsidRDefault="00662F44" w:rsidP="00662F44">
      <w:pPr>
        <w:pStyle w:val="Corpsdetexte"/>
        <w:numPr>
          <w:ilvl w:val="0"/>
          <w:numId w:val="11"/>
        </w:numPr>
        <w:tabs>
          <w:tab w:val="num" w:pos="1418"/>
        </w:tabs>
        <w:spacing w:before="120" w:line="276" w:lineRule="auto"/>
        <w:ind w:left="851" w:hanging="425"/>
        <w:jc w:val="both"/>
        <w:rPr>
          <w:rFonts w:asciiTheme="minorHAnsi" w:hAnsiTheme="minorHAnsi" w:cstheme="minorHAnsi"/>
          <w:iCs/>
          <w:color w:val="FF0000"/>
          <w:sz w:val="22"/>
          <w:szCs w:val="22"/>
          <w:lang w:val="en-US"/>
        </w:rPr>
      </w:pPr>
      <w:r w:rsidRPr="00D849E7">
        <w:rPr>
          <w:rFonts w:asciiTheme="minorHAnsi" w:hAnsiTheme="minorHAnsi" w:cstheme="minorHAnsi"/>
          <w:iCs/>
          <w:color w:val="FF0000"/>
          <w:sz w:val="22"/>
          <w:szCs w:val="22"/>
          <w:lang w:val="en-US"/>
        </w:rPr>
        <w:t xml:space="preserve">Describe </w:t>
      </w:r>
      <w:r w:rsidRPr="00D849E7">
        <w:rPr>
          <w:rFonts w:asciiTheme="minorHAnsi" w:hAnsiTheme="minorHAnsi" w:cstheme="minorHAnsi"/>
          <w:color w:val="FF0000"/>
          <w:sz w:val="22"/>
          <w:szCs w:val="22"/>
          <w:lang w:val="en-US"/>
        </w:rPr>
        <w:t>how decisions will be made regarding determining relatedness and grading severity</w:t>
      </w:r>
    </w:p>
    <w:p w:rsidR="00545FBA" w:rsidRPr="00D849E7" w:rsidRDefault="00545FBA" w:rsidP="00545FBA">
      <w:pPr>
        <w:pStyle w:val="Corpsdetexte"/>
        <w:numPr>
          <w:ilvl w:val="0"/>
          <w:numId w:val="11"/>
        </w:numPr>
        <w:tabs>
          <w:tab w:val="num" w:pos="1418"/>
        </w:tabs>
        <w:spacing w:before="120" w:line="276" w:lineRule="auto"/>
        <w:ind w:left="851" w:hanging="425"/>
        <w:jc w:val="both"/>
        <w:rPr>
          <w:rFonts w:asciiTheme="minorHAnsi" w:hAnsiTheme="minorHAnsi" w:cstheme="minorHAnsi"/>
          <w:iCs/>
          <w:color w:val="FF0000"/>
          <w:sz w:val="22"/>
          <w:szCs w:val="22"/>
          <w:lang w:val="en-US"/>
        </w:rPr>
      </w:pPr>
      <w:r w:rsidRPr="00D849E7">
        <w:rPr>
          <w:rFonts w:asciiTheme="minorHAnsi" w:hAnsiTheme="minorHAnsi" w:cstheme="minorHAnsi"/>
          <w:iCs/>
          <w:color w:val="FF0000"/>
          <w:sz w:val="22"/>
          <w:szCs w:val="22"/>
          <w:lang w:val="en-US"/>
        </w:rPr>
        <w:t>Timelines for reporting by the principal investigator of all adverse events and device defects to the sponsor and, if applicable, to ethics committees and the regulatory authority.</w:t>
      </w:r>
    </w:p>
    <w:p w:rsidR="00545FBA" w:rsidRPr="00D849E7" w:rsidRDefault="00545FBA" w:rsidP="00545FBA">
      <w:pPr>
        <w:pStyle w:val="Corpsdetexte"/>
        <w:numPr>
          <w:ilvl w:val="0"/>
          <w:numId w:val="11"/>
        </w:numPr>
        <w:tabs>
          <w:tab w:val="num" w:pos="1418"/>
        </w:tabs>
        <w:spacing w:before="120" w:line="276" w:lineRule="auto"/>
        <w:ind w:left="851" w:hanging="425"/>
        <w:jc w:val="both"/>
        <w:rPr>
          <w:rFonts w:asciiTheme="minorHAnsi" w:hAnsiTheme="minorHAnsi" w:cstheme="minorHAnsi"/>
          <w:iCs/>
          <w:color w:val="FF0000"/>
          <w:sz w:val="22"/>
          <w:szCs w:val="22"/>
          <w:lang w:val="en-US"/>
        </w:rPr>
      </w:pPr>
      <w:r w:rsidRPr="00D849E7">
        <w:rPr>
          <w:rFonts w:asciiTheme="minorHAnsi" w:hAnsiTheme="minorHAnsi" w:cstheme="minorHAnsi"/>
          <w:iCs/>
          <w:color w:val="FF0000"/>
          <w:sz w:val="22"/>
          <w:szCs w:val="22"/>
          <w:lang w:val="en-US"/>
        </w:rPr>
        <w:lastRenderedPageBreak/>
        <w:t>Details of the adverse event reporting process, including date of event, treatment, resolution, assessment of severity and relationship to the device under investigation, and related procedure.</w:t>
      </w:r>
    </w:p>
    <w:p w:rsidR="00545FBA" w:rsidRPr="00D849E7" w:rsidRDefault="00545FBA" w:rsidP="00545FBA">
      <w:pPr>
        <w:pStyle w:val="Corpsdetexte"/>
        <w:numPr>
          <w:ilvl w:val="0"/>
          <w:numId w:val="11"/>
        </w:numPr>
        <w:tabs>
          <w:tab w:val="num" w:pos="1418"/>
        </w:tabs>
        <w:spacing w:before="120" w:line="276" w:lineRule="auto"/>
        <w:ind w:left="851" w:hanging="425"/>
        <w:jc w:val="both"/>
        <w:rPr>
          <w:rFonts w:asciiTheme="minorHAnsi" w:hAnsiTheme="minorHAnsi" w:cstheme="minorHAnsi"/>
          <w:iCs/>
          <w:color w:val="FF0000"/>
          <w:sz w:val="22"/>
          <w:szCs w:val="22"/>
          <w:lang w:val="en-US"/>
        </w:rPr>
      </w:pPr>
      <w:r w:rsidRPr="00D849E7">
        <w:rPr>
          <w:rFonts w:asciiTheme="minorHAnsi" w:hAnsiTheme="minorHAnsi" w:cstheme="minorHAnsi"/>
          <w:iCs/>
          <w:color w:val="FF0000"/>
          <w:sz w:val="22"/>
          <w:szCs w:val="22"/>
          <w:lang w:val="en-US"/>
        </w:rPr>
        <w:t>Details of the process for reporting device defects.</w:t>
      </w:r>
    </w:p>
    <w:p w:rsidR="00545FBA" w:rsidRPr="00D849E7" w:rsidRDefault="00545FBA" w:rsidP="00545FBA">
      <w:pPr>
        <w:pStyle w:val="Corpsdetexte"/>
        <w:numPr>
          <w:ilvl w:val="0"/>
          <w:numId w:val="11"/>
        </w:numPr>
        <w:tabs>
          <w:tab w:val="num" w:pos="1418"/>
        </w:tabs>
        <w:spacing w:before="120" w:line="276" w:lineRule="auto"/>
        <w:ind w:left="851" w:hanging="425"/>
        <w:jc w:val="both"/>
        <w:rPr>
          <w:rFonts w:asciiTheme="minorHAnsi" w:hAnsiTheme="minorHAnsi" w:cstheme="minorHAnsi"/>
          <w:iCs/>
          <w:color w:val="FF0000"/>
          <w:sz w:val="22"/>
          <w:szCs w:val="22"/>
          <w:lang w:val="en-US"/>
        </w:rPr>
      </w:pPr>
      <w:r w:rsidRPr="00D849E7">
        <w:rPr>
          <w:rFonts w:asciiTheme="minorHAnsi" w:hAnsiTheme="minorHAnsi" w:cstheme="minorHAnsi"/>
          <w:iCs/>
          <w:color w:val="FF0000"/>
          <w:sz w:val="22"/>
          <w:szCs w:val="22"/>
          <w:lang w:val="en-US"/>
        </w:rPr>
        <w:t>List of foreseeable adverse events and expected adverse effects of the device, their likely impact, means of mitigation or treatment.</w:t>
      </w:r>
    </w:p>
    <w:p w:rsidR="00545FBA" w:rsidRPr="00D849E7" w:rsidRDefault="00545FBA" w:rsidP="00545FBA">
      <w:pPr>
        <w:pStyle w:val="Corpsdetexte"/>
        <w:numPr>
          <w:ilvl w:val="0"/>
          <w:numId w:val="11"/>
        </w:numPr>
        <w:tabs>
          <w:tab w:val="num" w:pos="1418"/>
        </w:tabs>
        <w:spacing w:before="120" w:line="276" w:lineRule="auto"/>
        <w:ind w:left="851" w:hanging="425"/>
        <w:jc w:val="both"/>
        <w:rPr>
          <w:rFonts w:asciiTheme="minorHAnsi" w:hAnsiTheme="minorHAnsi" w:cstheme="minorHAnsi"/>
          <w:iCs/>
          <w:color w:val="FF0000"/>
          <w:sz w:val="22"/>
          <w:szCs w:val="22"/>
          <w:lang w:val="en-US"/>
        </w:rPr>
      </w:pPr>
      <w:r w:rsidRPr="00D849E7">
        <w:rPr>
          <w:rFonts w:asciiTheme="minorHAnsi" w:hAnsiTheme="minorHAnsi" w:cstheme="minorHAnsi"/>
          <w:iCs/>
          <w:color w:val="FF0000"/>
          <w:sz w:val="22"/>
          <w:szCs w:val="22"/>
          <w:lang w:val="en-US"/>
        </w:rPr>
        <w:t>Emergency contact information for reporting serious adverse events and serious adverse device reactions.</w:t>
      </w:r>
    </w:p>
    <w:p w:rsidR="00662F44" w:rsidRPr="00D849E7" w:rsidRDefault="00662F44" w:rsidP="00662F44">
      <w:pPr>
        <w:pStyle w:val="Corpsdetexte"/>
        <w:numPr>
          <w:ilvl w:val="0"/>
          <w:numId w:val="11"/>
        </w:numPr>
        <w:tabs>
          <w:tab w:val="num" w:pos="1418"/>
        </w:tabs>
        <w:spacing w:before="120" w:line="276" w:lineRule="auto"/>
        <w:ind w:left="851" w:hanging="425"/>
        <w:jc w:val="both"/>
        <w:rPr>
          <w:rFonts w:asciiTheme="minorHAnsi" w:hAnsiTheme="minorHAnsi" w:cstheme="minorHAnsi"/>
          <w:b/>
          <w:iCs/>
          <w:color w:val="FF0000"/>
          <w:sz w:val="22"/>
          <w:szCs w:val="22"/>
          <w:lang w:val="en-US"/>
        </w:rPr>
      </w:pPr>
      <w:r w:rsidRPr="00D849E7">
        <w:rPr>
          <w:rFonts w:asciiTheme="minorHAnsi" w:hAnsiTheme="minorHAnsi" w:cstheme="minorHAnsi"/>
          <w:b/>
          <w:color w:val="FF0000"/>
          <w:sz w:val="22"/>
          <w:szCs w:val="22"/>
          <w:lang w:val="en-US"/>
        </w:rPr>
        <w:t xml:space="preserve">Adapt the text below to the protocol-specific reporting procedures </w:t>
      </w:r>
    </w:p>
    <w:p w:rsidR="00336697" w:rsidRPr="00D849E7" w:rsidRDefault="00336697" w:rsidP="00336697">
      <w:pPr>
        <w:pStyle w:val="Corpsdetexte"/>
        <w:spacing w:before="120" w:line="276" w:lineRule="auto"/>
        <w:ind w:left="426"/>
        <w:jc w:val="both"/>
        <w:rPr>
          <w:rFonts w:asciiTheme="minorHAnsi" w:hAnsiTheme="minorHAnsi" w:cstheme="minorHAnsi"/>
          <w:b/>
          <w:iCs/>
          <w:color w:val="FF0000"/>
          <w:sz w:val="22"/>
          <w:szCs w:val="22"/>
          <w:lang w:val="en-US"/>
        </w:rPr>
      </w:pPr>
    </w:p>
    <w:p w:rsidR="00662F44" w:rsidRPr="00D849E7" w:rsidRDefault="00662F44" w:rsidP="00336697">
      <w:pPr>
        <w:pStyle w:val="TitreSOP3"/>
        <w:rPr>
          <w:rFonts w:eastAsia="Arial,BoldItalic"/>
          <w:lang w:val="en-US"/>
        </w:rPr>
      </w:pPr>
      <w:bookmarkStart w:id="45" w:name="_Toc117604872"/>
      <w:r w:rsidRPr="00D849E7">
        <w:rPr>
          <w:rFonts w:eastAsia="Arial,BoldItalic"/>
          <w:lang w:val="en-US"/>
        </w:rPr>
        <w:t>Time Period and Frequency for Collecting AE and SAE Information</w:t>
      </w:r>
      <w:bookmarkEnd w:id="45"/>
    </w:p>
    <w:p w:rsidR="00662F44" w:rsidRPr="00D849E7" w:rsidRDefault="00662F44" w:rsidP="00662F44">
      <w:pPr>
        <w:autoSpaceDE w:val="0"/>
        <w:autoSpaceDN w:val="0"/>
        <w:adjustRightInd w:val="0"/>
        <w:spacing w:before="120" w:after="120" w:line="276" w:lineRule="auto"/>
        <w:ind w:left="425"/>
        <w:rPr>
          <w:rFonts w:eastAsia="Times New Roman" w:cs="Times New Roman"/>
          <w:color w:val="92D050"/>
          <w:lang w:val="en-US" w:eastAsia="fr-BE"/>
        </w:rPr>
      </w:pPr>
      <w:r w:rsidRPr="00D849E7">
        <w:rPr>
          <w:rFonts w:eastAsia="Times New Roman" w:cs="Times New Roman"/>
          <w:lang w:val="en-US" w:eastAsia="fr-BE"/>
        </w:rPr>
        <w:t>Adverse events</w:t>
      </w:r>
      <w:r w:rsidR="0019255C" w:rsidRPr="00D849E7">
        <w:rPr>
          <w:rFonts w:eastAsia="Times New Roman" w:cs="Times New Roman"/>
          <w:lang w:val="en-US" w:eastAsia="fr-BE"/>
        </w:rPr>
        <w:t>, adverse device effects, device deficiency, incident</w:t>
      </w:r>
      <w:r w:rsidRPr="00D849E7">
        <w:rPr>
          <w:rFonts w:eastAsia="Times New Roman" w:cs="Times New Roman"/>
          <w:lang w:val="en-US" w:eastAsia="fr-BE"/>
        </w:rPr>
        <w:t xml:space="preserve"> (serious and non-serious) </w:t>
      </w:r>
      <w:proofErr w:type="gramStart"/>
      <w:r w:rsidRPr="00D849E7">
        <w:rPr>
          <w:rFonts w:eastAsia="Times New Roman" w:cs="Times New Roman"/>
          <w:lang w:val="en-US" w:eastAsia="fr-BE"/>
        </w:rPr>
        <w:t>should be recorded</w:t>
      </w:r>
      <w:proofErr w:type="gramEnd"/>
      <w:r w:rsidRPr="00D849E7">
        <w:rPr>
          <w:rFonts w:eastAsia="Times New Roman" w:cs="Times New Roman"/>
          <w:lang w:val="en-US" w:eastAsia="fr-BE"/>
        </w:rPr>
        <w:t xml:space="preserve"> on the CRF </w:t>
      </w:r>
      <w:r w:rsidRPr="00D849E7">
        <w:rPr>
          <w:rFonts w:eastAsia="Times New Roman" w:cs="Times New Roman"/>
          <w:color w:val="92D050"/>
          <w:lang w:val="en-US" w:eastAsia="fr-BE"/>
        </w:rPr>
        <w:t xml:space="preserve">from the time the patient </w:t>
      </w:r>
      <w:r w:rsidR="0019255C" w:rsidRPr="00D849E7">
        <w:rPr>
          <w:rFonts w:eastAsia="Times New Roman" w:cs="Times New Roman"/>
          <w:color w:val="92D050"/>
          <w:lang w:val="en-US" w:eastAsia="fr-BE"/>
        </w:rPr>
        <w:t>signed consent</w:t>
      </w:r>
      <w:r w:rsidRPr="00D849E7">
        <w:rPr>
          <w:rFonts w:eastAsia="Times New Roman" w:cs="Times New Roman"/>
          <w:color w:val="92D050"/>
          <w:lang w:val="en-US" w:eastAsia="fr-BE"/>
        </w:rPr>
        <w:t xml:space="preserve"> through </w:t>
      </w:r>
      <w:r w:rsidRPr="00D849E7">
        <w:rPr>
          <w:rFonts w:eastAsia="Times New Roman" w:cs="Times New Roman"/>
          <w:b/>
          <w:color w:val="92D050"/>
          <w:lang w:val="en-US" w:eastAsia="fr-BE"/>
        </w:rPr>
        <w:t xml:space="preserve">last patient visit. </w:t>
      </w:r>
      <w:r w:rsidRPr="00D849E7">
        <w:rPr>
          <w:rFonts w:eastAsia="Times New Roman" w:cstheme="minorHAnsi"/>
          <w:color w:val="92D050"/>
          <w:lang w:val="en-US"/>
        </w:rPr>
        <w:t>Collect all non</w:t>
      </w:r>
      <w:r w:rsidRPr="00D849E7">
        <w:rPr>
          <w:rFonts w:cstheme="minorHAnsi"/>
          <w:color w:val="92D050"/>
          <w:lang w:val="en-US"/>
        </w:rPr>
        <w:t>-</w:t>
      </w:r>
      <w:r w:rsidRPr="00D849E7">
        <w:rPr>
          <w:rFonts w:eastAsia="Times New Roman" w:cstheme="minorHAnsi"/>
          <w:color w:val="92D050"/>
          <w:lang w:val="en-US"/>
        </w:rPr>
        <w:t>serious adverse events (not only those deemed to be</w:t>
      </w:r>
      <w:r w:rsidRPr="00D849E7">
        <w:rPr>
          <w:rFonts w:cstheme="minorHAnsi"/>
          <w:color w:val="92D050"/>
          <w:lang w:val="en-US"/>
        </w:rPr>
        <w:t xml:space="preserve"> </w:t>
      </w:r>
      <w:r w:rsidR="0019255C" w:rsidRPr="00D849E7">
        <w:rPr>
          <w:rFonts w:eastAsia="Times New Roman" w:cstheme="minorHAnsi"/>
          <w:color w:val="92D050"/>
          <w:lang w:val="en-US"/>
        </w:rPr>
        <w:t>device</w:t>
      </w:r>
      <w:r w:rsidRPr="00D849E7">
        <w:rPr>
          <w:rFonts w:eastAsia="Times New Roman" w:cstheme="minorHAnsi"/>
          <w:color w:val="92D050"/>
          <w:lang w:val="en-US"/>
        </w:rPr>
        <w:t xml:space="preserve">-related) continuously during the </w:t>
      </w:r>
      <w:r w:rsidR="0019255C" w:rsidRPr="00D849E7">
        <w:rPr>
          <w:rFonts w:eastAsia="Times New Roman" w:cstheme="minorHAnsi"/>
          <w:color w:val="92D050"/>
          <w:lang w:val="en-US"/>
        </w:rPr>
        <w:t>study</w:t>
      </w:r>
      <w:r w:rsidRPr="00D849E7">
        <w:rPr>
          <w:rFonts w:eastAsia="Times New Roman" w:cstheme="minorHAnsi"/>
          <w:color w:val="92D050"/>
          <w:lang w:val="en-US"/>
        </w:rPr>
        <w:t xml:space="preserve"> period.</w:t>
      </w:r>
    </w:p>
    <w:p w:rsidR="00662F44" w:rsidRPr="00D849E7" w:rsidRDefault="00662F44" w:rsidP="00662F44">
      <w:pPr>
        <w:autoSpaceDE w:val="0"/>
        <w:autoSpaceDN w:val="0"/>
        <w:adjustRightInd w:val="0"/>
        <w:spacing w:before="120" w:after="120" w:line="276" w:lineRule="auto"/>
        <w:ind w:left="425"/>
        <w:rPr>
          <w:rFonts w:eastAsia="Times New Roman" w:cs="Times New Roman"/>
          <w:lang w:val="en-US" w:eastAsia="fr-BE"/>
        </w:rPr>
      </w:pPr>
      <w:r w:rsidRPr="00D849E7">
        <w:rPr>
          <w:rFonts w:eastAsia="Times New Roman" w:cs="Times New Roman"/>
          <w:lang w:val="en-US" w:eastAsia="fr-BE"/>
        </w:rPr>
        <w:t xml:space="preserve">For all adverse events, </w:t>
      </w:r>
      <w:proofErr w:type="gramStart"/>
      <w:r w:rsidRPr="00D849E7">
        <w:rPr>
          <w:rFonts w:eastAsia="Times New Roman" w:cs="Times New Roman"/>
          <w:lang w:val="en-US" w:eastAsia="fr-BE"/>
        </w:rPr>
        <w:t>sufficient information should be obtained by the investigator to determine the causality, the severity and the seriousness of the adverse event</w:t>
      </w:r>
      <w:proofErr w:type="gramEnd"/>
      <w:r w:rsidRPr="00D849E7">
        <w:rPr>
          <w:rFonts w:eastAsia="Times New Roman" w:cs="Times New Roman"/>
          <w:lang w:val="en-US" w:eastAsia="fr-BE"/>
        </w:rPr>
        <w:t>.</w:t>
      </w:r>
    </w:p>
    <w:p w:rsidR="00662F44" w:rsidRPr="00D849E7" w:rsidRDefault="00662F44" w:rsidP="00662F44">
      <w:pPr>
        <w:pStyle w:val="Corpsdetexte"/>
        <w:spacing w:before="120" w:line="276" w:lineRule="auto"/>
        <w:ind w:left="425"/>
        <w:rPr>
          <w:rFonts w:asciiTheme="minorHAnsi" w:hAnsiTheme="minorHAnsi" w:cstheme="minorHAnsi"/>
          <w:sz w:val="22"/>
          <w:szCs w:val="22"/>
          <w:lang w:val="en-US"/>
        </w:rPr>
      </w:pPr>
      <w:r w:rsidRPr="00D849E7">
        <w:rPr>
          <w:rFonts w:asciiTheme="minorHAnsi" w:hAnsiTheme="minorHAnsi" w:cstheme="minorHAnsi"/>
          <w:sz w:val="22"/>
          <w:szCs w:val="22"/>
          <w:lang w:val="en-US"/>
        </w:rPr>
        <w:t>The investigator and any qualified designees are responsible for detecting, documenting, and reporting events that meet the definition of an AE or SAE and remain responsible for following up on AEs that are serious, considered related to the study intervention or the study, or that caused the participant to discontinue before completing the study.</w:t>
      </w:r>
    </w:p>
    <w:p w:rsidR="00662F44" w:rsidRPr="00D849E7" w:rsidRDefault="00662F44" w:rsidP="00662F44">
      <w:pPr>
        <w:pStyle w:val="Corpsdetexte"/>
        <w:spacing w:before="120" w:line="276" w:lineRule="auto"/>
        <w:ind w:left="425"/>
        <w:rPr>
          <w:rFonts w:asciiTheme="minorHAnsi" w:hAnsiTheme="minorHAnsi" w:cstheme="minorHAnsi"/>
          <w:sz w:val="22"/>
          <w:szCs w:val="22"/>
          <w:lang w:val="en-US"/>
        </w:rPr>
      </w:pPr>
      <w:r w:rsidRPr="00D849E7">
        <w:rPr>
          <w:rFonts w:asciiTheme="minorHAnsi" w:hAnsiTheme="minorHAnsi" w:cstheme="minorHAnsi"/>
          <w:sz w:val="22"/>
          <w:szCs w:val="22"/>
          <w:lang w:val="en-US"/>
        </w:rPr>
        <w:t>All SAEs</w:t>
      </w:r>
      <w:r w:rsidR="0019255C" w:rsidRPr="00D849E7">
        <w:rPr>
          <w:rFonts w:asciiTheme="minorHAnsi" w:hAnsiTheme="minorHAnsi" w:cstheme="minorHAnsi"/>
          <w:sz w:val="22"/>
          <w:szCs w:val="22"/>
          <w:lang w:val="en-US"/>
        </w:rPr>
        <w:t>, SADEs</w:t>
      </w:r>
      <w:r w:rsidRPr="00D849E7">
        <w:rPr>
          <w:rFonts w:asciiTheme="minorHAnsi" w:hAnsiTheme="minorHAnsi" w:cstheme="minorHAnsi"/>
          <w:sz w:val="22"/>
          <w:szCs w:val="22"/>
          <w:lang w:val="en-US"/>
        </w:rPr>
        <w:t xml:space="preserve"> must be collected and require immediate (within 24 hours) notification</w:t>
      </w:r>
      <w:r w:rsidRPr="00D849E7">
        <w:rPr>
          <w:rFonts w:cs="Times New Roman"/>
          <w:lang w:val="en-US" w:eastAsia="fr-BE"/>
        </w:rPr>
        <w:t xml:space="preserve"> </w:t>
      </w:r>
      <w:r w:rsidRPr="00D849E7">
        <w:rPr>
          <w:rFonts w:asciiTheme="minorHAnsi" w:hAnsiTheme="minorHAnsi" w:cstheme="minorHAnsi"/>
          <w:color w:val="92D050"/>
          <w:sz w:val="22"/>
          <w:szCs w:val="22"/>
          <w:lang w:val="en-US"/>
        </w:rPr>
        <w:t xml:space="preserve">from the time of signing the consent, including those thought to be associated with protocol-specified procedures, and within xxx days following discontinuation of </w:t>
      </w:r>
      <w:r w:rsidR="0019255C" w:rsidRPr="00D849E7">
        <w:rPr>
          <w:rFonts w:asciiTheme="minorHAnsi" w:hAnsiTheme="minorHAnsi" w:cstheme="minorHAnsi"/>
          <w:color w:val="92D050"/>
          <w:sz w:val="22"/>
          <w:szCs w:val="22"/>
          <w:lang w:val="en-US"/>
        </w:rPr>
        <w:t>patient</w:t>
      </w:r>
      <w:r w:rsidRPr="00D849E7">
        <w:rPr>
          <w:rFonts w:asciiTheme="minorHAnsi" w:hAnsiTheme="minorHAnsi" w:cstheme="minorHAnsi"/>
          <w:color w:val="92D050"/>
          <w:sz w:val="22"/>
          <w:szCs w:val="22"/>
          <w:lang w:val="en-US"/>
        </w:rPr>
        <w:t xml:space="preserve">. </w:t>
      </w:r>
      <w:r w:rsidRPr="00D849E7">
        <w:rPr>
          <w:rFonts w:asciiTheme="minorHAnsi" w:hAnsiTheme="minorHAnsi" w:cstheme="minorHAnsi"/>
          <w:sz w:val="22"/>
          <w:szCs w:val="22"/>
          <w:lang w:val="en-US"/>
        </w:rPr>
        <w:t>The investigator must report any SAE</w:t>
      </w:r>
      <w:r w:rsidR="0019255C" w:rsidRPr="00D849E7">
        <w:rPr>
          <w:rFonts w:asciiTheme="minorHAnsi" w:hAnsiTheme="minorHAnsi" w:cstheme="minorHAnsi"/>
          <w:sz w:val="22"/>
          <w:szCs w:val="22"/>
          <w:lang w:val="en-US"/>
        </w:rPr>
        <w:t>, SADEs</w:t>
      </w:r>
      <w:r w:rsidRPr="00D849E7">
        <w:rPr>
          <w:rFonts w:asciiTheme="minorHAnsi" w:hAnsiTheme="minorHAnsi" w:cstheme="minorHAnsi"/>
          <w:sz w:val="22"/>
          <w:szCs w:val="22"/>
          <w:lang w:val="en-US"/>
        </w:rPr>
        <w:t xml:space="preserve"> that occurs after these time periods and that </w:t>
      </w:r>
      <w:proofErr w:type="gramStart"/>
      <w:r w:rsidRPr="00D849E7">
        <w:rPr>
          <w:rFonts w:asciiTheme="minorHAnsi" w:hAnsiTheme="minorHAnsi" w:cstheme="minorHAnsi"/>
          <w:sz w:val="22"/>
          <w:szCs w:val="22"/>
          <w:lang w:val="en-US"/>
        </w:rPr>
        <w:t>is believed to be related</w:t>
      </w:r>
      <w:proofErr w:type="gramEnd"/>
      <w:r w:rsidRPr="00D849E7">
        <w:rPr>
          <w:rFonts w:asciiTheme="minorHAnsi" w:hAnsiTheme="minorHAnsi" w:cstheme="minorHAnsi"/>
          <w:sz w:val="22"/>
          <w:szCs w:val="22"/>
          <w:lang w:val="en-US"/>
        </w:rPr>
        <w:t xml:space="preserve"> to study intervention or protocol-specified procedure.</w:t>
      </w:r>
    </w:p>
    <w:p w:rsidR="00662F44" w:rsidRPr="00D849E7" w:rsidRDefault="00662F44" w:rsidP="00662F44">
      <w:pPr>
        <w:autoSpaceDE w:val="0"/>
        <w:autoSpaceDN w:val="0"/>
        <w:adjustRightInd w:val="0"/>
        <w:spacing w:before="120" w:after="120" w:line="276" w:lineRule="auto"/>
        <w:ind w:left="426"/>
        <w:rPr>
          <w:rFonts w:eastAsia="Times New Roman" w:cs="Times New Roman"/>
          <w:lang w:val="en-US" w:eastAsia="fr-BE"/>
        </w:rPr>
      </w:pPr>
      <w:r w:rsidRPr="00D849E7">
        <w:rPr>
          <w:rFonts w:eastAsia="Times New Roman" w:cs="Times New Roman"/>
          <w:lang w:val="en-US" w:eastAsia="fr-BE"/>
        </w:rPr>
        <w:t xml:space="preserve">In the event that the investigator does not become aware of the occurrence of a </w:t>
      </w:r>
      <w:r w:rsidR="0019255C" w:rsidRPr="00D849E7">
        <w:rPr>
          <w:rFonts w:eastAsia="Times New Roman" w:cs="Times New Roman"/>
          <w:lang w:val="en-US" w:eastAsia="fr-BE"/>
        </w:rPr>
        <w:t>SAE, SADE</w:t>
      </w:r>
      <w:r w:rsidRPr="00D849E7">
        <w:rPr>
          <w:rFonts w:eastAsia="Times New Roman" w:cs="Times New Roman"/>
          <w:lang w:val="en-US" w:eastAsia="fr-BE"/>
        </w:rPr>
        <w:t xml:space="preserve"> immediately (</w:t>
      </w:r>
      <w:proofErr w:type="spellStart"/>
      <w:r w:rsidRPr="00D849E7">
        <w:rPr>
          <w:rFonts w:eastAsia="Times New Roman" w:cs="Times New Roman"/>
          <w:lang w:val="en-US" w:eastAsia="fr-BE"/>
        </w:rPr>
        <w:t>eg</w:t>
      </w:r>
      <w:proofErr w:type="spellEnd"/>
      <w:r w:rsidRPr="00D849E7">
        <w:rPr>
          <w:rFonts w:eastAsia="Times New Roman" w:cs="Times New Roman"/>
          <w:lang w:val="en-US" w:eastAsia="fr-BE"/>
        </w:rPr>
        <w:t>, if an outpatient trial patient initially seeks treatment elsewhere), the investigator is to report the event within 24 hours after learning of it and document the time of his/her first awareness of the adverse event.</w:t>
      </w:r>
    </w:p>
    <w:p w:rsidR="00662F44" w:rsidRPr="00D849E7" w:rsidRDefault="00662F44" w:rsidP="00662F44">
      <w:pPr>
        <w:pStyle w:val="Corpsdetexte"/>
        <w:spacing w:before="120" w:line="276" w:lineRule="auto"/>
        <w:ind w:left="425"/>
        <w:rPr>
          <w:rFonts w:asciiTheme="minorHAnsi" w:hAnsiTheme="minorHAnsi" w:cs="Times New Roman"/>
          <w:sz w:val="22"/>
          <w:szCs w:val="22"/>
          <w:lang w:val="en-US" w:eastAsia="fr-BE"/>
        </w:rPr>
      </w:pPr>
      <w:r w:rsidRPr="00D849E7">
        <w:rPr>
          <w:rFonts w:asciiTheme="minorHAnsi" w:hAnsiTheme="minorHAnsi" w:cs="Times New Roman"/>
          <w:sz w:val="22"/>
          <w:szCs w:val="22"/>
          <w:lang w:val="en-US" w:eastAsia="fr-BE"/>
        </w:rPr>
        <w:t>For reported death of a subject, whatever the cause could be, the investigator shall supply the sponsor with any additional information requested.</w:t>
      </w:r>
    </w:p>
    <w:p w:rsidR="00662F44" w:rsidRPr="00D849E7" w:rsidRDefault="00662F44" w:rsidP="00662F44">
      <w:pPr>
        <w:pStyle w:val="Corpsdetexte"/>
        <w:spacing w:before="120" w:line="276" w:lineRule="auto"/>
        <w:ind w:left="425"/>
        <w:rPr>
          <w:rFonts w:asciiTheme="minorHAnsi" w:hAnsiTheme="minorHAnsi" w:cstheme="minorHAnsi"/>
          <w:sz w:val="22"/>
          <w:szCs w:val="22"/>
          <w:lang w:val="en-US"/>
        </w:rPr>
      </w:pPr>
      <w:r w:rsidRPr="00D849E7">
        <w:rPr>
          <w:rFonts w:asciiTheme="minorHAnsi" w:hAnsiTheme="minorHAnsi" w:cstheme="minorHAnsi"/>
          <w:sz w:val="22"/>
          <w:szCs w:val="22"/>
          <w:lang w:val="en-US"/>
        </w:rPr>
        <w:t xml:space="preserve">The investigator uses the </w:t>
      </w:r>
      <w:proofErr w:type="gramStart"/>
      <w:r w:rsidRPr="00D849E7">
        <w:rPr>
          <w:rFonts w:asciiTheme="minorHAnsi" w:hAnsiTheme="minorHAnsi" w:cstheme="minorHAnsi"/>
          <w:sz w:val="22"/>
          <w:szCs w:val="22"/>
          <w:lang w:val="en-US"/>
        </w:rPr>
        <w:t xml:space="preserve">standard </w:t>
      </w:r>
      <w:r w:rsidR="002A42DB" w:rsidRPr="00D849E7">
        <w:rPr>
          <w:rFonts w:ascii="Arial" w:hAnsi="Arial" w:cs="Arial"/>
          <w:sz w:val="18"/>
          <w:szCs w:val="18"/>
          <w:shd w:val="clear" w:color="auto" w:fill="FFFFFF"/>
          <w:lang w:val="en-US"/>
        </w:rPr>
        <w:t> </w:t>
      </w:r>
      <w:proofErr w:type="gramEnd"/>
      <w:r w:rsidR="0013157A" w:rsidRPr="00D849E7">
        <w:rPr>
          <w:rStyle w:val="Lienhypertexte"/>
          <w:rFonts w:ascii="Verdana" w:eastAsiaTheme="majorEastAsia" w:hAnsi="Verdana" w:cs="Arial"/>
          <w:color w:val="auto"/>
          <w:sz w:val="18"/>
          <w:szCs w:val="18"/>
          <w:u w:val="none"/>
          <w:lang w:val="en-US"/>
        </w:rPr>
        <w:fldChar w:fldCharType="begin"/>
      </w:r>
      <w:r w:rsidR="0013157A" w:rsidRPr="00D849E7">
        <w:rPr>
          <w:rStyle w:val="Lienhypertexte"/>
          <w:rFonts w:ascii="Verdana" w:eastAsiaTheme="majorEastAsia" w:hAnsi="Verdana" w:cs="Arial"/>
          <w:color w:val="auto"/>
          <w:sz w:val="18"/>
          <w:szCs w:val="18"/>
          <w:u w:val="none"/>
          <w:lang w:val="en-US"/>
        </w:rPr>
        <w:instrText xml:space="preserve"> HYPERLINK "https://ec.europa.eu/health/sites/health/files/md_sector/docs/md_mdcg_2020-10-2_guidance_safety_report_form_en.xlsx?web=1" </w:instrText>
      </w:r>
      <w:r w:rsidR="0013157A" w:rsidRPr="00D849E7">
        <w:rPr>
          <w:rStyle w:val="Lienhypertexte"/>
          <w:rFonts w:ascii="Verdana" w:eastAsiaTheme="majorEastAsia" w:hAnsi="Verdana" w:cs="Arial"/>
          <w:color w:val="auto"/>
          <w:sz w:val="18"/>
          <w:szCs w:val="18"/>
          <w:u w:val="none"/>
          <w:lang w:val="en-US"/>
        </w:rPr>
        <w:fldChar w:fldCharType="separate"/>
      </w:r>
      <w:r w:rsidR="002A42DB" w:rsidRPr="00D849E7">
        <w:rPr>
          <w:rStyle w:val="Lienhypertexte"/>
          <w:rFonts w:ascii="Verdana" w:eastAsiaTheme="majorEastAsia" w:hAnsi="Verdana" w:cs="Arial"/>
          <w:color w:val="auto"/>
          <w:sz w:val="18"/>
          <w:szCs w:val="18"/>
          <w:u w:val="none"/>
          <w:lang w:val="en-US"/>
        </w:rPr>
        <w:t>Clinical Investigation Summary Safety Report Form</w:t>
      </w:r>
      <w:r w:rsidR="0013157A" w:rsidRPr="00D849E7">
        <w:rPr>
          <w:rStyle w:val="Lienhypertexte"/>
          <w:rFonts w:ascii="Verdana" w:eastAsiaTheme="majorEastAsia" w:hAnsi="Verdana" w:cs="Arial"/>
          <w:color w:val="auto"/>
          <w:sz w:val="18"/>
          <w:szCs w:val="18"/>
          <w:u w:val="none"/>
          <w:lang w:val="en-US"/>
        </w:rPr>
        <w:fldChar w:fldCharType="end"/>
      </w:r>
      <w:r w:rsidR="002A42DB" w:rsidRPr="00D849E7">
        <w:rPr>
          <w:rFonts w:asciiTheme="minorHAnsi" w:hAnsiTheme="minorHAnsi" w:cstheme="minorHAnsi"/>
          <w:sz w:val="22"/>
          <w:szCs w:val="22"/>
          <w:lang w:val="en-US"/>
        </w:rPr>
        <w:t xml:space="preserve"> </w:t>
      </w:r>
      <w:r w:rsidRPr="00D849E7">
        <w:rPr>
          <w:rFonts w:asciiTheme="minorHAnsi" w:hAnsiTheme="minorHAnsi" w:cstheme="minorHAnsi"/>
          <w:sz w:val="22"/>
          <w:szCs w:val="22"/>
          <w:lang w:val="en-US"/>
        </w:rPr>
        <w:t xml:space="preserve">(see Appendix xxx) to submit the SAE </w:t>
      </w:r>
      <w:r w:rsidR="002A42DB" w:rsidRPr="00D849E7">
        <w:rPr>
          <w:rFonts w:asciiTheme="minorHAnsi" w:hAnsiTheme="minorHAnsi" w:cstheme="minorHAnsi"/>
          <w:sz w:val="22"/>
          <w:szCs w:val="22"/>
          <w:lang w:val="en-US"/>
        </w:rPr>
        <w:t xml:space="preserve">or SADE </w:t>
      </w:r>
      <w:r w:rsidRPr="00D849E7">
        <w:rPr>
          <w:rFonts w:asciiTheme="minorHAnsi" w:hAnsiTheme="minorHAnsi" w:cstheme="minorHAnsi"/>
          <w:sz w:val="22"/>
          <w:szCs w:val="22"/>
          <w:lang w:val="en-US"/>
        </w:rPr>
        <w:t>to the sponsor. The investigator will submit any updated data to the sponsor or designee within 24 hours of updated information being available.</w:t>
      </w:r>
    </w:p>
    <w:p w:rsidR="00662F44" w:rsidRPr="00D849E7" w:rsidRDefault="00662F44" w:rsidP="00662F44">
      <w:pPr>
        <w:pStyle w:val="Corpsdetexte"/>
        <w:spacing w:before="120" w:line="276" w:lineRule="auto"/>
        <w:ind w:left="425"/>
        <w:rPr>
          <w:rFonts w:asciiTheme="minorHAnsi" w:hAnsiTheme="minorHAnsi" w:cstheme="minorHAnsi"/>
          <w:sz w:val="22"/>
          <w:szCs w:val="22"/>
          <w:lang w:val="en-US"/>
        </w:rPr>
      </w:pPr>
      <w:r w:rsidRPr="00D849E7">
        <w:rPr>
          <w:rFonts w:asciiTheme="minorHAnsi" w:hAnsiTheme="minorHAnsi" w:cstheme="minorHAnsi"/>
          <w:sz w:val="22"/>
          <w:szCs w:val="22"/>
          <w:lang w:val="en-US"/>
        </w:rPr>
        <w:t xml:space="preserve">Investigators are not obligated </w:t>
      </w:r>
      <w:proofErr w:type="gramStart"/>
      <w:r w:rsidRPr="00D849E7">
        <w:rPr>
          <w:rFonts w:asciiTheme="minorHAnsi" w:hAnsiTheme="minorHAnsi" w:cstheme="minorHAnsi"/>
          <w:sz w:val="22"/>
          <w:szCs w:val="22"/>
          <w:lang w:val="en-US"/>
        </w:rPr>
        <w:t>to actively seek</w:t>
      </w:r>
      <w:proofErr w:type="gramEnd"/>
      <w:r w:rsidRPr="00D849E7">
        <w:rPr>
          <w:rFonts w:asciiTheme="minorHAnsi" w:hAnsiTheme="minorHAnsi" w:cstheme="minorHAnsi"/>
          <w:sz w:val="22"/>
          <w:szCs w:val="22"/>
          <w:lang w:val="en-US"/>
        </w:rPr>
        <w:t xml:space="preserve"> AEs</w:t>
      </w:r>
      <w:r w:rsidR="002A42DB" w:rsidRPr="00D849E7">
        <w:rPr>
          <w:rFonts w:asciiTheme="minorHAnsi" w:hAnsiTheme="minorHAnsi" w:cstheme="minorHAnsi"/>
          <w:sz w:val="22"/>
          <w:szCs w:val="22"/>
          <w:lang w:val="en-US"/>
        </w:rPr>
        <w:t>, ADEs</w:t>
      </w:r>
      <w:r w:rsidRPr="00D849E7">
        <w:rPr>
          <w:rFonts w:asciiTheme="minorHAnsi" w:hAnsiTheme="minorHAnsi" w:cstheme="minorHAnsi"/>
          <w:sz w:val="22"/>
          <w:szCs w:val="22"/>
          <w:lang w:val="en-US"/>
        </w:rPr>
        <w:t xml:space="preserve"> or SAEs</w:t>
      </w:r>
      <w:r w:rsidR="002A42DB" w:rsidRPr="00D849E7">
        <w:rPr>
          <w:rFonts w:asciiTheme="minorHAnsi" w:hAnsiTheme="minorHAnsi" w:cstheme="minorHAnsi"/>
          <w:sz w:val="22"/>
          <w:szCs w:val="22"/>
          <w:lang w:val="en-US"/>
        </w:rPr>
        <w:t>, SADEs</w:t>
      </w:r>
      <w:r w:rsidRPr="00D849E7">
        <w:rPr>
          <w:rFonts w:asciiTheme="minorHAnsi" w:hAnsiTheme="minorHAnsi" w:cstheme="minorHAnsi"/>
          <w:sz w:val="22"/>
          <w:szCs w:val="22"/>
          <w:lang w:val="en-US"/>
        </w:rPr>
        <w:t xml:space="preserve"> in former study participants. However, if the investigator learns of any SAE</w:t>
      </w:r>
      <w:r w:rsidR="002A42DB" w:rsidRPr="00D849E7">
        <w:rPr>
          <w:rFonts w:asciiTheme="minorHAnsi" w:hAnsiTheme="minorHAnsi" w:cstheme="minorHAnsi"/>
          <w:sz w:val="22"/>
          <w:szCs w:val="22"/>
          <w:lang w:val="en-US"/>
        </w:rPr>
        <w:t xml:space="preserve"> or SADE</w:t>
      </w:r>
      <w:r w:rsidRPr="00D849E7">
        <w:rPr>
          <w:rFonts w:asciiTheme="minorHAnsi" w:hAnsiTheme="minorHAnsi" w:cstheme="minorHAnsi"/>
          <w:sz w:val="22"/>
          <w:szCs w:val="22"/>
          <w:lang w:val="en-US"/>
        </w:rPr>
        <w:t xml:space="preserve">, including a death, at any time after a participant </w:t>
      </w:r>
      <w:proofErr w:type="gramStart"/>
      <w:r w:rsidRPr="00D849E7">
        <w:rPr>
          <w:rFonts w:asciiTheme="minorHAnsi" w:hAnsiTheme="minorHAnsi" w:cstheme="minorHAnsi"/>
          <w:sz w:val="22"/>
          <w:szCs w:val="22"/>
          <w:lang w:val="en-US"/>
        </w:rPr>
        <w:t>has been discharged</w:t>
      </w:r>
      <w:proofErr w:type="gramEnd"/>
      <w:r w:rsidRPr="00D849E7">
        <w:rPr>
          <w:rFonts w:asciiTheme="minorHAnsi" w:hAnsiTheme="minorHAnsi" w:cstheme="minorHAnsi"/>
          <w:sz w:val="22"/>
          <w:szCs w:val="22"/>
          <w:lang w:val="en-US"/>
        </w:rPr>
        <w:t xml:space="preserve"> from the study, and he/she considers the event reasonably related to the study intervention or study participation, the investigator must promptly notify the Sponsor. </w:t>
      </w:r>
    </w:p>
    <w:p w:rsidR="002A42DB" w:rsidRPr="00D849E7" w:rsidRDefault="002A42DB" w:rsidP="00662F44">
      <w:pPr>
        <w:pStyle w:val="Corpsdetexte"/>
        <w:spacing w:before="120" w:line="276" w:lineRule="auto"/>
        <w:ind w:left="425"/>
        <w:rPr>
          <w:rFonts w:asciiTheme="minorHAnsi" w:hAnsiTheme="minorHAnsi" w:cstheme="minorHAnsi"/>
          <w:sz w:val="22"/>
          <w:szCs w:val="22"/>
          <w:lang w:val="en-US"/>
        </w:rPr>
      </w:pPr>
    </w:p>
    <w:p w:rsidR="002A42DB" w:rsidRPr="00D849E7" w:rsidRDefault="002A42DB" w:rsidP="00662F44">
      <w:pPr>
        <w:pStyle w:val="Corpsdetexte"/>
        <w:spacing w:before="120" w:line="276" w:lineRule="auto"/>
        <w:ind w:left="425"/>
        <w:rPr>
          <w:rFonts w:asciiTheme="minorHAnsi" w:hAnsiTheme="minorHAnsi" w:cstheme="minorHAnsi"/>
          <w:sz w:val="22"/>
          <w:szCs w:val="22"/>
          <w:lang w:val="en-US"/>
        </w:rPr>
      </w:pPr>
    </w:p>
    <w:p w:rsidR="00662F44" w:rsidRPr="00D849E7" w:rsidRDefault="00662F44" w:rsidP="00336697">
      <w:pPr>
        <w:pStyle w:val="TitreSOP3"/>
        <w:rPr>
          <w:rFonts w:eastAsia="Arial,BoldItalic"/>
          <w:lang w:val="en-US"/>
        </w:rPr>
      </w:pPr>
      <w:bookmarkStart w:id="46" w:name="_Toc117604873"/>
      <w:r w:rsidRPr="00D849E7">
        <w:rPr>
          <w:rFonts w:eastAsia="Arial,BoldItalic"/>
          <w:lang w:val="en-US"/>
        </w:rPr>
        <w:t>Method of Detecting AEs and SAEs</w:t>
      </w:r>
      <w:bookmarkEnd w:id="46"/>
    </w:p>
    <w:p w:rsidR="00662F44" w:rsidRPr="00D849E7" w:rsidRDefault="002A42DB" w:rsidP="00662F44">
      <w:pPr>
        <w:pStyle w:val="Corpsdetexte"/>
        <w:spacing w:before="120" w:line="276" w:lineRule="auto"/>
        <w:ind w:left="425"/>
        <w:rPr>
          <w:rFonts w:asciiTheme="minorHAnsi" w:hAnsiTheme="minorHAnsi" w:cstheme="minorHAnsi"/>
          <w:sz w:val="22"/>
          <w:szCs w:val="22"/>
          <w:lang w:val="en-US"/>
        </w:rPr>
      </w:pPr>
      <w:r w:rsidRPr="00D849E7">
        <w:rPr>
          <w:rFonts w:asciiTheme="minorHAnsi" w:hAnsiTheme="minorHAnsi" w:cstheme="minorHAnsi"/>
          <w:sz w:val="22"/>
          <w:szCs w:val="22"/>
          <w:lang w:val="en-US"/>
        </w:rPr>
        <w:t xml:space="preserve">AEs, ADEs </w:t>
      </w:r>
      <w:r w:rsidR="00662F44" w:rsidRPr="00D849E7">
        <w:rPr>
          <w:rFonts w:asciiTheme="minorHAnsi" w:hAnsiTheme="minorHAnsi" w:cstheme="minorHAnsi"/>
          <w:sz w:val="22"/>
          <w:szCs w:val="22"/>
          <w:lang w:val="en-US"/>
        </w:rPr>
        <w:t>will be reported by the participant (or, when appropriate, by a caregiver, a surrogate, or the participant’s legally acceptable representative)</w:t>
      </w:r>
      <w:r w:rsidRPr="00D849E7">
        <w:rPr>
          <w:rFonts w:asciiTheme="minorHAnsi" w:hAnsiTheme="minorHAnsi" w:cstheme="minorHAnsi"/>
          <w:sz w:val="22"/>
          <w:szCs w:val="22"/>
          <w:lang w:val="en-US"/>
        </w:rPr>
        <w:t xml:space="preserve"> or by the research team using the device</w:t>
      </w:r>
      <w:r w:rsidR="00662F44" w:rsidRPr="00D849E7">
        <w:rPr>
          <w:rFonts w:asciiTheme="minorHAnsi" w:hAnsiTheme="minorHAnsi" w:cstheme="minorHAnsi"/>
          <w:sz w:val="22"/>
          <w:szCs w:val="22"/>
          <w:lang w:val="en-US"/>
        </w:rPr>
        <w:t>.</w:t>
      </w:r>
    </w:p>
    <w:p w:rsidR="00662F44" w:rsidRPr="00D849E7" w:rsidRDefault="00662F44" w:rsidP="00662F44">
      <w:pPr>
        <w:pStyle w:val="Corpsdetexte"/>
        <w:spacing w:before="120" w:line="276" w:lineRule="auto"/>
        <w:ind w:left="425"/>
        <w:rPr>
          <w:rFonts w:asciiTheme="minorHAnsi" w:hAnsiTheme="minorHAnsi" w:cstheme="minorHAnsi"/>
          <w:sz w:val="22"/>
          <w:szCs w:val="22"/>
          <w:lang w:val="en-US"/>
        </w:rPr>
      </w:pPr>
      <w:r w:rsidRPr="00D849E7">
        <w:rPr>
          <w:rFonts w:asciiTheme="minorHAnsi" w:hAnsiTheme="minorHAnsi" w:cstheme="minorHAnsi"/>
          <w:sz w:val="22"/>
          <w:szCs w:val="22"/>
          <w:lang w:val="en-US"/>
        </w:rPr>
        <w:t>AEs</w:t>
      </w:r>
      <w:r w:rsidR="002A42DB" w:rsidRPr="00D849E7">
        <w:rPr>
          <w:rFonts w:asciiTheme="minorHAnsi" w:hAnsiTheme="minorHAnsi" w:cstheme="minorHAnsi"/>
          <w:sz w:val="22"/>
          <w:szCs w:val="22"/>
          <w:lang w:val="en-US"/>
        </w:rPr>
        <w:t>, ADEs</w:t>
      </w:r>
      <w:r w:rsidRPr="00D849E7">
        <w:rPr>
          <w:rFonts w:asciiTheme="minorHAnsi" w:hAnsiTheme="minorHAnsi" w:cstheme="minorHAnsi"/>
          <w:sz w:val="22"/>
          <w:szCs w:val="22"/>
          <w:lang w:val="en-US"/>
        </w:rPr>
        <w:t xml:space="preserve"> </w:t>
      </w:r>
      <w:proofErr w:type="gramStart"/>
      <w:r w:rsidRPr="00D849E7">
        <w:rPr>
          <w:rFonts w:asciiTheme="minorHAnsi" w:hAnsiTheme="minorHAnsi" w:cstheme="minorHAnsi"/>
          <w:sz w:val="22"/>
          <w:szCs w:val="22"/>
          <w:lang w:val="en-US"/>
        </w:rPr>
        <w:t>can be spontaneously reported or elicited during open-ended questioning, examination, or evaluation of a participant</w:t>
      </w:r>
      <w:proofErr w:type="gramEnd"/>
      <w:r w:rsidRPr="00D849E7">
        <w:rPr>
          <w:rFonts w:asciiTheme="minorHAnsi" w:hAnsiTheme="minorHAnsi" w:cstheme="minorHAnsi"/>
          <w:sz w:val="22"/>
          <w:szCs w:val="22"/>
          <w:lang w:val="en-US"/>
        </w:rPr>
        <w:t xml:space="preserve">. Care </w:t>
      </w:r>
      <w:proofErr w:type="gramStart"/>
      <w:r w:rsidRPr="00D849E7">
        <w:rPr>
          <w:rFonts w:asciiTheme="minorHAnsi" w:hAnsiTheme="minorHAnsi" w:cstheme="minorHAnsi"/>
          <w:sz w:val="22"/>
          <w:szCs w:val="22"/>
          <w:lang w:val="en-US"/>
        </w:rPr>
        <w:t>should be taken</w:t>
      </w:r>
      <w:proofErr w:type="gramEnd"/>
      <w:r w:rsidRPr="00D849E7">
        <w:rPr>
          <w:rFonts w:asciiTheme="minorHAnsi" w:hAnsiTheme="minorHAnsi" w:cstheme="minorHAnsi"/>
          <w:sz w:val="22"/>
          <w:szCs w:val="22"/>
          <w:lang w:val="en-US"/>
        </w:rPr>
        <w:t xml:space="preserve"> not to introduce bias when collecting AEs</w:t>
      </w:r>
      <w:r w:rsidR="002A42DB" w:rsidRPr="00D849E7">
        <w:rPr>
          <w:rFonts w:asciiTheme="minorHAnsi" w:hAnsiTheme="minorHAnsi" w:cstheme="minorHAnsi"/>
          <w:sz w:val="22"/>
          <w:szCs w:val="22"/>
          <w:lang w:val="en-US"/>
        </w:rPr>
        <w:t>, ADEs</w:t>
      </w:r>
      <w:r w:rsidRPr="00D849E7">
        <w:rPr>
          <w:rFonts w:asciiTheme="minorHAnsi" w:hAnsiTheme="minorHAnsi" w:cstheme="minorHAnsi"/>
          <w:sz w:val="22"/>
          <w:szCs w:val="22"/>
          <w:lang w:val="en-US"/>
        </w:rPr>
        <w:t xml:space="preserve"> and/or SAEs</w:t>
      </w:r>
      <w:r w:rsidR="002A42DB" w:rsidRPr="00D849E7">
        <w:rPr>
          <w:rFonts w:asciiTheme="minorHAnsi" w:hAnsiTheme="minorHAnsi" w:cstheme="minorHAnsi"/>
          <w:sz w:val="22"/>
          <w:szCs w:val="22"/>
          <w:lang w:val="en-US"/>
        </w:rPr>
        <w:t>, SADEs</w:t>
      </w:r>
      <w:r w:rsidRPr="00D849E7">
        <w:rPr>
          <w:rFonts w:asciiTheme="minorHAnsi" w:hAnsiTheme="minorHAnsi" w:cstheme="minorHAnsi"/>
          <w:sz w:val="22"/>
          <w:szCs w:val="22"/>
          <w:lang w:val="en-US"/>
        </w:rPr>
        <w:t>. Inquiry about specific AEs</w:t>
      </w:r>
      <w:r w:rsidR="002A42DB" w:rsidRPr="00D849E7">
        <w:rPr>
          <w:rFonts w:asciiTheme="minorHAnsi" w:hAnsiTheme="minorHAnsi" w:cstheme="minorHAnsi"/>
          <w:sz w:val="22"/>
          <w:szCs w:val="22"/>
          <w:lang w:val="en-US"/>
        </w:rPr>
        <w:t>, ADEs</w:t>
      </w:r>
      <w:r w:rsidRPr="00D849E7">
        <w:rPr>
          <w:rFonts w:asciiTheme="minorHAnsi" w:hAnsiTheme="minorHAnsi" w:cstheme="minorHAnsi"/>
          <w:sz w:val="22"/>
          <w:szCs w:val="22"/>
          <w:lang w:val="en-US"/>
        </w:rPr>
        <w:t xml:space="preserve"> </w:t>
      </w:r>
      <w:proofErr w:type="gramStart"/>
      <w:r w:rsidRPr="00D849E7">
        <w:rPr>
          <w:rFonts w:asciiTheme="minorHAnsi" w:hAnsiTheme="minorHAnsi" w:cstheme="minorHAnsi"/>
          <w:sz w:val="22"/>
          <w:szCs w:val="22"/>
          <w:lang w:val="en-US"/>
        </w:rPr>
        <w:t>should be guided</w:t>
      </w:r>
      <w:proofErr w:type="gramEnd"/>
      <w:r w:rsidRPr="00D849E7">
        <w:rPr>
          <w:rFonts w:asciiTheme="minorHAnsi" w:hAnsiTheme="minorHAnsi" w:cstheme="minorHAnsi"/>
          <w:sz w:val="22"/>
          <w:szCs w:val="22"/>
          <w:lang w:val="en-US"/>
        </w:rPr>
        <w:t xml:space="preserve"> by clinical judgement in the context of known AEs</w:t>
      </w:r>
      <w:r w:rsidR="002A42DB" w:rsidRPr="00D849E7">
        <w:rPr>
          <w:rFonts w:asciiTheme="minorHAnsi" w:hAnsiTheme="minorHAnsi" w:cstheme="minorHAnsi"/>
          <w:sz w:val="22"/>
          <w:szCs w:val="22"/>
          <w:lang w:val="en-US"/>
        </w:rPr>
        <w:t>, ADEs</w:t>
      </w:r>
      <w:r w:rsidRPr="00D849E7">
        <w:rPr>
          <w:rFonts w:asciiTheme="minorHAnsi" w:hAnsiTheme="minorHAnsi" w:cstheme="minorHAnsi"/>
          <w:sz w:val="22"/>
          <w:szCs w:val="22"/>
          <w:lang w:val="en-US"/>
        </w:rPr>
        <w:t>, when appropriate for the program or protocol.</w:t>
      </w:r>
    </w:p>
    <w:p w:rsidR="00662F44" w:rsidRPr="00D849E7" w:rsidRDefault="00662F44" w:rsidP="00662F44">
      <w:pPr>
        <w:pStyle w:val="Corpsdetexte"/>
        <w:spacing w:before="120" w:line="276" w:lineRule="auto"/>
        <w:ind w:left="425"/>
        <w:rPr>
          <w:rFonts w:asciiTheme="minorHAnsi" w:hAnsiTheme="minorHAnsi" w:cstheme="minorHAnsi"/>
          <w:sz w:val="22"/>
          <w:szCs w:val="22"/>
          <w:lang w:val="en-US"/>
        </w:rPr>
      </w:pPr>
      <w:r w:rsidRPr="00D849E7">
        <w:rPr>
          <w:rFonts w:asciiTheme="minorHAnsi" w:hAnsiTheme="minorHAnsi" w:cstheme="minorHAnsi"/>
          <w:sz w:val="22"/>
          <w:szCs w:val="22"/>
          <w:lang w:val="en-US"/>
        </w:rPr>
        <w:t>AEs</w:t>
      </w:r>
      <w:r w:rsidR="002A42DB" w:rsidRPr="00D849E7">
        <w:rPr>
          <w:rFonts w:asciiTheme="minorHAnsi" w:hAnsiTheme="minorHAnsi" w:cstheme="minorHAnsi"/>
          <w:sz w:val="22"/>
          <w:szCs w:val="22"/>
          <w:lang w:val="en-US"/>
        </w:rPr>
        <w:t>, ADEs</w:t>
      </w:r>
      <w:r w:rsidRPr="00D849E7">
        <w:rPr>
          <w:rFonts w:asciiTheme="minorHAnsi" w:hAnsiTheme="minorHAnsi" w:cstheme="minorHAnsi"/>
          <w:sz w:val="22"/>
          <w:szCs w:val="22"/>
          <w:lang w:val="en-US"/>
        </w:rPr>
        <w:t xml:space="preserve"> including SAEs</w:t>
      </w:r>
      <w:r w:rsidR="002A42DB" w:rsidRPr="00D849E7">
        <w:rPr>
          <w:rFonts w:asciiTheme="minorHAnsi" w:hAnsiTheme="minorHAnsi" w:cstheme="minorHAnsi"/>
          <w:sz w:val="22"/>
          <w:szCs w:val="22"/>
          <w:lang w:val="en-US"/>
        </w:rPr>
        <w:t>, SADEs</w:t>
      </w:r>
      <w:r w:rsidRPr="00D849E7">
        <w:rPr>
          <w:rFonts w:asciiTheme="minorHAnsi" w:hAnsiTheme="minorHAnsi" w:cstheme="minorHAnsi"/>
          <w:sz w:val="22"/>
          <w:szCs w:val="22"/>
          <w:lang w:val="en-US"/>
        </w:rPr>
        <w:t xml:space="preserve"> occurring during at home period should be collected during in-clinic visits or during call with participants, and reported as early as possible (In the case of SAE</w:t>
      </w:r>
      <w:r w:rsidR="002A42DB" w:rsidRPr="00D849E7">
        <w:rPr>
          <w:rFonts w:asciiTheme="minorHAnsi" w:hAnsiTheme="minorHAnsi" w:cstheme="minorHAnsi"/>
          <w:sz w:val="22"/>
          <w:szCs w:val="22"/>
          <w:lang w:val="en-US"/>
        </w:rPr>
        <w:t xml:space="preserve"> or SADE</w:t>
      </w:r>
      <w:r w:rsidRPr="00D849E7">
        <w:rPr>
          <w:rFonts w:asciiTheme="minorHAnsi" w:hAnsiTheme="minorHAnsi" w:cstheme="minorHAnsi"/>
          <w:sz w:val="22"/>
          <w:szCs w:val="22"/>
          <w:lang w:val="en-US"/>
        </w:rPr>
        <w:t>, within 24 hours of learning of the event).</w:t>
      </w:r>
    </w:p>
    <w:p w:rsidR="002A42DB" w:rsidRPr="00D849E7" w:rsidRDefault="002A42DB" w:rsidP="00662F44">
      <w:pPr>
        <w:pStyle w:val="Corpsdetexte"/>
        <w:spacing w:before="120" w:line="276" w:lineRule="auto"/>
        <w:ind w:left="425"/>
        <w:rPr>
          <w:rFonts w:asciiTheme="minorHAnsi" w:hAnsiTheme="minorHAnsi" w:cstheme="minorHAnsi"/>
          <w:sz w:val="22"/>
          <w:szCs w:val="22"/>
          <w:lang w:val="en-US"/>
        </w:rPr>
      </w:pPr>
    </w:p>
    <w:p w:rsidR="00662F44" w:rsidRPr="00D849E7" w:rsidRDefault="00662F44" w:rsidP="00336697">
      <w:pPr>
        <w:pStyle w:val="TitreSOP3"/>
        <w:rPr>
          <w:rFonts w:eastAsia="Arial,BoldItalic"/>
          <w:lang w:val="en-US"/>
        </w:rPr>
      </w:pPr>
      <w:bookmarkStart w:id="47" w:name="_Toc117604874"/>
      <w:r w:rsidRPr="00D849E7">
        <w:rPr>
          <w:rFonts w:eastAsia="Arial,BoldItalic"/>
          <w:lang w:val="en-US"/>
        </w:rPr>
        <w:t xml:space="preserve">Follow-up of </w:t>
      </w:r>
      <w:r w:rsidR="002A42DB" w:rsidRPr="00D849E7">
        <w:rPr>
          <w:rFonts w:eastAsia="Arial,BoldItalic"/>
          <w:lang w:val="en-US"/>
        </w:rPr>
        <w:t>event</w:t>
      </w:r>
      <w:r w:rsidRPr="00D849E7">
        <w:rPr>
          <w:rFonts w:eastAsia="Arial,BoldItalic"/>
          <w:lang w:val="en-US"/>
        </w:rPr>
        <w:t>s</w:t>
      </w:r>
      <w:bookmarkEnd w:id="47"/>
    </w:p>
    <w:p w:rsidR="00662F44" w:rsidRPr="00D849E7" w:rsidRDefault="00662F44" w:rsidP="00662F44">
      <w:pPr>
        <w:pStyle w:val="Corpsdetexte"/>
        <w:spacing w:before="120" w:line="276" w:lineRule="auto"/>
        <w:ind w:left="425"/>
        <w:rPr>
          <w:rFonts w:asciiTheme="minorHAnsi" w:hAnsiTheme="minorHAnsi" w:cstheme="minorHAnsi"/>
          <w:sz w:val="22"/>
          <w:szCs w:val="22"/>
          <w:lang w:val="en-US"/>
        </w:rPr>
      </w:pPr>
      <w:r w:rsidRPr="00D849E7">
        <w:rPr>
          <w:rFonts w:asciiTheme="minorHAnsi" w:hAnsiTheme="minorHAnsi" w:cstheme="minorHAnsi"/>
          <w:sz w:val="22"/>
          <w:szCs w:val="22"/>
          <w:lang w:val="en-US"/>
        </w:rPr>
        <w:t>Non-serious AEs</w:t>
      </w:r>
      <w:r w:rsidR="002A42DB" w:rsidRPr="00D849E7">
        <w:rPr>
          <w:rFonts w:asciiTheme="minorHAnsi" w:hAnsiTheme="minorHAnsi" w:cstheme="minorHAnsi"/>
          <w:sz w:val="22"/>
          <w:szCs w:val="22"/>
          <w:lang w:val="en-US"/>
        </w:rPr>
        <w:t xml:space="preserve"> or ADEs</w:t>
      </w:r>
      <w:r w:rsidRPr="00D849E7">
        <w:rPr>
          <w:rFonts w:asciiTheme="minorHAnsi" w:hAnsiTheme="minorHAnsi" w:cstheme="minorHAnsi"/>
          <w:sz w:val="22"/>
          <w:szCs w:val="22"/>
          <w:lang w:val="en-US"/>
        </w:rPr>
        <w:t xml:space="preserve"> </w:t>
      </w:r>
      <w:proofErr w:type="gramStart"/>
      <w:r w:rsidRPr="00D849E7">
        <w:rPr>
          <w:rFonts w:asciiTheme="minorHAnsi" w:hAnsiTheme="minorHAnsi" w:cstheme="minorHAnsi"/>
          <w:sz w:val="22"/>
          <w:szCs w:val="22"/>
          <w:lang w:val="en-US"/>
        </w:rPr>
        <w:t>should be followed to resolution or stabilization, or reported as SAEs</w:t>
      </w:r>
      <w:r w:rsidR="002A42DB" w:rsidRPr="00D849E7">
        <w:rPr>
          <w:rFonts w:asciiTheme="minorHAnsi" w:hAnsiTheme="minorHAnsi" w:cstheme="minorHAnsi"/>
          <w:sz w:val="22"/>
          <w:szCs w:val="22"/>
          <w:lang w:val="en-US"/>
        </w:rPr>
        <w:t xml:space="preserve"> or SADEs</w:t>
      </w:r>
      <w:r w:rsidRPr="00D849E7">
        <w:rPr>
          <w:rFonts w:asciiTheme="minorHAnsi" w:hAnsiTheme="minorHAnsi" w:cstheme="minorHAnsi"/>
          <w:sz w:val="22"/>
          <w:szCs w:val="22"/>
          <w:lang w:val="en-US"/>
        </w:rPr>
        <w:t xml:space="preserve"> if they become serious</w:t>
      </w:r>
      <w:proofErr w:type="gramEnd"/>
      <w:r w:rsidRPr="00D849E7">
        <w:rPr>
          <w:rFonts w:asciiTheme="minorHAnsi" w:hAnsiTheme="minorHAnsi" w:cstheme="minorHAnsi"/>
          <w:sz w:val="22"/>
          <w:szCs w:val="22"/>
          <w:lang w:val="en-US"/>
        </w:rPr>
        <w:t>.</w:t>
      </w:r>
    </w:p>
    <w:p w:rsidR="00662F44" w:rsidRPr="00D849E7" w:rsidRDefault="00662F44" w:rsidP="00662F44">
      <w:pPr>
        <w:pStyle w:val="Corpsdetexte"/>
        <w:spacing w:before="120" w:line="276" w:lineRule="auto"/>
        <w:ind w:left="425"/>
        <w:rPr>
          <w:rFonts w:asciiTheme="minorHAnsi" w:hAnsiTheme="minorHAnsi" w:cstheme="minorHAnsi"/>
          <w:sz w:val="22"/>
          <w:szCs w:val="22"/>
          <w:lang w:val="en-US"/>
        </w:rPr>
      </w:pPr>
      <w:r w:rsidRPr="00D849E7">
        <w:rPr>
          <w:rFonts w:asciiTheme="minorHAnsi" w:hAnsiTheme="minorHAnsi" w:cstheme="minorHAnsi"/>
          <w:sz w:val="22"/>
          <w:szCs w:val="22"/>
          <w:lang w:val="en-US"/>
        </w:rPr>
        <w:t>Follow-up is also required for non-serious AEs</w:t>
      </w:r>
      <w:r w:rsidR="002A42DB" w:rsidRPr="00D849E7">
        <w:rPr>
          <w:rFonts w:asciiTheme="minorHAnsi" w:hAnsiTheme="minorHAnsi" w:cstheme="minorHAnsi"/>
          <w:sz w:val="22"/>
          <w:szCs w:val="22"/>
          <w:lang w:val="en-US"/>
        </w:rPr>
        <w:t xml:space="preserve"> or ADEs</w:t>
      </w:r>
      <w:r w:rsidRPr="00D849E7">
        <w:rPr>
          <w:rFonts w:asciiTheme="minorHAnsi" w:hAnsiTheme="minorHAnsi" w:cstheme="minorHAnsi"/>
          <w:sz w:val="22"/>
          <w:szCs w:val="22"/>
          <w:lang w:val="en-US"/>
        </w:rPr>
        <w:t xml:space="preserve"> that cause interruption or discontinuation of study intervention and for those present at the end of study intervention as appropriate.</w:t>
      </w:r>
    </w:p>
    <w:p w:rsidR="002A42DB" w:rsidRPr="00D849E7" w:rsidRDefault="002A42DB" w:rsidP="00662F44">
      <w:pPr>
        <w:pStyle w:val="Corpsdetexte"/>
        <w:spacing w:before="120" w:line="276" w:lineRule="auto"/>
        <w:ind w:left="425"/>
        <w:rPr>
          <w:rFonts w:asciiTheme="minorHAnsi" w:hAnsiTheme="minorHAnsi" w:cstheme="minorHAnsi"/>
          <w:sz w:val="22"/>
          <w:szCs w:val="22"/>
          <w:lang w:val="en-US"/>
        </w:rPr>
      </w:pPr>
    </w:p>
    <w:p w:rsidR="00662F44" w:rsidRPr="00D849E7" w:rsidRDefault="00662F44" w:rsidP="00336697">
      <w:pPr>
        <w:pStyle w:val="TitreSOP3"/>
        <w:rPr>
          <w:rFonts w:eastAsia="Arial,BoldItalic"/>
          <w:lang w:val="en-US"/>
        </w:rPr>
      </w:pPr>
      <w:bookmarkStart w:id="48" w:name="_Toc117604875"/>
      <w:r w:rsidRPr="00D849E7">
        <w:rPr>
          <w:rFonts w:eastAsia="Arial,BoldItalic"/>
          <w:lang w:val="en-US"/>
        </w:rPr>
        <w:t>Regulatory Reporting Requirements for SAEs</w:t>
      </w:r>
      <w:r w:rsidR="002A42DB" w:rsidRPr="00D849E7">
        <w:rPr>
          <w:rFonts w:eastAsia="Arial,BoldItalic"/>
          <w:lang w:val="en-US"/>
        </w:rPr>
        <w:t xml:space="preserve"> or SADEs</w:t>
      </w:r>
      <w:bookmarkEnd w:id="48"/>
    </w:p>
    <w:p w:rsidR="00662F44" w:rsidRPr="00D849E7" w:rsidRDefault="00662F44" w:rsidP="00662F44">
      <w:pPr>
        <w:pStyle w:val="Corpsdetexte"/>
        <w:spacing w:before="120" w:line="276" w:lineRule="auto"/>
        <w:ind w:left="425"/>
        <w:rPr>
          <w:rFonts w:asciiTheme="minorHAnsi" w:hAnsiTheme="minorHAnsi" w:cstheme="minorHAnsi"/>
          <w:sz w:val="22"/>
          <w:szCs w:val="22"/>
          <w:lang w:val="en-US"/>
        </w:rPr>
      </w:pPr>
      <w:r w:rsidRPr="00D849E7">
        <w:rPr>
          <w:rFonts w:asciiTheme="minorHAnsi" w:hAnsiTheme="minorHAnsi" w:cstheme="minorHAnsi"/>
          <w:sz w:val="22"/>
          <w:szCs w:val="22"/>
          <w:lang w:val="en-US"/>
        </w:rPr>
        <w:t>Prompt notification by the investigator to the Sponsor of SAEs</w:t>
      </w:r>
      <w:r w:rsidR="002A42DB" w:rsidRPr="00D849E7">
        <w:rPr>
          <w:rFonts w:asciiTheme="minorHAnsi" w:hAnsiTheme="minorHAnsi" w:cstheme="minorHAnsi"/>
          <w:sz w:val="22"/>
          <w:szCs w:val="22"/>
          <w:lang w:val="en-US"/>
        </w:rPr>
        <w:t xml:space="preserve"> or SADEs</w:t>
      </w:r>
      <w:r w:rsidRPr="00D849E7">
        <w:rPr>
          <w:rFonts w:asciiTheme="minorHAnsi" w:hAnsiTheme="minorHAnsi" w:cstheme="minorHAnsi"/>
          <w:sz w:val="22"/>
          <w:szCs w:val="22"/>
          <w:lang w:val="en-US"/>
        </w:rPr>
        <w:t xml:space="preserve"> is essential so that legal obligations and ethical responsibilities toward the safety of participants and the safety of a product under clinical investigation </w:t>
      </w:r>
      <w:proofErr w:type="gramStart"/>
      <w:r w:rsidRPr="00D849E7">
        <w:rPr>
          <w:rFonts w:asciiTheme="minorHAnsi" w:hAnsiTheme="minorHAnsi" w:cstheme="minorHAnsi"/>
          <w:sz w:val="22"/>
          <w:szCs w:val="22"/>
          <w:lang w:val="en-US"/>
        </w:rPr>
        <w:t>are met</w:t>
      </w:r>
      <w:proofErr w:type="gramEnd"/>
      <w:r w:rsidRPr="00D849E7">
        <w:rPr>
          <w:rFonts w:asciiTheme="minorHAnsi" w:hAnsiTheme="minorHAnsi" w:cstheme="minorHAnsi"/>
          <w:sz w:val="22"/>
          <w:szCs w:val="22"/>
          <w:lang w:val="en-US"/>
        </w:rPr>
        <w:t>.</w:t>
      </w:r>
    </w:p>
    <w:p w:rsidR="00662F44" w:rsidRPr="00D849E7" w:rsidRDefault="00662F44" w:rsidP="00662F44">
      <w:pPr>
        <w:pStyle w:val="Corpsdetexte"/>
        <w:spacing w:before="120" w:line="276" w:lineRule="auto"/>
        <w:ind w:left="425"/>
        <w:rPr>
          <w:rFonts w:asciiTheme="minorHAnsi" w:hAnsiTheme="minorHAnsi" w:cstheme="minorHAnsi"/>
          <w:sz w:val="22"/>
          <w:szCs w:val="22"/>
          <w:lang w:val="en-US"/>
        </w:rPr>
      </w:pPr>
      <w:r w:rsidRPr="00D849E7">
        <w:rPr>
          <w:rFonts w:asciiTheme="minorHAnsi" w:hAnsiTheme="minorHAnsi" w:cstheme="minorHAnsi"/>
          <w:sz w:val="22"/>
          <w:szCs w:val="22"/>
          <w:lang w:val="en-US"/>
        </w:rPr>
        <w:t>An investigator who receives an investigator safety report describing SAEs</w:t>
      </w:r>
      <w:r w:rsidR="002A42DB" w:rsidRPr="00D849E7">
        <w:rPr>
          <w:rFonts w:asciiTheme="minorHAnsi" w:hAnsiTheme="minorHAnsi" w:cstheme="minorHAnsi"/>
          <w:sz w:val="22"/>
          <w:szCs w:val="22"/>
          <w:lang w:val="en-US"/>
        </w:rPr>
        <w:t xml:space="preserve"> or SADEs</w:t>
      </w:r>
      <w:r w:rsidRPr="00D849E7">
        <w:rPr>
          <w:rFonts w:asciiTheme="minorHAnsi" w:hAnsiTheme="minorHAnsi" w:cstheme="minorHAnsi"/>
          <w:sz w:val="22"/>
          <w:szCs w:val="22"/>
          <w:lang w:val="en-US"/>
        </w:rPr>
        <w:t xml:space="preserve"> or other specific safety information (</w:t>
      </w:r>
      <w:proofErr w:type="spellStart"/>
      <w:r w:rsidRPr="00D849E7">
        <w:rPr>
          <w:rFonts w:asciiTheme="minorHAnsi" w:hAnsiTheme="minorHAnsi" w:cstheme="minorHAnsi"/>
          <w:sz w:val="22"/>
          <w:szCs w:val="22"/>
          <w:lang w:val="en-US"/>
        </w:rPr>
        <w:t>eg</w:t>
      </w:r>
      <w:proofErr w:type="spellEnd"/>
      <w:r w:rsidRPr="00D849E7">
        <w:rPr>
          <w:rFonts w:asciiTheme="minorHAnsi" w:hAnsiTheme="minorHAnsi" w:cstheme="minorHAnsi"/>
          <w:sz w:val="22"/>
          <w:szCs w:val="22"/>
          <w:lang w:val="en-US"/>
        </w:rPr>
        <w:t>, summary or listing of SAEs) from the Sponsor will file it along with the Investigator</w:t>
      </w:r>
      <w:r w:rsidRPr="00D849E7">
        <w:rPr>
          <w:rFonts w:asciiTheme="minorHAnsi" w:hAnsiTheme="minorHAnsi" w:cstheme="minorHAnsi" w:hint="eastAsia"/>
          <w:sz w:val="22"/>
          <w:szCs w:val="22"/>
          <w:lang w:val="en-US"/>
        </w:rPr>
        <w:t>’</w:t>
      </w:r>
      <w:r w:rsidRPr="00D849E7">
        <w:rPr>
          <w:rFonts w:asciiTheme="minorHAnsi" w:hAnsiTheme="minorHAnsi" w:cstheme="minorHAnsi"/>
          <w:sz w:val="22"/>
          <w:szCs w:val="22"/>
          <w:lang w:val="en-US"/>
        </w:rPr>
        <w:t>s Brochure.</w:t>
      </w:r>
    </w:p>
    <w:p w:rsidR="00662F44" w:rsidRPr="00D849E7" w:rsidRDefault="00662F44" w:rsidP="00662F44">
      <w:pPr>
        <w:pStyle w:val="Corpsdetexte"/>
        <w:spacing w:before="120" w:after="0" w:line="276" w:lineRule="auto"/>
        <w:ind w:left="425"/>
        <w:rPr>
          <w:rFonts w:asciiTheme="minorHAnsi" w:hAnsiTheme="minorHAnsi" w:cstheme="minorHAnsi"/>
          <w:sz w:val="22"/>
          <w:szCs w:val="22"/>
          <w:lang w:val="en-US"/>
        </w:rPr>
      </w:pPr>
      <w:proofErr w:type="gramStart"/>
      <w:r w:rsidRPr="00D849E7">
        <w:rPr>
          <w:rFonts w:asciiTheme="minorHAnsi" w:hAnsiTheme="minorHAnsi" w:cstheme="minorHAnsi"/>
          <w:sz w:val="22"/>
          <w:szCs w:val="22"/>
          <w:lang w:val="en-US"/>
        </w:rPr>
        <w:t xml:space="preserve">The Sponsor or designee must report SAEs </w:t>
      </w:r>
      <w:r w:rsidR="002A42DB" w:rsidRPr="00D849E7">
        <w:rPr>
          <w:rFonts w:asciiTheme="minorHAnsi" w:hAnsiTheme="minorHAnsi" w:cstheme="minorHAnsi"/>
          <w:sz w:val="22"/>
          <w:szCs w:val="22"/>
          <w:lang w:val="en-US"/>
        </w:rPr>
        <w:t xml:space="preserve">and SADEs </w:t>
      </w:r>
      <w:r w:rsidRPr="00D849E7">
        <w:rPr>
          <w:rFonts w:asciiTheme="minorHAnsi" w:hAnsiTheme="minorHAnsi" w:cstheme="minorHAnsi"/>
          <w:sz w:val="22"/>
          <w:szCs w:val="22"/>
          <w:lang w:val="en-US"/>
        </w:rPr>
        <w:t xml:space="preserve">to regulatory authorities (FAMHP) via the Clinical Investigation Summary Safety Report Form and sent to the R&amp;D division of the FAMHP, either by e-mail to </w:t>
      </w:r>
      <w:hyperlink r:id="rId17" w:history="1">
        <w:r w:rsidRPr="00D849E7">
          <w:rPr>
            <w:rFonts w:asciiTheme="minorHAnsi" w:hAnsiTheme="minorHAnsi" w:cstheme="minorHAnsi"/>
            <w:sz w:val="22"/>
            <w:szCs w:val="22"/>
            <w:lang w:val="en-US"/>
          </w:rPr>
          <w:t>ct.rd@fagg-afmps.be</w:t>
        </w:r>
      </w:hyperlink>
      <w:r w:rsidRPr="00D849E7">
        <w:rPr>
          <w:rFonts w:asciiTheme="minorHAnsi" w:hAnsiTheme="minorHAnsi" w:cstheme="minorHAnsi"/>
          <w:sz w:val="22"/>
          <w:szCs w:val="22"/>
          <w:lang w:val="en-US"/>
        </w:rPr>
        <w:t xml:space="preserve"> or via the CESP, as desired.</w:t>
      </w:r>
      <w:proofErr w:type="gramEnd"/>
    </w:p>
    <w:p w:rsidR="00336697" w:rsidRPr="00D849E7" w:rsidRDefault="00336697" w:rsidP="00662F44">
      <w:pPr>
        <w:pStyle w:val="Corpsdetexte"/>
        <w:spacing w:before="120" w:after="0" w:line="276" w:lineRule="auto"/>
        <w:ind w:left="425"/>
        <w:rPr>
          <w:rFonts w:asciiTheme="minorHAnsi" w:hAnsiTheme="minorHAnsi" w:cstheme="minorHAnsi"/>
          <w:sz w:val="22"/>
          <w:szCs w:val="22"/>
          <w:lang w:val="en-US"/>
        </w:rPr>
      </w:pPr>
    </w:p>
    <w:p w:rsidR="00662F44" w:rsidRPr="00D849E7" w:rsidRDefault="00662F44" w:rsidP="00336697">
      <w:pPr>
        <w:pStyle w:val="TitreSOP3"/>
        <w:rPr>
          <w:rFonts w:eastAsia="Arial,BoldItalic"/>
          <w:lang w:val="en-US"/>
        </w:rPr>
      </w:pPr>
      <w:bookmarkStart w:id="49" w:name="_Toc117604876"/>
      <w:r w:rsidRPr="00D849E7">
        <w:rPr>
          <w:rFonts w:eastAsia="Arial,BoldItalic"/>
          <w:lang w:val="en-US"/>
        </w:rPr>
        <w:t>Pregnancy</w:t>
      </w:r>
      <w:bookmarkEnd w:id="49"/>
    </w:p>
    <w:p w:rsidR="00662F44" w:rsidRPr="00D849E7" w:rsidRDefault="00662F44" w:rsidP="00662F44">
      <w:pPr>
        <w:pStyle w:val="Corpsdetexte"/>
        <w:spacing w:before="120" w:after="0" w:line="276" w:lineRule="auto"/>
        <w:ind w:left="425"/>
        <w:rPr>
          <w:rFonts w:asciiTheme="minorHAnsi" w:hAnsiTheme="minorHAnsi" w:cstheme="minorHAnsi"/>
          <w:color w:val="92D050"/>
          <w:sz w:val="22"/>
          <w:szCs w:val="22"/>
          <w:lang w:val="en-US"/>
        </w:rPr>
      </w:pPr>
      <w:r w:rsidRPr="00D849E7">
        <w:rPr>
          <w:rFonts w:asciiTheme="minorHAnsi" w:hAnsiTheme="minorHAnsi" w:cstheme="minorHAnsi"/>
          <w:color w:val="92D050"/>
          <w:sz w:val="22"/>
          <w:szCs w:val="22"/>
          <w:lang w:val="en-US"/>
        </w:rPr>
        <w:t xml:space="preserve">If, following initiation of the study intervention, it </w:t>
      </w:r>
      <w:proofErr w:type="gramStart"/>
      <w:r w:rsidRPr="00D849E7">
        <w:rPr>
          <w:rFonts w:asciiTheme="minorHAnsi" w:hAnsiTheme="minorHAnsi" w:cstheme="minorHAnsi"/>
          <w:color w:val="92D050"/>
          <w:sz w:val="22"/>
          <w:szCs w:val="22"/>
          <w:lang w:val="en-US"/>
        </w:rPr>
        <w:t>is subsequently discovered</w:t>
      </w:r>
      <w:proofErr w:type="gramEnd"/>
      <w:r w:rsidRPr="00D849E7">
        <w:rPr>
          <w:rFonts w:asciiTheme="minorHAnsi" w:hAnsiTheme="minorHAnsi" w:cstheme="minorHAnsi"/>
          <w:color w:val="92D050"/>
          <w:sz w:val="22"/>
          <w:szCs w:val="22"/>
          <w:lang w:val="en-US"/>
        </w:rPr>
        <w:t xml:space="preserve"> that a participant is pregnant or may have been pregnant at the time of study exposure, including during at least for xx months after study product administration, the investigator must immediately notify the sponsor.</w:t>
      </w:r>
    </w:p>
    <w:p w:rsidR="00662F44" w:rsidRPr="00D849E7" w:rsidRDefault="00662F44" w:rsidP="00662F44">
      <w:pPr>
        <w:pStyle w:val="Corpsdetexte"/>
        <w:spacing w:before="120" w:after="0" w:line="276" w:lineRule="auto"/>
        <w:ind w:left="425"/>
        <w:rPr>
          <w:rFonts w:asciiTheme="minorHAnsi" w:hAnsiTheme="minorHAnsi" w:cstheme="minorHAnsi"/>
          <w:color w:val="92D050"/>
          <w:sz w:val="22"/>
          <w:szCs w:val="22"/>
          <w:lang w:val="en-US"/>
        </w:rPr>
      </w:pPr>
      <w:r w:rsidRPr="00D849E7">
        <w:rPr>
          <w:rFonts w:asciiTheme="minorHAnsi" w:hAnsiTheme="minorHAnsi" w:cstheme="minorHAnsi"/>
          <w:color w:val="92D050"/>
          <w:sz w:val="22"/>
          <w:szCs w:val="22"/>
          <w:lang w:val="en-US"/>
        </w:rPr>
        <w:t xml:space="preserve">Follow-up information regarding the course of the pregnancy, including perinatal and neonatal outcome and, where applicable, offspring information, must be reported au sponsor. Protocol-required procedures for study discontinuation and follow-up </w:t>
      </w:r>
      <w:proofErr w:type="gramStart"/>
      <w:r w:rsidRPr="00D849E7">
        <w:rPr>
          <w:rFonts w:asciiTheme="minorHAnsi" w:hAnsiTheme="minorHAnsi" w:cstheme="minorHAnsi"/>
          <w:color w:val="92D050"/>
          <w:sz w:val="22"/>
          <w:szCs w:val="22"/>
          <w:lang w:val="en-US"/>
        </w:rPr>
        <w:t>must be performed</w:t>
      </w:r>
      <w:proofErr w:type="gramEnd"/>
      <w:r w:rsidRPr="00D849E7">
        <w:rPr>
          <w:rFonts w:asciiTheme="minorHAnsi" w:hAnsiTheme="minorHAnsi" w:cstheme="minorHAnsi"/>
          <w:color w:val="92D050"/>
          <w:sz w:val="22"/>
          <w:szCs w:val="22"/>
          <w:lang w:val="en-US"/>
        </w:rPr>
        <w:t xml:space="preserve"> on the participant.</w:t>
      </w:r>
    </w:p>
    <w:p w:rsidR="00336697" w:rsidRPr="00D849E7" w:rsidRDefault="00336697" w:rsidP="00662F44">
      <w:pPr>
        <w:pStyle w:val="Corpsdetexte"/>
        <w:spacing w:before="120" w:after="0" w:line="276" w:lineRule="auto"/>
        <w:ind w:left="425"/>
        <w:rPr>
          <w:rFonts w:asciiTheme="minorHAnsi" w:hAnsiTheme="minorHAnsi" w:cstheme="minorHAnsi"/>
          <w:color w:val="92D050"/>
          <w:sz w:val="22"/>
          <w:szCs w:val="22"/>
          <w:lang w:val="en-US"/>
        </w:rPr>
      </w:pPr>
    </w:p>
    <w:p w:rsidR="00662F44" w:rsidRPr="00D849E7" w:rsidRDefault="00662F44" w:rsidP="00336697">
      <w:pPr>
        <w:pStyle w:val="TitreSOP3"/>
        <w:rPr>
          <w:rFonts w:eastAsia="Arial,BoldItalic"/>
          <w:lang w:val="en-US"/>
        </w:rPr>
      </w:pPr>
      <w:bookmarkStart w:id="50" w:name="_Toc117604877"/>
      <w:r w:rsidRPr="00D849E7">
        <w:rPr>
          <w:rFonts w:eastAsia="Arial,BoldItalic"/>
          <w:lang w:val="en-US"/>
        </w:rPr>
        <w:t>Laboratory Test Result Abnormalities</w:t>
      </w:r>
      <w:bookmarkEnd w:id="50"/>
    </w:p>
    <w:p w:rsidR="00662F44" w:rsidRPr="00D849E7" w:rsidRDefault="00662F44" w:rsidP="00662F44">
      <w:pPr>
        <w:pStyle w:val="Corpsdetexte"/>
        <w:spacing w:before="120" w:after="0" w:line="276" w:lineRule="auto"/>
        <w:ind w:left="425"/>
        <w:rPr>
          <w:rFonts w:asciiTheme="minorHAnsi" w:hAnsiTheme="minorHAnsi" w:cstheme="minorHAnsi"/>
          <w:color w:val="92D050"/>
          <w:sz w:val="22"/>
          <w:szCs w:val="22"/>
          <w:lang w:val="en-US"/>
        </w:rPr>
      </w:pPr>
      <w:r w:rsidRPr="00D849E7">
        <w:rPr>
          <w:rFonts w:asciiTheme="minorHAnsi" w:hAnsiTheme="minorHAnsi" w:cstheme="minorHAnsi"/>
          <w:color w:val="92D050"/>
          <w:sz w:val="22"/>
          <w:szCs w:val="22"/>
          <w:lang w:val="en-US"/>
        </w:rPr>
        <w:t xml:space="preserve">The following laboratory test result abnormalities should be captured on the </w:t>
      </w:r>
      <w:proofErr w:type="gramStart"/>
      <w:r w:rsidRPr="00D849E7">
        <w:rPr>
          <w:rFonts w:asciiTheme="minorHAnsi" w:hAnsiTheme="minorHAnsi" w:cstheme="minorHAnsi"/>
          <w:color w:val="92D050"/>
          <w:sz w:val="22"/>
          <w:szCs w:val="22"/>
          <w:lang w:val="en-US"/>
        </w:rPr>
        <w:t>CRF :</w:t>
      </w:r>
      <w:proofErr w:type="gramEnd"/>
    </w:p>
    <w:p w:rsidR="00662F44" w:rsidRPr="00D849E7" w:rsidRDefault="00662F44" w:rsidP="00662F44">
      <w:pPr>
        <w:pStyle w:val="Corpsdetexte"/>
        <w:numPr>
          <w:ilvl w:val="0"/>
          <w:numId w:val="11"/>
        </w:numPr>
        <w:spacing w:after="0" w:line="276" w:lineRule="auto"/>
        <w:ind w:left="1134"/>
        <w:rPr>
          <w:rFonts w:asciiTheme="minorHAnsi" w:hAnsiTheme="minorHAnsi" w:cstheme="minorHAnsi"/>
          <w:color w:val="92D050"/>
          <w:sz w:val="22"/>
          <w:szCs w:val="22"/>
          <w:lang w:val="en-US"/>
        </w:rPr>
      </w:pPr>
      <w:r w:rsidRPr="00D849E7">
        <w:rPr>
          <w:rFonts w:asciiTheme="minorHAnsi" w:hAnsiTheme="minorHAnsi" w:cstheme="minorHAnsi"/>
          <w:color w:val="92D050"/>
          <w:sz w:val="22"/>
          <w:szCs w:val="22"/>
          <w:lang w:val="en-US"/>
        </w:rPr>
        <w:t xml:space="preserve">Any laboratory test result that is clinically significant or meets the definition of an SAE </w:t>
      </w:r>
    </w:p>
    <w:p w:rsidR="00662F44" w:rsidRPr="00D849E7" w:rsidRDefault="00662F44" w:rsidP="00662F44">
      <w:pPr>
        <w:pStyle w:val="Corpsdetexte"/>
        <w:numPr>
          <w:ilvl w:val="0"/>
          <w:numId w:val="11"/>
        </w:numPr>
        <w:spacing w:after="0" w:line="276" w:lineRule="auto"/>
        <w:ind w:left="1134"/>
        <w:rPr>
          <w:rFonts w:asciiTheme="minorHAnsi" w:hAnsiTheme="minorHAnsi" w:cstheme="minorHAnsi"/>
          <w:color w:val="92D050"/>
          <w:sz w:val="22"/>
          <w:szCs w:val="22"/>
          <w:lang w:val="en-US"/>
        </w:rPr>
      </w:pPr>
      <w:r w:rsidRPr="00D849E7">
        <w:rPr>
          <w:rFonts w:asciiTheme="minorHAnsi" w:hAnsiTheme="minorHAnsi" w:cstheme="minorHAnsi"/>
          <w:color w:val="92D050"/>
          <w:sz w:val="22"/>
          <w:szCs w:val="22"/>
          <w:lang w:val="en-US"/>
        </w:rPr>
        <w:t>Any laboratory test result abnormality that required the participant to have study intervention discontinued or interrupted</w:t>
      </w:r>
    </w:p>
    <w:p w:rsidR="00662F44" w:rsidRPr="00D849E7" w:rsidRDefault="00662F44" w:rsidP="00662F44">
      <w:pPr>
        <w:pStyle w:val="Corpsdetexte"/>
        <w:numPr>
          <w:ilvl w:val="0"/>
          <w:numId w:val="11"/>
        </w:numPr>
        <w:spacing w:after="0" w:line="276" w:lineRule="auto"/>
        <w:ind w:left="1134"/>
        <w:rPr>
          <w:rFonts w:asciiTheme="minorHAnsi" w:hAnsiTheme="minorHAnsi" w:cstheme="minorHAnsi"/>
          <w:color w:val="92D050"/>
          <w:sz w:val="22"/>
          <w:szCs w:val="22"/>
          <w:lang w:val="en-US"/>
        </w:rPr>
      </w:pPr>
      <w:r w:rsidRPr="00D849E7">
        <w:rPr>
          <w:rFonts w:asciiTheme="minorHAnsi" w:hAnsiTheme="minorHAnsi" w:cstheme="minorHAnsi"/>
          <w:color w:val="92D050"/>
          <w:sz w:val="22"/>
          <w:szCs w:val="22"/>
          <w:lang w:val="en-US"/>
        </w:rPr>
        <w:t>Any laboratory test result abnormality that required the participant to receive specific corrective therapy</w:t>
      </w:r>
    </w:p>
    <w:p w:rsidR="005D253D" w:rsidRPr="00D849E7" w:rsidRDefault="00662F44" w:rsidP="005D253D">
      <w:pPr>
        <w:pStyle w:val="Corpsdetexte"/>
        <w:spacing w:before="120" w:after="0" w:line="276" w:lineRule="auto"/>
        <w:ind w:left="425"/>
        <w:rPr>
          <w:rFonts w:asciiTheme="minorHAnsi" w:hAnsiTheme="minorHAnsi" w:cstheme="minorHAnsi"/>
          <w:color w:val="92D050"/>
          <w:sz w:val="22"/>
          <w:szCs w:val="22"/>
          <w:lang w:val="en-US"/>
        </w:rPr>
      </w:pPr>
      <w:r w:rsidRPr="00D849E7">
        <w:rPr>
          <w:rFonts w:asciiTheme="minorHAnsi" w:hAnsiTheme="minorHAnsi" w:cstheme="minorHAnsi"/>
          <w:color w:val="92D050"/>
          <w:sz w:val="22"/>
          <w:szCs w:val="22"/>
          <w:lang w:val="en-US"/>
        </w:rPr>
        <w:t xml:space="preserve">It </w:t>
      </w:r>
      <w:proofErr w:type="gramStart"/>
      <w:r w:rsidRPr="00D849E7">
        <w:rPr>
          <w:rFonts w:asciiTheme="minorHAnsi" w:hAnsiTheme="minorHAnsi" w:cstheme="minorHAnsi"/>
          <w:color w:val="92D050"/>
          <w:sz w:val="22"/>
          <w:szCs w:val="22"/>
          <w:lang w:val="en-US"/>
        </w:rPr>
        <w:t>is expected</w:t>
      </w:r>
      <w:proofErr w:type="gramEnd"/>
      <w:r w:rsidRPr="00D849E7">
        <w:rPr>
          <w:rFonts w:asciiTheme="minorHAnsi" w:hAnsiTheme="minorHAnsi" w:cstheme="minorHAnsi"/>
          <w:color w:val="92D050"/>
          <w:sz w:val="22"/>
          <w:szCs w:val="22"/>
          <w:lang w:val="en-US"/>
        </w:rPr>
        <w:t xml:space="preserve"> that, wherever possible, the clinical rather than laboratory term would be used by the reporting investigator (</w:t>
      </w:r>
      <w:proofErr w:type="spellStart"/>
      <w:r w:rsidRPr="00D849E7">
        <w:rPr>
          <w:rFonts w:asciiTheme="minorHAnsi" w:hAnsiTheme="minorHAnsi" w:cstheme="minorHAnsi"/>
          <w:color w:val="92D050"/>
          <w:sz w:val="22"/>
          <w:szCs w:val="22"/>
          <w:lang w:val="en-US"/>
        </w:rPr>
        <w:t>eg</w:t>
      </w:r>
      <w:proofErr w:type="spellEnd"/>
      <w:r w:rsidRPr="00D849E7">
        <w:rPr>
          <w:rFonts w:asciiTheme="minorHAnsi" w:hAnsiTheme="minorHAnsi" w:cstheme="minorHAnsi"/>
          <w:color w:val="92D050"/>
          <w:sz w:val="22"/>
          <w:szCs w:val="22"/>
          <w:lang w:val="en-US"/>
        </w:rPr>
        <w:t>, anemia vs low hemoglobin value).</w:t>
      </w:r>
    </w:p>
    <w:p w:rsidR="006D094E" w:rsidRPr="00D849E7" w:rsidRDefault="006D094E" w:rsidP="005D253D">
      <w:pPr>
        <w:pStyle w:val="Corpsdetexte"/>
        <w:spacing w:before="120" w:after="0" w:line="276" w:lineRule="auto"/>
        <w:ind w:left="425"/>
        <w:rPr>
          <w:rFonts w:asciiTheme="minorHAnsi" w:hAnsiTheme="minorHAnsi" w:cstheme="minorHAnsi"/>
          <w:color w:val="92D050"/>
          <w:sz w:val="22"/>
          <w:szCs w:val="22"/>
          <w:lang w:val="en-US"/>
        </w:rPr>
      </w:pPr>
    </w:p>
    <w:p w:rsidR="006D094E" w:rsidRPr="00D849E7" w:rsidRDefault="006D094E" w:rsidP="005D253D">
      <w:pPr>
        <w:pStyle w:val="Corpsdetexte"/>
        <w:spacing w:before="120" w:after="0" w:line="276" w:lineRule="auto"/>
        <w:ind w:left="425"/>
        <w:rPr>
          <w:rFonts w:asciiTheme="minorHAnsi" w:hAnsiTheme="minorHAnsi" w:cstheme="minorHAnsi"/>
          <w:color w:val="92D050"/>
          <w:sz w:val="22"/>
          <w:szCs w:val="22"/>
          <w:lang w:val="en-US"/>
        </w:rPr>
      </w:pPr>
    </w:p>
    <w:p w:rsidR="009C7442" w:rsidRPr="00D849E7" w:rsidRDefault="009C7442" w:rsidP="009C7442">
      <w:pPr>
        <w:pStyle w:val="TitreSOP1"/>
      </w:pPr>
      <w:bookmarkStart w:id="51" w:name="_Toc117604878"/>
      <w:bookmarkStart w:id="52" w:name="_Toc105574368"/>
      <w:r w:rsidRPr="00D849E7">
        <w:t>Statistical design and analysis</w:t>
      </w:r>
      <w:bookmarkEnd w:id="51"/>
      <w:r w:rsidRPr="00D849E7">
        <w:t xml:space="preserve"> </w:t>
      </w:r>
    </w:p>
    <w:p w:rsidR="009C7442" w:rsidRPr="00D849E7" w:rsidRDefault="009C7442" w:rsidP="009C7442">
      <w:pPr>
        <w:pStyle w:val="Corpsdetexte"/>
        <w:spacing w:before="120" w:line="276" w:lineRule="auto"/>
        <w:ind w:left="491"/>
        <w:jc w:val="both"/>
        <w:rPr>
          <w:rFonts w:asciiTheme="minorHAnsi" w:hAnsiTheme="minorHAnsi" w:cstheme="minorHAnsi"/>
          <w:iCs/>
          <w:color w:val="FF0000"/>
          <w:sz w:val="22"/>
          <w:szCs w:val="22"/>
          <w:lang w:val="en-US"/>
        </w:rPr>
      </w:pPr>
      <w:r w:rsidRPr="00D849E7">
        <w:rPr>
          <w:rFonts w:asciiTheme="minorHAnsi" w:hAnsiTheme="minorHAnsi" w:cstheme="minorHAnsi"/>
          <w:iCs/>
          <w:color w:val="FF0000"/>
          <w:sz w:val="22"/>
          <w:szCs w:val="22"/>
          <w:lang w:val="en-US"/>
        </w:rPr>
        <w:t>Use the document AAHRPP-DSQ-020 Statistical Analysis Plan (guideline) to complete this section</w:t>
      </w:r>
    </w:p>
    <w:p w:rsidR="009C7442" w:rsidRPr="00D849E7" w:rsidRDefault="009C7442" w:rsidP="009C7442">
      <w:pPr>
        <w:spacing w:after="120"/>
        <w:rPr>
          <w:color w:val="FF0000"/>
          <w:lang w:val="en-US" w:eastAsia="fr-FR"/>
        </w:rPr>
      </w:pPr>
      <w:r w:rsidRPr="00D849E7">
        <w:rPr>
          <w:color w:val="FF0000"/>
          <w:lang w:val="en-US" w:eastAsia="fr-FR"/>
        </w:rPr>
        <w:t>The description and justification of the statistical model and analysis of the clinical investigation should cover the following</w:t>
      </w:r>
    </w:p>
    <w:p w:rsidR="009C7442" w:rsidRPr="00D849E7" w:rsidRDefault="009C7442" w:rsidP="002A135E">
      <w:pPr>
        <w:pStyle w:val="Paragraphedeliste"/>
        <w:numPr>
          <w:ilvl w:val="0"/>
          <w:numId w:val="15"/>
        </w:numPr>
        <w:spacing w:after="120"/>
        <w:ind w:left="992" w:hanging="357"/>
        <w:contextualSpacing w:val="0"/>
        <w:rPr>
          <w:color w:val="FF0000"/>
          <w:lang w:val="en-US" w:eastAsia="fr-FR"/>
        </w:rPr>
      </w:pPr>
      <w:r w:rsidRPr="00D849E7">
        <w:rPr>
          <w:color w:val="FF0000"/>
          <w:lang w:val="en-US" w:eastAsia="fr-FR"/>
        </w:rPr>
        <w:t>Analysis population (e.g., intention-to-treat [ITT], per-protocol [PP], and actual treatment [AT] analysis) and procedures considering the data set.</w:t>
      </w:r>
    </w:p>
    <w:p w:rsidR="009C7442" w:rsidRPr="00D849E7" w:rsidRDefault="009C7442" w:rsidP="002A135E">
      <w:pPr>
        <w:pStyle w:val="Paragraphedeliste"/>
        <w:numPr>
          <w:ilvl w:val="0"/>
          <w:numId w:val="15"/>
        </w:numPr>
        <w:spacing w:after="120"/>
        <w:ind w:left="992" w:hanging="357"/>
        <w:contextualSpacing w:val="0"/>
        <w:rPr>
          <w:color w:val="FF0000"/>
          <w:lang w:val="en-US" w:eastAsia="fr-FR"/>
        </w:rPr>
      </w:pPr>
      <w:r w:rsidRPr="00D849E7">
        <w:rPr>
          <w:color w:val="FF0000"/>
          <w:lang w:val="en-US" w:eastAsia="fr-FR"/>
        </w:rPr>
        <w:t>Descriptive statistics of baseline, treatment, safety data, and, where appropriate, primary and secondary endpoints.</w:t>
      </w:r>
    </w:p>
    <w:p w:rsidR="009C7442" w:rsidRPr="00D849E7" w:rsidRDefault="009C7442" w:rsidP="002A135E">
      <w:pPr>
        <w:pStyle w:val="Paragraphedeliste"/>
        <w:numPr>
          <w:ilvl w:val="0"/>
          <w:numId w:val="15"/>
        </w:numPr>
        <w:spacing w:after="120"/>
        <w:ind w:left="992" w:hanging="357"/>
        <w:contextualSpacing w:val="0"/>
        <w:rPr>
          <w:color w:val="FF0000"/>
          <w:lang w:val="en-US" w:eastAsia="fr-FR"/>
        </w:rPr>
      </w:pPr>
      <w:r w:rsidRPr="00D849E7">
        <w:rPr>
          <w:color w:val="FF0000"/>
          <w:lang w:val="en-US" w:eastAsia="fr-FR"/>
        </w:rPr>
        <w:t>Analytical procedures including measures of precision, such as confidence intervals, where appropriate.</w:t>
      </w:r>
    </w:p>
    <w:p w:rsidR="009C7442" w:rsidRPr="00D849E7" w:rsidRDefault="009C7442" w:rsidP="002A135E">
      <w:pPr>
        <w:pStyle w:val="Paragraphedeliste"/>
        <w:numPr>
          <w:ilvl w:val="0"/>
          <w:numId w:val="15"/>
        </w:numPr>
        <w:spacing w:after="120"/>
        <w:ind w:left="992" w:hanging="357"/>
        <w:contextualSpacing w:val="0"/>
        <w:rPr>
          <w:color w:val="FF0000"/>
          <w:lang w:val="en-US" w:eastAsia="fr-FR"/>
        </w:rPr>
      </w:pPr>
      <w:r w:rsidRPr="00D849E7">
        <w:rPr>
          <w:color w:val="FF0000"/>
          <w:lang w:val="en-US" w:eastAsia="fr-FR"/>
        </w:rPr>
        <w:t>Significance and power of primary endpoint(s) and, if applicable, overall statistical verification strategy.</w:t>
      </w:r>
    </w:p>
    <w:p w:rsidR="009C7442" w:rsidRPr="00D849E7" w:rsidRDefault="009C7442" w:rsidP="002A135E">
      <w:pPr>
        <w:pStyle w:val="Paragraphedeliste"/>
        <w:numPr>
          <w:ilvl w:val="0"/>
          <w:numId w:val="15"/>
        </w:numPr>
        <w:spacing w:after="120"/>
        <w:ind w:left="992" w:hanging="357"/>
        <w:contextualSpacing w:val="0"/>
        <w:rPr>
          <w:color w:val="FF0000"/>
          <w:lang w:val="en-US" w:eastAsia="fr-FR"/>
        </w:rPr>
      </w:pPr>
      <w:r w:rsidRPr="00D849E7">
        <w:rPr>
          <w:color w:val="FF0000"/>
          <w:lang w:val="en-US" w:eastAsia="fr-FR"/>
        </w:rPr>
        <w:t>Sample size calculation and justification considering:</w:t>
      </w:r>
    </w:p>
    <w:p w:rsidR="009C7442" w:rsidRPr="00D849E7" w:rsidRDefault="009C7442" w:rsidP="002A135E">
      <w:pPr>
        <w:pStyle w:val="Paragraphedeliste"/>
        <w:numPr>
          <w:ilvl w:val="0"/>
          <w:numId w:val="16"/>
        </w:numPr>
        <w:spacing w:after="120"/>
        <w:rPr>
          <w:color w:val="FF0000"/>
          <w:lang w:val="en-US" w:eastAsia="fr-FR"/>
        </w:rPr>
      </w:pPr>
      <w:r w:rsidRPr="00D849E7">
        <w:rPr>
          <w:color w:val="FF0000"/>
          <w:lang w:val="en-US" w:eastAsia="fr-FR"/>
        </w:rPr>
        <w:t>all relevant clinical data on the outcome variable and effect size, if applicable;</w:t>
      </w:r>
    </w:p>
    <w:p w:rsidR="009C7442" w:rsidRPr="00D849E7" w:rsidRDefault="009C7442" w:rsidP="002A135E">
      <w:pPr>
        <w:pStyle w:val="Paragraphedeliste"/>
        <w:numPr>
          <w:ilvl w:val="0"/>
          <w:numId w:val="16"/>
        </w:numPr>
        <w:spacing w:after="120"/>
        <w:rPr>
          <w:color w:val="FF0000"/>
          <w:lang w:val="en-US" w:eastAsia="fr-FR"/>
        </w:rPr>
      </w:pPr>
      <w:r w:rsidRPr="00D849E7">
        <w:rPr>
          <w:color w:val="FF0000"/>
          <w:lang w:val="en-US" w:eastAsia="fr-FR"/>
        </w:rPr>
        <w:t>expected outcome assumptions in treatment groups, if any;</w:t>
      </w:r>
    </w:p>
    <w:p w:rsidR="009C7442" w:rsidRPr="00D849E7" w:rsidRDefault="009C7442" w:rsidP="002A135E">
      <w:pPr>
        <w:pStyle w:val="Paragraphedeliste"/>
        <w:numPr>
          <w:ilvl w:val="0"/>
          <w:numId w:val="16"/>
        </w:numPr>
        <w:spacing w:after="120"/>
        <w:rPr>
          <w:color w:val="FF0000"/>
          <w:lang w:val="en-US" w:eastAsia="fr-FR"/>
        </w:rPr>
      </w:pPr>
      <w:r w:rsidRPr="00D849E7">
        <w:rPr>
          <w:color w:val="FF0000"/>
          <w:lang w:val="en-US" w:eastAsia="fr-FR"/>
        </w:rPr>
        <w:t>adjustments due to pre-planned interim analyses, if any</w:t>
      </w:r>
    </w:p>
    <w:p w:rsidR="009C7442" w:rsidRPr="00D849E7" w:rsidRDefault="009C7442" w:rsidP="002A135E">
      <w:pPr>
        <w:pStyle w:val="Paragraphedeliste"/>
        <w:numPr>
          <w:ilvl w:val="0"/>
          <w:numId w:val="16"/>
        </w:numPr>
        <w:spacing w:after="120"/>
        <w:rPr>
          <w:color w:val="FF0000"/>
          <w:lang w:val="en-US" w:eastAsia="fr-FR"/>
        </w:rPr>
      </w:pPr>
      <w:r w:rsidRPr="00D849E7">
        <w:rPr>
          <w:color w:val="FF0000"/>
          <w:lang w:val="en-US" w:eastAsia="fr-FR"/>
        </w:rPr>
        <w:t>the magnitude of detectable effects and the non-inferiority margin, which should be less than the magnitude of detectable effects and justified relative to the comparator effect, if applicable</w:t>
      </w:r>
    </w:p>
    <w:p w:rsidR="009C7442" w:rsidRPr="00D849E7" w:rsidRDefault="009C7442" w:rsidP="002A135E">
      <w:pPr>
        <w:pStyle w:val="Paragraphedeliste"/>
        <w:numPr>
          <w:ilvl w:val="0"/>
          <w:numId w:val="16"/>
        </w:numPr>
        <w:spacing w:after="120"/>
        <w:rPr>
          <w:color w:val="FF0000"/>
          <w:lang w:val="en-US" w:eastAsia="fr-FR"/>
        </w:rPr>
      </w:pPr>
      <w:r w:rsidRPr="00D849E7">
        <w:rPr>
          <w:color w:val="FF0000"/>
          <w:lang w:val="en-US" w:eastAsia="fr-FR"/>
        </w:rPr>
        <w:t>the allocation ratio used for randomization (e.g., 1:1, 1:2), if applicable</w:t>
      </w:r>
    </w:p>
    <w:p w:rsidR="009C7442" w:rsidRPr="00D849E7" w:rsidRDefault="009C7442" w:rsidP="002A135E">
      <w:pPr>
        <w:pStyle w:val="Paragraphedeliste"/>
        <w:numPr>
          <w:ilvl w:val="0"/>
          <w:numId w:val="16"/>
        </w:numPr>
        <w:spacing w:after="120"/>
        <w:rPr>
          <w:color w:val="FF0000"/>
          <w:lang w:val="en-US" w:eastAsia="fr-FR"/>
        </w:rPr>
      </w:pPr>
      <w:proofErr w:type="gramStart"/>
      <w:r w:rsidRPr="00D849E7">
        <w:rPr>
          <w:color w:val="FF0000"/>
          <w:lang w:val="en-US" w:eastAsia="fr-FR"/>
        </w:rPr>
        <w:t>the</w:t>
      </w:r>
      <w:proofErr w:type="gramEnd"/>
      <w:r w:rsidRPr="00D849E7">
        <w:rPr>
          <w:color w:val="FF0000"/>
          <w:lang w:val="en-US" w:eastAsia="fr-FR"/>
        </w:rPr>
        <w:t xml:space="preserve"> expected dropout rate, such as withdrawal, loss of sight, death (unless death is an endpoint).</w:t>
      </w:r>
    </w:p>
    <w:p w:rsidR="009C7442" w:rsidRPr="00D849E7" w:rsidRDefault="009C7442" w:rsidP="002A135E">
      <w:pPr>
        <w:pStyle w:val="Paragraphedeliste"/>
        <w:numPr>
          <w:ilvl w:val="0"/>
          <w:numId w:val="15"/>
        </w:numPr>
        <w:spacing w:after="120"/>
        <w:ind w:left="992" w:hanging="357"/>
        <w:contextualSpacing w:val="0"/>
        <w:rPr>
          <w:color w:val="FF0000"/>
          <w:lang w:val="en-US" w:eastAsia="fr-FR"/>
        </w:rPr>
      </w:pPr>
      <w:r w:rsidRPr="00D849E7">
        <w:rPr>
          <w:color w:val="FF0000"/>
          <w:lang w:val="en-US" w:eastAsia="fr-FR"/>
        </w:rPr>
        <w:t xml:space="preserve">All statistical parameters and methods used to calculate the sample size or non-inferiority margin </w:t>
      </w:r>
      <w:proofErr w:type="gramStart"/>
      <w:r w:rsidRPr="00D849E7">
        <w:rPr>
          <w:color w:val="FF0000"/>
          <w:lang w:val="en-US" w:eastAsia="fr-FR"/>
        </w:rPr>
        <w:t>should be clearly stated</w:t>
      </w:r>
      <w:proofErr w:type="gramEnd"/>
      <w:r w:rsidRPr="00D849E7">
        <w:rPr>
          <w:color w:val="FF0000"/>
          <w:lang w:val="en-US" w:eastAsia="fr-FR"/>
        </w:rPr>
        <w:t>.</w:t>
      </w:r>
    </w:p>
    <w:p w:rsidR="009C7442" w:rsidRPr="00D849E7" w:rsidRDefault="009C7442" w:rsidP="002A135E">
      <w:pPr>
        <w:pStyle w:val="Paragraphedeliste"/>
        <w:numPr>
          <w:ilvl w:val="0"/>
          <w:numId w:val="15"/>
        </w:numPr>
        <w:spacing w:after="120"/>
        <w:ind w:left="992" w:hanging="357"/>
        <w:contextualSpacing w:val="0"/>
        <w:rPr>
          <w:color w:val="FF0000"/>
          <w:lang w:val="en-US" w:eastAsia="fr-FR"/>
        </w:rPr>
      </w:pPr>
      <w:r w:rsidRPr="00D849E7">
        <w:rPr>
          <w:color w:val="FF0000"/>
          <w:lang w:val="en-US" w:eastAsia="fr-FR"/>
        </w:rPr>
        <w:t>Exploratory and sensitivity analysis (e.g., to test the robustness of the results of the primary and secondary analyses to the different methods used to deal with missing data), if applicable.</w:t>
      </w:r>
    </w:p>
    <w:p w:rsidR="009C7442" w:rsidRPr="00D849E7" w:rsidRDefault="009C7442" w:rsidP="002A135E">
      <w:pPr>
        <w:pStyle w:val="Paragraphedeliste"/>
        <w:numPr>
          <w:ilvl w:val="0"/>
          <w:numId w:val="15"/>
        </w:numPr>
        <w:spacing w:after="120"/>
        <w:ind w:left="992" w:hanging="357"/>
        <w:contextualSpacing w:val="0"/>
        <w:rPr>
          <w:color w:val="FF0000"/>
          <w:lang w:val="en-US" w:eastAsia="fr-FR"/>
        </w:rPr>
      </w:pPr>
      <w:r w:rsidRPr="00D849E7">
        <w:rPr>
          <w:color w:val="FF0000"/>
          <w:lang w:val="en-US" w:eastAsia="fr-FR"/>
        </w:rPr>
        <w:t>Procedures for reporting deviations from the original statistical analysis plan.</w:t>
      </w:r>
    </w:p>
    <w:p w:rsidR="009C7442" w:rsidRPr="00D849E7" w:rsidRDefault="009C7442" w:rsidP="002A135E">
      <w:pPr>
        <w:pStyle w:val="Paragraphedeliste"/>
        <w:numPr>
          <w:ilvl w:val="0"/>
          <w:numId w:val="15"/>
        </w:numPr>
        <w:spacing w:after="120"/>
        <w:ind w:left="992" w:hanging="357"/>
        <w:contextualSpacing w:val="0"/>
        <w:rPr>
          <w:color w:val="FF0000"/>
          <w:lang w:val="en-US" w:eastAsia="fr-FR"/>
        </w:rPr>
      </w:pPr>
      <w:r w:rsidRPr="00D849E7">
        <w:rPr>
          <w:color w:val="FF0000"/>
          <w:lang w:val="en-US" w:eastAsia="fr-FR"/>
        </w:rPr>
        <w:t>In the case of multicenter clinical investigations, a strategy for managing potential imbalances in enrollment at different investigative sites.</w:t>
      </w:r>
    </w:p>
    <w:p w:rsidR="009C7442" w:rsidRPr="00D849E7" w:rsidRDefault="009C7442" w:rsidP="002A135E">
      <w:pPr>
        <w:pStyle w:val="Paragraphedeliste"/>
        <w:numPr>
          <w:ilvl w:val="0"/>
          <w:numId w:val="15"/>
        </w:numPr>
        <w:spacing w:after="120"/>
        <w:ind w:left="992" w:hanging="357"/>
        <w:contextualSpacing w:val="0"/>
        <w:rPr>
          <w:color w:val="FF0000"/>
          <w:lang w:val="en-US" w:eastAsia="fr-FR"/>
        </w:rPr>
      </w:pPr>
      <w:r w:rsidRPr="00D849E7">
        <w:rPr>
          <w:color w:val="FF0000"/>
          <w:lang w:val="en-US" w:eastAsia="fr-FR"/>
        </w:rPr>
        <w:lastRenderedPageBreak/>
        <w:t>Strategy for pooling data, if appropriate.</w:t>
      </w:r>
    </w:p>
    <w:p w:rsidR="009C7442" w:rsidRPr="00D849E7" w:rsidRDefault="009C7442" w:rsidP="009C7442">
      <w:pPr>
        <w:pStyle w:val="TitreSOP1"/>
      </w:pPr>
      <w:bookmarkStart w:id="53" w:name="_Toc117604879"/>
      <w:r w:rsidRPr="00D849E7">
        <w:t>Data management</w:t>
      </w:r>
      <w:bookmarkEnd w:id="53"/>
    </w:p>
    <w:p w:rsidR="009C7442" w:rsidRPr="00D849E7" w:rsidRDefault="009C7442" w:rsidP="002A135E">
      <w:pPr>
        <w:pStyle w:val="Paragraphedeliste"/>
        <w:numPr>
          <w:ilvl w:val="0"/>
          <w:numId w:val="15"/>
        </w:numPr>
        <w:spacing w:after="120"/>
        <w:ind w:left="992" w:hanging="357"/>
        <w:contextualSpacing w:val="0"/>
        <w:rPr>
          <w:color w:val="FF0000"/>
          <w:lang w:val="en-US" w:eastAsia="fr-FR"/>
        </w:rPr>
      </w:pPr>
      <w:r w:rsidRPr="00D849E7">
        <w:rPr>
          <w:color w:val="FF0000"/>
          <w:lang w:val="en-US" w:eastAsia="fr-FR"/>
        </w:rPr>
        <w:t>Methods for data entry and collection.</w:t>
      </w:r>
    </w:p>
    <w:p w:rsidR="009C7442" w:rsidRPr="00D849E7" w:rsidRDefault="009C7442" w:rsidP="009C7442">
      <w:pPr>
        <w:spacing w:after="120"/>
        <w:rPr>
          <w:lang w:val="en-US" w:eastAsia="fr-FR"/>
        </w:rPr>
      </w:pPr>
      <w:proofErr w:type="gramStart"/>
      <w:r w:rsidRPr="00D849E7">
        <w:rPr>
          <w:lang w:val="en-US" w:eastAsia="fr-FR"/>
        </w:rPr>
        <w:t>In accordance with Article 72 of the MDR, all information related to the clinical investigation must be recorded, processed, handled and stored by the sponsor or investigator, as the case may be, in such a way that it can be accurately reported, interpreted and verified, while preserving the confidentiality of the recordings and of the personal data of the subjects, in accordance with the applicable legislation on personal data protection.</w:t>
      </w:r>
      <w:proofErr w:type="gramEnd"/>
      <w:r w:rsidRPr="00D849E7">
        <w:rPr>
          <w:lang w:val="en-US" w:eastAsia="fr-FR"/>
        </w:rPr>
        <w:t xml:space="preserve"> In addition, appropriate technical and organizational measures must be in place to protect the processed information and personal data from unauthorized or unlawful access, disclosure, dissemination, alteration or destruction, or accidental loss, especially when the processing involves transmission over a network.</w:t>
      </w:r>
    </w:p>
    <w:p w:rsidR="002A135E" w:rsidRPr="00D849E7" w:rsidRDefault="002A135E" w:rsidP="002A135E">
      <w:pPr>
        <w:pStyle w:val="TitreSOP2"/>
      </w:pPr>
      <w:bookmarkStart w:id="54" w:name="_Toc105574371"/>
      <w:bookmarkStart w:id="55" w:name="_Toc117604880"/>
      <w:r w:rsidRPr="00D849E7">
        <w:t>Archiving</w:t>
      </w:r>
      <w:bookmarkEnd w:id="54"/>
      <w:bookmarkEnd w:id="55"/>
    </w:p>
    <w:p w:rsidR="002A135E" w:rsidRPr="00D849E7" w:rsidRDefault="002A135E" w:rsidP="002A135E">
      <w:pPr>
        <w:pStyle w:val="Paragraphedeliste"/>
        <w:numPr>
          <w:ilvl w:val="0"/>
          <w:numId w:val="15"/>
        </w:numPr>
        <w:spacing w:after="120"/>
        <w:ind w:left="992" w:hanging="357"/>
        <w:contextualSpacing w:val="0"/>
        <w:rPr>
          <w:color w:val="FF0000"/>
          <w:lang w:val="en-US" w:eastAsia="fr-FR"/>
        </w:rPr>
      </w:pPr>
      <w:r w:rsidRPr="00D849E7">
        <w:rPr>
          <w:color w:val="FF0000"/>
          <w:lang w:val="en-US" w:eastAsia="fr-FR"/>
        </w:rPr>
        <w:t xml:space="preserve">Describe the methods for archiving the data </w:t>
      </w:r>
      <w:r w:rsidRPr="00D849E7">
        <w:rPr>
          <w:rFonts w:cstheme="minorHAnsi"/>
          <w:iCs/>
          <w:color w:val="FF0000"/>
          <w:lang w:val="en-US"/>
        </w:rPr>
        <w:t>(CRF, Informed Consent, Source document,…)</w:t>
      </w:r>
      <w:r w:rsidRPr="00D849E7">
        <w:rPr>
          <w:color w:val="FF0000"/>
          <w:lang w:val="en-US" w:eastAsia="fr-FR"/>
        </w:rPr>
        <w:t xml:space="preserve"> N.B. according to Belgian law: data to be kept for a minimum of 20 years after the study is stopped: AR of 18 May 2006 article 24. </w:t>
      </w:r>
    </w:p>
    <w:p w:rsidR="002A135E" w:rsidRPr="00D849E7" w:rsidRDefault="002A135E" w:rsidP="009C7442">
      <w:pPr>
        <w:spacing w:after="120"/>
        <w:rPr>
          <w:lang w:val="en-US" w:eastAsia="fr-FR"/>
        </w:rPr>
      </w:pPr>
    </w:p>
    <w:p w:rsidR="009C7442" w:rsidRPr="00D849E7" w:rsidRDefault="009C7442" w:rsidP="009C7442">
      <w:pPr>
        <w:pStyle w:val="TitreSOP2"/>
      </w:pPr>
      <w:bookmarkStart w:id="56" w:name="_Toc105574361"/>
      <w:bookmarkStart w:id="57" w:name="_Toc117604881"/>
      <w:r w:rsidRPr="00D849E7">
        <w:t>Data Quality Assurance</w:t>
      </w:r>
      <w:bookmarkEnd w:id="56"/>
      <w:bookmarkEnd w:id="57"/>
    </w:p>
    <w:p w:rsidR="009C7442" w:rsidRPr="00D849E7" w:rsidRDefault="009C7442" w:rsidP="009C7442">
      <w:pPr>
        <w:pStyle w:val="Corpsdetexte"/>
        <w:numPr>
          <w:ilvl w:val="0"/>
          <w:numId w:val="12"/>
        </w:numPr>
        <w:spacing w:before="120" w:line="276" w:lineRule="auto"/>
        <w:ind w:left="851"/>
        <w:jc w:val="both"/>
        <w:rPr>
          <w:rFonts w:asciiTheme="minorHAnsi" w:hAnsiTheme="minorHAnsi" w:cstheme="minorHAnsi"/>
          <w:iCs/>
          <w:color w:val="FF0000"/>
          <w:sz w:val="22"/>
          <w:szCs w:val="22"/>
          <w:lang w:val="en-US"/>
        </w:rPr>
      </w:pPr>
      <w:r w:rsidRPr="00D849E7">
        <w:rPr>
          <w:rFonts w:asciiTheme="minorHAnsi" w:hAnsiTheme="minorHAnsi" w:cstheme="minorHAnsi"/>
          <w:iCs/>
          <w:color w:val="FF0000"/>
          <w:sz w:val="22"/>
          <w:szCs w:val="22"/>
          <w:lang w:val="en-US"/>
        </w:rPr>
        <w:t xml:space="preserve">Quality assurance and quality control systems implemented to assure the quality of the data (If none </w:t>
      </w:r>
      <w:proofErr w:type="gramStart"/>
      <w:r w:rsidRPr="00D849E7">
        <w:rPr>
          <w:rFonts w:asciiTheme="minorHAnsi" w:hAnsiTheme="minorHAnsi" w:cstheme="minorHAnsi"/>
          <w:iCs/>
          <w:color w:val="FF0000"/>
          <w:sz w:val="22"/>
          <w:szCs w:val="22"/>
          <w:lang w:val="en-US"/>
        </w:rPr>
        <w:t>were used</w:t>
      </w:r>
      <w:proofErr w:type="gramEnd"/>
      <w:r w:rsidRPr="00D849E7">
        <w:rPr>
          <w:rFonts w:asciiTheme="minorHAnsi" w:hAnsiTheme="minorHAnsi" w:cstheme="minorHAnsi"/>
          <w:iCs/>
          <w:color w:val="FF0000"/>
          <w:sz w:val="22"/>
          <w:szCs w:val="22"/>
          <w:lang w:val="en-US"/>
        </w:rPr>
        <w:t>, this should be stated).</w:t>
      </w:r>
    </w:p>
    <w:p w:rsidR="009C7442" w:rsidRPr="00D849E7" w:rsidRDefault="009C7442" w:rsidP="009C7442">
      <w:pPr>
        <w:pStyle w:val="Corpsdetexte"/>
        <w:numPr>
          <w:ilvl w:val="0"/>
          <w:numId w:val="12"/>
        </w:numPr>
        <w:spacing w:before="120" w:line="276" w:lineRule="auto"/>
        <w:ind w:left="851"/>
        <w:jc w:val="both"/>
        <w:rPr>
          <w:rFonts w:asciiTheme="minorHAnsi" w:hAnsiTheme="minorHAnsi" w:cstheme="minorHAnsi"/>
          <w:iCs/>
          <w:color w:val="FF0000"/>
          <w:sz w:val="22"/>
          <w:szCs w:val="22"/>
          <w:lang w:val="en-US"/>
        </w:rPr>
      </w:pPr>
      <w:r w:rsidRPr="00D849E7">
        <w:rPr>
          <w:rFonts w:asciiTheme="minorHAnsi" w:hAnsiTheme="minorHAnsi" w:cstheme="minorHAnsi"/>
          <w:iCs/>
          <w:color w:val="FF0000"/>
          <w:sz w:val="22"/>
          <w:szCs w:val="22"/>
          <w:lang w:val="en-US"/>
        </w:rPr>
        <w:t>Documentation of methods used in Appendix (e.g. monitoring, …)</w:t>
      </w:r>
    </w:p>
    <w:p w:rsidR="009C7442" w:rsidRPr="00D849E7" w:rsidRDefault="009C7442" w:rsidP="009C7442">
      <w:pPr>
        <w:pStyle w:val="Corpsdetexte"/>
        <w:numPr>
          <w:ilvl w:val="0"/>
          <w:numId w:val="12"/>
        </w:numPr>
        <w:spacing w:before="120" w:line="276" w:lineRule="auto"/>
        <w:ind w:left="851"/>
        <w:jc w:val="both"/>
        <w:rPr>
          <w:rFonts w:asciiTheme="minorHAnsi" w:hAnsiTheme="minorHAnsi" w:cstheme="minorHAnsi"/>
          <w:iCs/>
          <w:color w:val="FF0000"/>
          <w:sz w:val="22"/>
          <w:szCs w:val="22"/>
          <w:lang w:val="en-US"/>
        </w:rPr>
      </w:pPr>
      <w:r w:rsidRPr="00D849E7">
        <w:rPr>
          <w:rFonts w:asciiTheme="minorHAnsi" w:hAnsiTheme="minorHAnsi" w:cstheme="minorHAnsi"/>
          <w:iCs/>
          <w:color w:val="FF0000"/>
          <w:sz w:val="22"/>
          <w:szCs w:val="22"/>
          <w:lang w:val="en-US"/>
        </w:rPr>
        <w:t>Audit procedure if any</w:t>
      </w:r>
    </w:p>
    <w:p w:rsidR="009C7442" w:rsidRPr="00D849E7" w:rsidRDefault="009C7442" w:rsidP="009C7442"/>
    <w:p w:rsidR="00C216C7" w:rsidRPr="00D849E7" w:rsidRDefault="00C216C7" w:rsidP="00C216C7">
      <w:pPr>
        <w:pStyle w:val="TitreSOP2"/>
      </w:pPr>
      <w:bookmarkStart w:id="58" w:name="_Toc117604882"/>
      <w:r w:rsidRPr="00D849E7">
        <w:t>Data Management Responsibilities</w:t>
      </w:r>
      <w:bookmarkEnd w:id="52"/>
      <w:bookmarkEnd w:id="58"/>
    </w:p>
    <w:p w:rsidR="00C216C7" w:rsidRPr="00D849E7" w:rsidRDefault="00C216C7" w:rsidP="00C216C7">
      <w:pPr>
        <w:pStyle w:val="Corpsdetexte"/>
        <w:spacing w:before="120" w:line="276" w:lineRule="auto"/>
        <w:ind w:left="426"/>
        <w:jc w:val="both"/>
        <w:rPr>
          <w:rFonts w:asciiTheme="minorHAnsi" w:hAnsiTheme="minorHAnsi" w:cstheme="minorHAnsi"/>
          <w:iCs/>
          <w:color w:val="FF0000"/>
          <w:sz w:val="22"/>
          <w:szCs w:val="22"/>
          <w:lang w:val="en-US"/>
        </w:rPr>
      </w:pPr>
      <w:r w:rsidRPr="00D849E7">
        <w:rPr>
          <w:rFonts w:asciiTheme="minorHAnsi" w:hAnsiTheme="minorHAnsi" w:cstheme="minorHAnsi"/>
          <w:iCs/>
          <w:color w:val="FF0000"/>
          <w:sz w:val="22"/>
          <w:szCs w:val="22"/>
          <w:lang w:val="en-US"/>
        </w:rPr>
        <w:t xml:space="preserve">Complete the document </w:t>
      </w:r>
      <w:r w:rsidRPr="00D849E7">
        <w:rPr>
          <w:rFonts w:asciiTheme="minorHAnsi" w:hAnsiTheme="minorHAnsi" w:cstheme="minorHAnsi"/>
          <w:i/>
          <w:iCs/>
          <w:color w:val="FF0000"/>
          <w:sz w:val="22"/>
          <w:szCs w:val="22"/>
          <w:lang w:val="en-US"/>
        </w:rPr>
        <w:t>AAHRPP-DSQ-021 Data Management Plan</w:t>
      </w:r>
    </w:p>
    <w:p w:rsidR="00C216C7" w:rsidRPr="00D849E7" w:rsidRDefault="00C216C7" w:rsidP="00C216C7">
      <w:pPr>
        <w:pStyle w:val="Corpsdetexte"/>
        <w:spacing w:before="120" w:line="276" w:lineRule="auto"/>
        <w:ind w:left="426"/>
        <w:jc w:val="both"/>
        <w:rPr>
          <w:rFonts w:asciiTheme="minorHAnsi" w:hAnsiTheme="minorHAnsi" w:cstheme="minorHAnsi"/>
          <w:iCs/>
          <w:color w:val="FF0000"/>
          <w:sz w:val="22"/>
          <w:szCs w:val="22"/>
          <w:lang w:val="en-US"/>
        </w:rPr>
      </w:pPr>
      <w:r w:rsidRPr="00D849E7">
        <w:rPr>
          <w:rFonts w:asciiTheme="minorHAnsi" w:hAnsiTheme="minorHAnsi" w:cstheme="minorHAnsi"/>
          <w:iCs/>
          <w:color w:val="FF0000"/>
          <w:sz w:val="22"/>
          <w:szCs w:val="22"/>
          <w:lang w:val="en-US"/>
        </w:rPr>
        <w:t xml:space="preserve">The protocol should provide information on how the data </w:t>
      </w:r>
      <w:proofErr w:type="gramStart"/>
      <w:r w:rsidRPr="00D849E7">
        <w:rPr>
          <w:rFonts w:asciiTheme="minorHAnsi" w:hAnsiTheme="minorHAnsi" w:cstheme="minorHAnsi"/>
          <w:iCs/>
          <w:color w:val="FF0000"/>
          <w:sz w:val="22"/>
          <w:szCs w:val="22"/>
          <w:lang w:val="en-US"/>
        </w:rPr>
        <w:t>will be managed</w:t>
      </w:r>
      <w:proofErr w:type="gramEnd"/>
      <w:r w:rsidRPr="00D849E7">
        <w:rPr>
          <w:rFonts w:asciiTheme="minorHAnsi" w:hAnsiTheme="minorHAnsi" w:cstheme="minorHAnsi"/>
          <w:iCs/>
          <w:color w:val="FF0000"/>
          <w:sz w:val="22"/>
          <w:szCs w:val="22"/>
          <w:lang w:val="en-US"/>
        </w:rPr>
        <w:t>, including data handling and coding for computer analysis, monitoring and verification.</w:t>
      </w:r>
    </w:p>
    <w:p w:rsidR="00C216C7" w:rsidRPr="00D849E7" w:rsidRDefault="00C216C7" w:rsidP="00C216C7">
      <w:pPr>
        <w:pStyle w:val="Corpsdetexte"/>
        <w:spacing w:before="120" w:line="276" w:lineRule="auto"/>
        <w:ind w:left="426"/>
        <w:jc w:val="both"/>
        <w:rPr>
          <w:rFonts w:asciiTheme="minorHAnsi" w:hAnsiTheme="minorHAnsi" w:cstheme="minorHAnsi"/>
          <w:iCs/>
          <w:color w:val="FF0000"/>
          <w:sz w:val="22"/>
          <w:szCs w:val="22"/>
          <w:lang w:val="en-US"/>
        </w:rPr>
      </w:pPr>
      <w:r w:rsidRPr="00D849E7">
        <w:rPr>
          <w:rFonts w:asciiTheme="minorHAnsi" w:hAnsiTheme="minorHAnsi" w:cstheme="minorHAnsi"/>
          <w:iCs/>
          <w:color w:val="FF0000"/>
          <w:sz w:val="22"/>
          <w:szCs w:val="22"/>
          <w:lang w:val="en-US"/>
        </w:rPr>
        <w:t>Instructions concerning the recording of study data on case report forms (CRF</w:t>
      </w:r>
      <w:proofErr w:type="gramStart"/>
      <w:r w:rsidRPr="00D849E7">
        <w:rPr>
          <w:rFonts w:asciiTheme="minorHAnsi" w:hAnsiTheme="minorHAnsi" w:cstheme="minorHAnsi"/>
          <w:iCs/>
          <w:color w:val="FF0000"/>
          <w:sz w:val="22"/>
          <w:szCs w:val="22"/>
          <w:lang w:val="en-US"/>
        </w:rPr>
        <w:t>) :</w:t>
      </w:r>
      <w:proofErr w:type="gramEnd"/>
    </w:p>
    <w:p w:rsidR="00C216C7" w:rsidRPr="00D849E7" w:rsidRDefault="00C216C7" w:rsidP="00C216C7">
      <w:pPr>
        <w:pStyle w:val="Corpsdetexte"/>
        <w:numPr>
          <w:ilvl w:val="0"/>
          <w:numId w:val="12"/>
        </w:numPr>
        <w:spacing w:before="120" w:line="276" w:lineRule="auto"/>
        <w:jc w:val="both"/>
        <w:rPr>
          <w:rFonts w:asciiTheme="minorHAnsi" w:hAnsiTheme="minorHAnsi" w:cstheme="minorHAnsi"/>
          <w:iCs/>
          <w:color w:val="FF0000"/>
          <w:sz w:val="22"/>
          <w:szCs w:val="22"/>
          <w:lang w:val="en-US"/>
        </w:rPr>
      </w:pPr>
      <w:r w:rsidRPr="00D849E7">
        <w:rPr>
          <w:rFonts w:asciiTheme="minorHAnsi" w:hAnsiTheme="minorHAnsi" w:cstheme="minorHAnsi"/>
          <w:iCs/>
          <w:color w:val="FF0000"/>
          <w:sz w:val="22"/>
          <w:szCs w:val="22"/>
          <w:lang w:val="en-US"/>
        </w:rPr>
        <w:t xml:space="preserve">Name of used CRF – </w:t>
      </w:r>
      <w:proofErr w:type="spellStart"/>
      <w:r w:rsidRPr="00D849E7">
        <w:rPr>
          <w:rFonts w:asciiTheme="minorHAnsi" w:hAnsiTheme="minorHAnsi" w:cstheme="minorHAnsi"/>
          <w:iCs/>
          <w:color w:val="FF0000"/>
          <w:sz w:val="22"/>
          <w:szCs w:val="22"/>
          <w:lang w:val="en-US"/>
        </w:rPr>
        <w:t>REDCap</w:t>
      </w:r>
      <w:proofErr w:type="spellEnd"/>
      <w:r w:rsidRPr="00D849E7">
        <w:rPr>
          <w:rFonts w:asciiTheme="minorHAnsi" w:hAnsiTheme="minorHAnsi" w:cstheme="minorHAnsi"/>
          <w:iCs/>
          <w:color w:val="FF0000"/>
          <w:sz w:val="22"/>
          <w:szCs w:val="22"/>
          <w:lang w:val="en-US"/>
        </w:rPr>
        <w:t xml:space="preserve"> is required for clinical trials sponsored by CUSL</w:t>
      </w:r>
    </w:p>
    <w:p w:rsidR="00C216C7" w:rsidRPr="00D849E7" w:rsidRDefault="00C216C7" w:rsidP="00C216C7">
      <w:pPr>
        <w:pStyle w:val="Corpsdetexte"/>
        <w:numPr>
          <w:ilvl w:val="0"/>
          <w:numId w:val="12"/>
        </w:numPr>
        <w:spacing w:before="120" w:line="276" w:lineRule="auto"/>
        <w:jc w:val="both"/>
        <w:rPr>
          <w:rFonts w:asciiTheme="minorHAnsi" w:hAnsiTheme="minorHAnsi" w:cstheme="minorHAnsi"/>
          <w:iCs/>
          <w:color w:val="FF0000"/>
          <w:sz w:val="22"/>
          <w:szCs w:val="22"/>
          <w:lang w:val="en-US"/>
        </w:rPr>
      </w:pPr>
      <w:r w:rsidRPr="00D849E7">
        <w:rPr>
          <w:rFonts w:asciiTheme="minorHAnsi" w:hAnsiTheme="minorHAnsi" w:cstheme="minorHAnsi"/>
          <w:iCs/>
          <w:color w:val="FF0000"/>
          <w:sz w:val="22"/>
          <w:szCs w:val="22"/>
          <w:lang w:val="en-US"/>
        </w:rPr>
        <w:t>Describe how data will be collected</w:t>
      </w:r>
    </w:p>
    <w:p w:rsidR="00C216C7" w:rsidRPr="00D849E7" w:rsidRDefault="00C216C7" w:rsidP="00C216C7">
      <w:pPr>
        <w:pStyle w:val="Corpsdetexte"/>
        <w:numPr>
          <w:ilvl w:val="0"/>
          <w:numId w:val="12"/>
        </w:numPr>
        <w:spacing w:before="120" w:line="276" w:lineRule="auto"/>
        <w:jc w:val="both"/>
        <w:rPr>
          <w:rFonts w:asciiTheme="minorHAnsi" w:hAnsiTheme="minorHAnsi" w:cstheme="minorHAnsi"/>
          <w:iCs/>
          <w:color w:val="FF0000"/>
          <w:sz w:val="22"/>
          <w:szCs w:val="22"/>
          <w:lang w:val="en-US"/>
        </w:rPr>
      </w:pPr>
      <w:r w:rsidRPr="00D849E7">
        <w:rPr>
          <w:rFonts w:asciiTheme="minorHAnsi" w:hAnsiTheme="minorHAnsi" w:cstheme="minorHAnsi"/>
          <w:iCs/>
          <w:color w:val="FF0000"/>
          <w:sz w:val="22"/>
          <w:szCs w:val="22"/>
          <w:lang w:val="en-US"/>
        </w:rPr>
        <w:t>Refer to the CRF user manual</w:t>
      </w:r>
    </w:p>
    <w:p w:rsidR="00C216C7" w:rsidRPr="00D849E7" w:rsidRDefault="00C216C7" w:rsidP="00C216C7">
      <w:pPr>
        <w:spacing w:before="120" w:after="120" w:line="276" w:lineRule="auto"/>
        <w:rPr>
          <w:color w:val="FF0000"/>
          <w:lang w:val="en-US" w:eastAsia="fr-FR"/>
        </w:rPr>
      </w:pPr>
      <w:r w:rsidRPr="00D849E7">
        <w:rPr>
          <w:color w:val="FF0000"/>
          <w:lang w:val="en-US" w:eastAsia="fr-FR"/>
        </w:rPr>
        <w:t xml:space="preserve">A description of the procedures for identifying data that </w:t>
      </w:r>
      <w:proofErr w:type="gramStart"/>
      <w:r w:rsidRPr="00D849E7">
        <w:rPr>
          <w:color w:val="FF0000"/>
          <w:lang w:val="en-US" w:eastAsia="fr-FR"/>
        </w:rPr>
        <w:t>are considered</w:t>
      </w:r>
      <w:proofErr w:type="gramEnd"/>
      <w:r w:rsidRPr="00D849E7">
        <w:rPr>
          <w:color w:val="FF0000"/>
          <w:lang w:val="en-US" w:eastAsia="fr-FR"/>
        </w:rPr>
        <w:t xml:space="preserve"> source data and are to be entered directly into the case report forms</w:t>
      </w:r>
    </w:p>
    <w:p w:rsidR="00C216C7" w:rsidRPr="00D849E7" w:rsidRDefault="00C216C7" w:rsidP="00C216C7">
      <w:pPr>
        <w:spacing w:before="120" w:after="120" w:line="276" w:lineRule="auto"/>
        <w:rPr>
          <w:color w:val="FF0000"/>
          <w:lang w:val="en-US" w:eastAsia="fr-FR"/>
        </w:rPr>
      </w:pPr>
      <w:r w:rsidRPr="00D849E7">
        <w:rPr>
          <w:color w:val="FF0000"/>
          <w:lang w:val="en-US" w:eastAsia="fr-FR"/>
        </w:rPr>
        <w:t xml:space="preserve">Procedures for collecting data on participants who have withdrawn from treatment or the clinical </w:t>
      </w:r>
      <w:proofErr w:type="gramStart"/>
      <w:r w:rsidRPr="00D849E7">
        <w:rPr>
          <w:color w:val="FF0000"/>
          <w:lang w:val="en-US" w:eastAsia="fr-FR"/>
        </w:rPr>
        <w:t>trial,</w:t>
      </w:r>
      <w:proofErr w:type="gramEnd"/>
      <w:r w:rsidRPr="00D849E7">
        <w:rPr>
          <w:color w:val="FF0000"/>
          <w:lang w:val="en-US" w:eastAsia="fr-FR"/>
        </w:rPr>
        <w:t xml:space="preserve"> and for replacing and following up on these participants;</w:t>
      </w:r>
    </w:p>
    <w:p w:rsidR="00C216C7" w:rsidRPr="00D849E7" w:rsidRDefault="00C216C7" w:rsidP="00C216C7">
      <w:pPr>
        <w:pStyle w:val="TitreSOP2"/>
      </w:pPr>
      <w:bookmarkStart w:id="59" w:name="_Toc117604883"/>
      <w:r w:rsidRPr="00D849E7">
        <w:lastRenderedPageBreak/>
        <w:t>Data breach</w:t>
      </w:r>
      <w:bookmarkEnd w:id="59"/>
    </w:p>
    <w:p w:rsidR="00C216C7" w:rsidRPr="00D849E7" w:rsidRDefault="00C216C7" w:rsidP="00C216C7">
      <w:pPr>
        <w:spacing w:before="120" w:after="120" w:line="276" w:lineRule="auto"/>
        <w:rPr>
          <w:color w:val="FF0000"/>
          <w:lang w:val="en-US" w:eastAsia="fr-FR"/>
        </w:rPr>
      </w:pPr>
      <w:r w:rsidRPr="00D849E7">
        <w:rPr>
          <w:color w:val="FF0000"/>
          <w:lang w:val="en-US" w:eastAsia="fr-FR"/>
        </w:rPr>
        <w:t>A description of the measures taken to comply with the rules in force relating to the protection of personal data, and in particular the technical and organizational arrangements that will be applied to prevent unauthorized access, disclosure, dissemination, modification or loss of the information and personal data processed</w:t>
      </w:r>
    </w:p>
    <w:p w:rsidR="00C216C7" w:rsidRPr="00D849E7" w:rsidRDefault="00C216C7" w:rsidP="00C216C7">
      <w:pPr>
        <w:spacing w:before="120" w:after="120" w:line="276" w:lineRule="auto"/>
        <w:rPr>
          <w:color w:val="FF0000"/>
          <w:lang w:val="en-US" w:eastAsia="fr-FR"/>
        </w:rPr>
      </w:pPr>
      <w:r w:rsidRPr="00D849E7">
        <w:rPr>
          <w:color w:val="FF0000"/>
          <w:lang w:val="en-US" w:eastAsia="fr-FR"/>
        </w:rPr>
        <w:t xml:space="preserve">A description of the measures that </w:t>
      </w:r>
      <w:proofErr w:type="gramStart"/>
      <w:r w:rsidRPr="00D849E7">
        <w:rPr>
          <w:color w:val="FF0000"/>
          <w:lang w:val="en-US" w:eastAsia="fr-FR"/>
        </w:rPr>
        <w:t>will be applied</w:t>
      </w:r>
      <w:proofErr w:type="gramEnd"/>
      <w:r w:rsidRPr="00D849E7">
        <w:rPr>
          <w:color w:val="FF0000"/>
          <w:lang w:val="en-US" w:eastAsia="fr-FR"/>
        </w:rPr>
        <w:t xml:space="preserve"> to guarantee the confidentiality of the information and personal data of the participants </w:t>
      </w:r>
    </w:p>
    <w:p w:rsidR="00C216C7" w:rsidRPr="00D849E7" w:rsidRDefault="00C216C7" w:rsidP="00C216C7">
      <w:pPr>
        <w:spacing w:before="120" w:after="120" w:line="276" w:lineRule="auto"/>
        <w:rPr>
          <w:color w:val="FF0000"/>
          <w:lang w:val="en-US" w:eastAsia="fr-FR"/>
        </w:rPr>
      </w:pPr>
      <w:r w:rsidRPr="00D849E7">
        <w:rPr>
          <w:color w:val="FF0000"/>
          <w:lang w:val="en-US" w:eastAsia="fr-FR"/>
        </w:rPr>
        <w:t xml:space="preserve">A description of the measures that </w:t>
      </w:r>
      <w:proofErr w:type="gramStart"/>
      <w:r w:rsidRPr="00D849E7">
        <w:rPr>
          <w:color w:val="FF0000"/>
          <w:lang w:val="en-US" w:eastAsia="fr-FR"/>
        </w:rPr>
        <w:t>will be applied</w:t>
      </w:r>
      <w:proofErr w:type="gramEnd"/>
      <w:r w:rsidRPr="00D849E7">
        <w:rPr>
          <w:color w:val="FF0000"/>
          <w:lang w:val="en-US" w:eastAsia="fr-FR"/>
        </w:rPr>
        <w:t xml:space="preserve"> in the event of a data security breach, in order to mitigate the possible adverse effects</w:t>
      </w:r>
    </w:p>
    <w:p w:rsidR="00C216C7" w:rsidRPr="00D849E7" w:rsidRDefault="00C216C7" w:rsidP="00C216C7">
      <w:pPr>
        <w:spacing w:before="120" w:after="120" w:line="276" w:lineRule="auto"/>
        <w:rPr>
          <w:lang w:val="en-US" w:eastAsia="fr-FR"/>
        </w:rPr>
      </w:pPr>
      <w:r w:rsidRPr="00D849E7">
        <w:rPr>
          <w:lang w:val="en-US" w:eastAsia="fr-FR"/>
        </w:rPr>
        <w:t>The Sponsor or designee must re</w:t>
      </w:r>
      <w:r w:rsidR="00154F95" w:rsidRPr="00D849E7">
        <w:rPr>
          <w:lang w:val="en-US" w:eastAsia="fr-FR"/>
        </w:rPr>
        <w:t xml:space="preserve">port to regulatory authorities and ethics committee </w:t>
      </w:r>
      <w:r w:rsidRPr="00D849E7">
        <w:rPr>
          <w:lang w:val="en-US" w:eastAsia="fr-FR"/>
        </w:rPr>
        <w:t>serious data breaches : transgressions against the </w:t>
      </w:r>
      <w:r w:rsidR="00154F95" w:rsidRPr="00D849E7">
        <w:rPr>
          <w:lang w:val="en-US" w:eastAsia="fr-FR"/>
        </w:rPr>
        <w:t xml:space="preserve"> </w:t>
      </w:r>
      <w:r w:rsidRPr="00D849E7">
        <w:rPr>
          <w:lang w:val="en-US" w:eastAsia="fr-FR"/>
        </w:rPr>
        <w:t>protocol or the </w:t>
      </w:r>
      <w:r w:rsidR="00154F95" w:rsidRPr="00D849E7">
        <w:rPr>
          <w:lang w:val="en-US" w:eastAsia="fr-FR"/>
        </w:rPr>
        <w:t>r</w:t>
      </w:r>
      <w:r w:rsidRPr="00D849E7">
        <w:rPr>
          <w:lang w:val="en-US" w:eastAsia="fr-FR"/>
        </w:rPr>
        <w:t>egulation that are likely to significantly affect the safety and rights of a subject or the reliability and robustness of the data generated in the </w:t>
      </w:r>
      <w:hyperlink r:id="rId18" w:tgtFrame="_blank" w:tooltip="A study performed to investigate the safety or efficacy of a medicine. For human medicines, these studies are carried out in human volunteers." w:history="1">
        <w:r w:rsidRPr="00D849E7">
          <w:rPr>
            <w:lang w:val="en-US" w:eastAsia="fr-FR"/>
          </w:rPr>
          <w:t>clinical tria</w:t>
        </w:r>
      </w:hyperlink>
      <w:r w:rsidRPr="00D849E7">
        <w:rPr>
          <w:lang w:val="en-US" w:eastAsia="fr-FR"/>
        </w:rPr>
        <w:t>l.</w:t>
      </w:r>
    </w:p>
    <w:p w:rsidR="00C216C7" w:rsidRPr="00D849E7" w:rsidRDefault="00C216C7" w:rsidP="00C216C7">
      <w:pPr>
        <w:pStyle w:val="TitreSOP1"/>
        <w:rPr>
          <w:lang w:val="en-GB"/>
        </w:rPr>
      </w:pPr>
      <w:bookmarkStart w:id="60" w:name="_Toc105574369"/>
      <w:bookmarkStart w:id="61" w:name="_Toc117604884"/>
      <w:r w:rsidRPr="00D849E7">
        <w:t>Finance and Insurance</w:t>
      </w:r>
      <w:bookmarkEnd w:id="60"/>
      <w:bookmarkEnd w:id="61"/>
    </w:p>
    <w:p w:rsidR="00C216C7" w:rsidRPr="00D849E7" w:rsidRDefault="00C216C7" w:rsidP="00C216C7">
      <w:pPr>
        <w:pStyle w:val="Corpsdetexte"/>
        <w:spacing w:before="120" w:line="276" w:lineRule="auto"/>
        <w:ind w:left="131"/>
        <w:jc w:val="both"/>
        <w:rPr>
          <w:rFonts w:asciiTheme="minorHAnsi" w:hAnsiTheme="minorHAnsi" w:cstheme="minorHAnsi"/>
          <w:iCs/>
          <w:color w:val="FF0000"/>
          <w:sz w:val="22"/>
          <w:szCs w:val="22"/>
          <w:lang w:val="en-US"/>
        </w:rPr>
      </w:pPr>
      <w:r w:rsidRPr="00D849E7">
        <w:rPr>
          <w:rFonts w:asciiTheme="minorHAnsi" w:hAnsiTheme="minorHAnsi" w:cstheme="minorHAnsi"/>
          <w:iCs/>
          <w:color w:val="FF0000"/>
          <w:sz w:val="22"/>
          <w:szCs w:val="22"/>
          <w:lang w:val="en-US"/>
        </w:rPr>
        <w:t>Describe financing and insurance arrangements:</w:t>
      </w:r>
    </w:p>
    <w:p w:rsidR="00C216C7" w:rsidRPr="00D849E7" w:rsidRDefault="00C216C7" w:rsidP="00C216C7">
      <w:pPr>
        <w:pStyle w:val="Corpsdetexte"/>
        <w:numPr>
          <w:ilvl w:val="0"/>
          <w:numId w:val="13"/>
        </w:numPr>
        <w:spacing w:after="0" w:line="276" w:lineRule="auto"/>
        <w:ind w:left="709"/>
        <w:jc w:val="both"/>
        <w:rPr>
          <w:rFonts w:asciiTheme="minorHAnsi" w:hAnsiTheme="minorHAnsi" w:cstheme="minorHAnsi"/>
          <w:iCs/>
          <w:color w:val="FF0000"/>
          <w:sz w:val="22"/>
          <w:szCs w:val="22"/>
          <w:lang w:val="en-US"/>
        </w:rPr>
      </w:pPr>
      <w:r w:rsidRPr="00D849E7">
        <w:rPr>
          <w:rFonts w:asciiTheme="minorHAnsi" w:hAnsiTheme="minorHAnsi" w:cstheme="minorHAnsi"/>
          <w:iCs/>
          <w:color w:val="FF0000"/>
          <w:sz w:val="22"/>
          <w:szCs w:val="22"/>
          <w:lang w:val="en-US"/>
        </w:rPr>
        <w:t>Insurance without fault (Law of 7 May 2004)</w:t>
      </w:r>
    </w:p>
    <w:p w:rsidR="00C216C7" w:rsidRPr="00D849E7" w:rsidRDefault="00C216C7" w:rsidP="00C216C7">
      <w:pPr>
        <w:pStyle w:val="Corpsdetexte"/>
        <w:numPr>
          <w:ilvl w:val="0"/>
          <w:numId w:val="13"/>
        </w:numPr>
        <w:spacing w:after="0" w:line="276" w:lineRule="auto"/>
        <w:ind w:left="709"/>
        <w:jc w:val="both"/>
        <w:rPr>
          <w:rFonts w:asciiTheme="minorHAnsi" w:hAnsiTheme="minorHAnsi" w:cstheme="minorHAnsi"/>
          <w:iCs/>
          <w:color w:val="FF0000"/>
          <w:sz w:val="22"/>
          <w:szCs w:val="22"/>
          <w:lang w:val="en-US"/>
        </w:rPr>
      </w:pPr>
      <w:r w:rsidRPr="00D849E7">
        <w:rPr>
          <w:rFonts w:asciiTheme="minorHAnsi" w:hAnsiTheme="minorHAnsi" w:cstheme="minorHAnsi"/>
          <w:iCs/>
          <w:color w:val="FF0000"/>
          <w:sz w:val="22"/>
          <w:szCs w:val="22"/>
          <w:lang w:val="en-US"/>
        </w:rPr>
        <w:t>Financial agreement between the Sponsor, the investigator and the Institution to which it belongs :</w:t>
      </w:r>
    </w:p>
    <w:p w:rsidR="00C216C7" w:rsidRPr="00D849E7" w:rsidRDefault="00C216C7" w:rsidP="00C216C7">
      <w:pPr>
        <w:pStyle w:val="Corpsdetexte"/>
        <w:numPr>
          <w:ilvl w:val="1"/>
          <w:numId w:val="13"/>
        </w:numPr>
        <w:spacing w:after="0" w:line="276" w:lineRule="auto"/>
        <w:jc w:val="both"/>
        <w:rPr>
          <w:rFonts w:asciiTheme="minorHAnsi" w:hAnsiTheme="minorHAnsi" w:cstheme="minorHAnsi"/>
          <w:iCs/>
          <w:color w:val="FF0000"/>
          <w:sz w:val="22"/>
          <w:szCs w:val="22"/>
          <w:lang w:val="en-US"/>
        </w:rPr>
      </w:pPr>
      <w:r w:rsidRPr="00D849E7">
        <w:rPr>
          <w:rFonts w:asciiTheme="minorHAnsi" w:hAnsiTheme="minorHAnsi" w:cstheme="minorHAnsi"/>
          <w:iCs/>
          <w:color w:val="FF0000"/>
          <w:sz w:val="22"/>
          <w:szCs w:val="22"/>
          <w:lang w:val="en-US"/>
        </w:rPr>
        <w:t>Specific information to trials without direct individual benefit</w:t>
      </w:r>
    </w:p>
    <w:p w:rsidR="00C216C7" w:rsidRPr="00D849E7" w:rsidRDefault="00C216C7" w:rsidP="00C216C7">
      <w:pPr>
        <w:pStyle w:val="Corpsdetexte"/>
        <w:numPr>
          <w:ilvl w:val="1"/>
          <w:numId w:val="13"/>
        </w:numPr>
        <w:spacing w:after="0" w:line="276" w:lineRule="auto"/>
        <w:jc w:val="both"/>
        <w:rPr>
          <w:rFonts w:asciiTheme="minorHAnsi" w:hAnsiTheme="minorHAnsi" w:cstheme="minorHAnsi"/>
          <w:iCs/>
          <w:color w:val="FF0000"/>
          <w:sz w:val="22"/>
          <w:szCs w:val="22"/>
          <w:lang w:val="en-US"/>
        </w:rPr>
      </w:pPr>
      <w:r w:rsidRPr="00D849E7">
        <w:rPr>
          <w:rFonts w:asciiTheme="minorHAnsi" w:hAnsiTheme="minorHAnsi" w:cstheme="minorHAnsi"/>
          <w:iCs/>
          <w:color w:val="FF0000"/>
          <w:sz w:val="22"/>
          <w:szCs w:val="22"/>
          <w:lang w:val="en-US"/>
        </w:rPr>
        <w:t>Data protection</w:t>
      </w:r>
    </w:p>
    <w:p w:rsidR="00C216C7" w:rsidRPr="00D849E7" w:rsidRDefault="00C216C7" w:rsidP="00C216C7">
      <w:pPr>
        <w:pStyle w:val="Corpsdetexte"/>
        <w:numPr>
          <w:ilvl w:val="1"/>
          <w:numId w:val="13"/>
        </w:numPr>
        <w:spacing w:after="0" w:line="276" w:lineRule="auto"/>
        <w:jc w:val="both"/>
        <w:rPr>
          <w:rFonts w:asciiTheme="minorHAnsi" w:hAnsiTheme="minorHAnsi" w:cstheme="minorHAnsi"/>
          <w:iCs/>
          <w:color w:val="FF0000"/>
          <w:sz w:val="22"/>
          <w:szCs w:val="22"/>
          <w:lang w:val="en-US"/>
        </w:rPr>
      </w:pPr>
      <w:r w:rsidRPr="00D849E7">
        <w:rPr>
          <w:rFonts w:asciiTheme="minorHAnsi" w:hAnsiTheme="minorHAnsi" w:cstheme="minorHAnsi"/>
          <w:iCs/>
          <w:color w:val="FF0000"/>
          <w:sz w:val="22"/>
          <w:szCs w:val="22"/>
          <w:lang w:val="en-US"/>
        </w:rPr>
        <w:t>Conflict of interests</w:t>
      </w:r>
    </w:p>
    <w:p w:rsidR="00C216C7" w:rsidRPr="00D849E7" w:rsidRDefault="00C216C7" w:rsidP="00C216C7">
      <w:pPr>
        <w:pStyle w:val="Corpsdetexte"/>
        <w:spacing w:before="120" w:line="276" w:lineRule="auto"/>
        <w:ind w:left="131"/>
        <w:jc w:val="both"/>
        <w:rPr>
          <w:rFonts w:asciiTheme="minorHAnsi" w:hAnsiTheme="minorHAnsi" w:cstheme="minorHAnsi"/>
          <w:iCs/>
          <w:color w:val="FF0000"/>
          <w:sz w:val="22"/>
          <w:szCs w:val="22"/>
          <w:lang w:val="en-US"/>
        </w:rPr>
      </w:pPr>
      <w:r w:rsidRPr="00D849E7">
        <w:rPr>
          <w:rFonts w:asciiTheme="minorHAnsi" w:hAnsiTheme="minorHAnsi" w:cstheme="minorHAnsi"/>
          <w:iCs/>
          <w:color w:val="FF0000"/>
          <w:sz w:val="22"/>
          <w:szCs w:val="22"/>
          <w:lang w:val="en-US"/>
        </w:rPr>
        <w:t xml:space="preserve">Details of the research funding and any </w:t>
      </w:r>
      <w:proofErr w:type="gramStart"/>
      <w:r w:rsidRPr="00D849E7">
        <w:rPr>
          <w:rFonts w:asciiTheme="minorHAnsi" w:hAnsiTheme="minorHAnsi" w:cstheme="minorHAnsi"/>
          <w:iCs/>
          <w:color w:val="FF0000"/>
          <w:sz w:val="22"/>
          <w:szCs w:val="22"/>
          <w:lang w:val="en-US"/>
        </w:rPr>
        <w:t>cost which will be incurred</w:t>
      </w:r>
      <w:proofErr w:type="gramEnd"/>
      <w:r w:rsidRPr="00D849E7">
        <w:rPr>
          <w:rFonts w:asciiTheme="minorHAnsi" w:hAnsiTheme="minorHAnsi" w:cstheme="minorHAnsi"/>
          <w:iCs/>
          <w:color w:val="FF0000"/>
          <w:sz w:val="22"/>
          <w:szCs w:val="22"/>
          <w:lang w:val="en-US"/>
        </w:rPr>
        <w:t xml:space="preserve"> should be detailed in the protocol, along with any per-participant or per-site payments.</w:t>
      </w:r>
    </w:p>
    <w:p w:rsidR="00C216C7" w:rsidRPr="00D849E7" w:rsidRDefault="00C216C7" w:rsidP="00C216C7">
      <w:pPr>
        <w:pStyle w:val="Corpsdetexte"/>
        <w:spacing w:before="120" w:line="276" w:lineRule="auto"/>
        <w:ind w:left="131"/>
        <w:jc w:val="both"/>
        <w:rPr>
          <w:rFonts w:asciiTheme="minorHAnsi" w:hAnsiTheme="minorHAnsi" w:cstheme="minorHAnsi"/>
          <w:iCs/>
          <w:color w:val="FF0000"/>
          <w:sz w:val="22"/>
          <w:szCs w:val="22"/>
          <w:lang w:val="en-US"/>
        </w:rPr>
      </w:pPr>
      <w:r w:rsidRPr="00D849E7">
        <w:rPr>
          <w:rFonts w:asciiTheme="minorHAnsi" w:hAnsiTheme="minorHAnsi" w:cstheme="minorHAnsi"/>
          <w:iCs/>
          <w:color w:val="FF0000"/>
          <w:sz w:val="22"/>
          <w:szCs w:val="22"/>
          <w:lang w:val="en-US"/>
        </w:rPr>
        <w:t xml:space="preserve">Information about legal responsibilities and insurance </w:t>
      </w:r>
      <w:proofErr w:type="gramStart"/>
      <w:r w:rsidRPr="00D849E7">
        <w:rPr>
          <w:rFonts w:asciiTheme="minorHAnsi" w:hAnsiTheme="minorHAnsi" w:cstheme="minorHAnsi"/>
          <w:iCs/>
          <w:color w:val="FF0000"/>
          <w:sz w:val="22"/>
          <w:szCs w:val="22"/>
          <w:lang w:val="en-US"/>
        </w:rPr>
        <w:t>must also be outlined</w:t>
      </w:r>
      <w:proofErr w:type="gramEnd"/>
      <w:r w:rsidRPr="00D849E7">
        <w:rPr>
          <w:rFonts w:asciiTheme="minorHAnsi" w:hAnsiTheme="minorHAnsi" w:cstheme="minorHAnsi"/>
          <w:iCs/>
          <w:color w:val="FF0000"/>
          <w:sz w:val="22"/>
          <w:szCs w:val="22"/>
          <w:lang w:val="en-US"/>
        </w:rPr>
        <w:t>.</w:t>
      </w:r>
    </w:p>
    <w:p w:rsidR="00C216C7" w:rsidRPr="00D849E7" w:rsidRDefault="00C216C7" w:rsidP="00C216C7">
      <w:pPr>
        <w:autoSpaceDE w:val="0"/>
        <w:autoSpaceDN w:val="0"/>
        <w:adjustRightInd w:val="0"/>
        <w:spacing w:before="120" w:after="120"/>
        <w:ind w:left="426"/>
        <w:rPr>
          <w:rFonts w:eastAsia="Times New Roman" w:cs="Times New Roman"/>
          <w:lang w:val="en-US" w:eastAsia="fr-BE"/>
        </w:rPr>
      </w:pPr>
      <w:r w:rsidRPr="00D849E7">
        <w:rPr>
          <w:rFonts w:eastAsia="Times New Roman" w:cs="Times New Roman"/>
          <w:lang w:val="en-US" w:eastAsia="fr-BE"/>
        </w:rPr>
        <w:t xml:space="preserve">The experimentation </w:t>
      </w:r>
      <w:proofErr w:type="gramStart"/>
      <w:r w:rsidRPr="00D849E7">
        <w:rPr>
          <w:rFonts w:eastAsia="Times New Roman" w:cs="Times New Roman"/>
          <w:lang w:val="en-US" w:eastAsia="fr-BE"/>
        </w:rPr>
        <w:t>is covered</w:t>
      </w:r>
      <w:proofErr w:type="gramEnd"/>
      <w:r w:rsidRPr="00D849E7">
        <w:rPr>
          <w:rFonts w:eastAsia="Times New Roman" w:cs="Times New Roman"/>
          <w:lang w:val="en-US" w:eastAsia="fr-BE"/>
        </w:rPr>
        <w:t xml:space="preserve"> under the Belgian Law of May 7, 2004 by a no-fault insurance (type of coverage: liability insurance).</w:t>
      </w:r>
    </w:p>
    <w:p w:rsidR="00C216C7" w:rsidRPr="00D849E7" w:rsidRDefault="00C216C7" w:rsidP="00C216C7">
      <w:pPr>
        <w:autoSpaceDE w:val="0"/>
        <w:autoSpaceDN w:val="0"/>
        <w:adjustRightInd w:val="0"/>
        <w:spacing w:before="120"/>
        <w:ind w:left="426"/>
        <w:rPr>
          <w:rFonts w:eastAsia="Times New Roman" w:cs="Times New Roman"/>
          <w:lang w:eastAsia="fr-BE"/>
        </w:rPr>
      </w:pPr>
      <w:r w:rsidRPr="00D849E7">
        <w:rPr>
          <w:rFonts w:eastAsia="Times New Roman" w:cs="Times New Roman"/>
          <w:u w:val="single"/>
          <w:lang w:eastAsia="fr-BE"/>
        </w:rPr>
        <w:t xml:space="preserve">Policy </w:t>
      </w:r>
      <w:proofErr w:type="spellStart"/>
      <w:r w:rsidRPr="00D849E7">
        <w:rPr>
          <w:rFonts w:eastAsia="Times New Roman" w:cs="Times New Roman"/>
          <w:u w:val="single"/>
          <w:lang w:eastAsia="fr-BE"/>
        </w:rPr>
        <w:t>holder</w:t>
      </w:r>
      <w:proofErr w:type="spellEnd"/>
      <w:r w:rsidRPr="00D849E7">
        <w:rPr>
          <w:rFonts w:eastAsia="Times New Roman" w:cs="Times New Roman"/>
          <w:lang w:eastAsia="fr-BE"/>
        </w:rPr>
        <w:t>:</w:t>
      </w:r>
    </w:p>
    <w:p w:rsidR="00C216C7" w:rsidRPr="00D849E7" w:rsidRDefault="00C216C7" w:rsidP="00C216C7">
      <w:pPr>
        <w:autoSpaceDE w:val="0"/>
        <w:autoSpaceDN w:val="0"/>
        <w:adjustRightInd w:val="0"/>
        <w:ind w:left="425"/>
        <w:rPr>
          <w:rFonts w:eastAsia="Times New Roman" w:cs="Times New Roman"/>
          <w:lang w:eastAsia="fr-BE"/>
        </w:rPr>
      </w:pPr>
      <w:r w:rsidRPr="00D849E7">
        <w:rPr>
          <w:rFonts w:eastAsia="Times New Roman" w:cs="Times New Roman"/>
          <w:lang w:eastAsia="fr-BE"/>
        </w:rPr>
        <w:t>Cliniques universitaires Saint-Luc</w:t>
      </w:r>
    </w:p>
    <w:p w:rsidR="00C216C7" w:rsidRPr="00D849E7" w:rsidRDefault="00C216C7" w:rsidP="00C216C7">
      <w:pPr>
        <w:autoSpaceDE w:val="0"/>
        <w:autoSpaceDN w:val="0"/>
        <w:adjustRightInd w:val="0"/>
        <w:ind w:left="425"/>
        <w:rPr>
          <w:rFonts w:eastAsia="Times New Roman" w:cs="Times New Roman"/>
          <w:lang w:val="en-GB" w:eastAsia="fr-BE"/>
        </w:rPr>
      </w:pPr>
      <w:r w:rsidRPr="00D849E7">
        <w:rPr>
          <w:rFonts w:eastAsia="Times New Roman" w:cs="Times New Roman"/>
          <w:lang w:val="en-GB" w:eastAsia="fr-BE"/>
        </w:rPr>
        <w:t xml:space="preserve">Avenue </w:t>
      </w:r>
      <w:proofErr w:type="spellStart"/>
      <w:r w:rsidRPr="00D849E7">
        <w:rPr>
          <w:rFonts w:eastAsia="Times New Roman" w:cs="Times New Roman"/>
          <w:lang w:val="en-GB" w:eastAsia="fr-BE"/>
        </w:rPr>
        <w:t>Hippocrate</w:t>
      </w:r>
      <w:proofErr w:type="spellEnd"/>
      <w:r w:rsidRPr="00D849E7">
        <w:rPr>
          <w:rFonts w:eastAsia="Times New Roman" w:cs="Times New Roman"/>
          <w:lang w:val="en-GB" w:eastAsia="fr-BE"/>
        </w:rPr>
        <w:t>, 10</w:t>
      </w:r>
    </w:p>
    <w:p w:rsidR="00C216C7" w:rsidRPr="00D849E7" w:rsidRDefault="00C216C7" w:rsidP="00C216C7">
      <w:pPr>
        <w:autoSpaceDE w:val="0"/>
        <w:autoSpaceDN w:val="0"/>
        <w:adjustRightInd w:val="0"/>
        <w:ind w:left="425"/>
        <w:rPr>
          <w:rFonts w:eastAsia="Times New Roman" w:cs="Times New Roman"/>
          <w:lang w:val="en-US" w:eastAsia="fr-BE"/>
        </w:rPr>
      </w:pPr>
      <w:r w:rsidRPr="00D849E7">
        <w:rPr>
          <w:rFonts w:eastAsia="Times New Roman" w:cs="Times New Roman"/>
          <w:lang w:val="en-US" w:eastAsia="fr-BE"/>
        </w:rPr>
        <w:t>1200 Brussels</w:t>
      </w:r>
    </w:p>
    <w:p w:rsidR="00C216C7" w:rsidRPr="00D849E7" w:rsidRDefault="00C216C7" w:rsidP="00C216C7">
      <w:pPr>
        <w:autoSpaceDE w:val="0"/>
        <w:autoSpaceDN w:val="0"/>
        <w:adjustRightInd w:val="0"/>
        <w:ind w:left="425"/>
        <w:rPr>
          <w:rFonts w:eastAsia="Times New Roman" w:cs="Times New Roman"/>
          <w:lang w:val="en-US" w:eastAsia="fr-BE"/>
        </w:rPr>
      </w:pPr>
    </w:p>
    <w:p w:rsidR="00C216C7" w:rsidRPr="00D849E7" w:rsidRDefault="00C216C7" w:rsidP="00C216C7">
      <w:pPr>
        <w:autoSpaceDE w:val="0"/>
        <w:autoSpaceDN w:val="0"/>
        <w:adjustRightInd w:val="0"/>
        <w:ind w:left="425"/>
        <w:rPr>
          <w:rFonts w:eastAsia="Times New Roman" w:cs="Times New Roman"/>
          <w:lang w:val="en-US" w:eastAsia="fr-BE"/>
        </w:rPr>
      </w:pPr>
      <w:r w:rsidRPr="00D849E7">
        <w:rPr>
          <w:rFonts w:eastAsia="Times New Roman" w:cs="Times New Roman"/>
          <w:u w:val="single"/>
          <w:lang w:val="en-US" w:eastAsia="fr-BE"/>
        </w:rPr>
        <w:t>Issuer of the certificate of insurance</w:t>
      </w:r>
      <w:r w:rsidRPr="00D849E7">
        <w:rPr>
          <w:rFonts w:eastAsia="Times New Roman" w:cs="Times New Roman"/>
          <w:lang w:val="en-US" w:eastAsia="fr-BE"/>
        </w:rPr>
        <w:t>:</w:t>
      </w:r>
    </w:p>
    <w:p w:rsidR="00C216C7" w:rsidRPr="00D849E7" w:rsidRDefault="00C216C7" w:rsidP="00C216C7">
      <w:pPr>
        <w:autoSpaceDE w:val="0"/>
        <w:autoSpaceDN w:val="0"/>
        <w:adjustRightInd w:val="0"/>
        <w:ind w:left="425"/>
        <w:rPr>
          <w:rFonts w:eastAsia="Times New Roman" w:cs="Times New Roman"/>
          <w:lang w:eastAsia="fr-BE"/>
        </w:rPr>
      </w:pPr>
      <w:r w:rsidRPr="00D849E7">
        <w:rPr>
          <w:rFonts w:eastAsia="Arial Unicode MS" w:cs="Times New Roman"/>
          <w:color w:val="000000"/>
          <w:lang w:val="fr-FR" w:eastAsia="fr-FR"/>
        </w:rPr>
        <w:t xml:space="preserve">MS </w:t>
      </w:r>
      <w:proofErr w:type="spellStart"/>
      <w:r w:rsidRPr="00D849E7">
        <w:rPr>
          <w:rFonts w:eastAsia="Arial Unicode MS" w:cs="Times New Roman"/>
          <w:color w:val="000000"/>
          <w:lang w:val="fr-FR" w:eastAsia="fr-FR"/>
        </w:rPr>
        <w:t>Amlin</w:t>
      </w:r>
      <w:proofErr w:type="spellEnd"/>
      <w:r w:rsidRPr="00D849E7">
        <w:rPr>
          <w:rFonts w:eastAsia="Arial Unicode MS" w:cs="Times New Roman"/>
          <w:color w:val="000000"/>
          <w:lang w:val="fr-FR" w:eastAsia="fr-FR"/>
        </w:rPr>
        <w:t xml:space="preserve"> </w:t>
      </w:r>
      <w:proofErr w:type="spellStart"/>
      <w:r w:rsidRPr="00D849E7">
        <w:rPr>
          <w:rFonts w:eastAsia="Arial Unicode MS" w:cs="Times New Roman"/>
          <w:color w:val="000000"/>
          <w:lang w:val="fr-FR" w:eastAsia="fr-FR"/>
        </w:rPr>
        <w:t>Insurance</w:t>
      </w:r>
      <w:proofErr w:type="spellEnd"/>
      <w:r w:rsidRPr="00D849E7">
        <w:rPr>
          <w:rFonts w:eastAsia="Arial Unicode MS" w:cs="Times New Roman"/>
          <w:color w:val="000000"/>
          <w:lang w:val="fr-FR" w:eastAsia="fr-FR"/>
        </w:rPr>
        <w:t xml:space="preserve"> SE</w:t>
      </w:r>
      <w:r w:rsidRPr="00D849E7">
        <w:rPr>
          <w:rFonts w:eastAsia="Times New Roman" w:cs="Times New Roman"/>
          <w:lang w:eastAsia="fr-BE"/>
        </w:rPr>
        <w:t xml:space="preserve"> </w:t>
      </w:r>
    </w:p>
    <w:p w:rsidR="00C216C7" w:rsidRPr="00D849E7" w:rsidRDefault="00C216C7" w:rsidP="00C216C7">
      <w:pPr>
        <w:autoSpaceDE w:val="0"/>
        <w:autoSpaceDN w:val="0"/>
        <w:adjustRightInd w:val="0"/>
        <w:ind w:left="425"/>
        <w:rPr>
          <w:rFonts w:eastAsia="Times New Roman" w:cs="Times New Roman"/>
          <w:lang w:eastAsia="fr-BE"/>
        </w:rPr>
      </w:pPr>
      <w:r w:rsidRPr="00D849E7">
        <w:rPr>
          <w:rFonts w:eastAsia="Times New Roman" w:cs="Times New Roman"/>
          <w:lang w:eastAsia="fr-BE"/>
        </w:rPr>
        <w:t>Boulevard du Roi Albert II, 37</w:t>
      </w:r>
    </w:p>
    <w:p w:rsidR="00C216C7" w:rsidRPr="00D849E7" w:rsidRDefault="00C216C7" w:rsidP="00C216C7">
      <w:pPr>
        <w:shd w:val="clear" w:color="auto" w:fill="FFFFFF"/>
        <w:ind w:left="425"/>
        <w:rPr>
          <w:rFonts w:eastAsia="Times New Roman" w:cs="Times New Roman"/>
          <w:lang w:eastAsia="fr-BE"/>
        </w:rPr>
      </w:pPr>
      <w:r w:rsidRPr="00D849E7">
        <w:rPr>
          <w:rFonts w:eastAsia="Times New Roman" w:cs="Times New Roman"/>
          <w:lang w:eastAsia="fr-BE"/>
        </w:rPr>
        <w:t>1030 Brussels</w:t>
      </w:r>
    </w:p>
    <w:p w:rsidR="00C216C7" w:rsidRPr="00D849E7" w:rsidRDefault="00C216C7" w:rsidP="00C216C7">
      <w:pPr>
        <w:shd w:val="clear" w:color="auto" w:fill="FFFFFF"/>
        <w:ind w:left="425"/>
        <w:rPr>
          <w:rFonts w:eastAsia="Times New Roman" w:cs="Times New Roman"/>
          <w:lang w:val="en-US" w:eastAsia="fr-BE"/>
        </w:rPr>
      </w:pPr>
      <w:r w:rsidRPr="00D849E7">
        <w:t>N° de police : LXX00259</w:t>
      </w:r>
    </w:p>
    <w:p w:rsidR="00C216C7" w:rsidRPr="00D849E7" w:rsidRDefault="00C216C7" w:rsidP="00662F44">
      <w:pPr>
        <w:pStyle w:val="Corpsdetexte"/>
        <w:spacing w:before="120" w:after="0" w:line="276" w:lineRule="auto"/>
        <w:ind w:left="425"/>
        <w:rPr>
          <w:rFonts w:asciiTheme="minorHAnsi" w:hAnsiTheme="minorHAnsi" w:cstheme="minorHAnsi"/>
          <w:color w:val="92D050"/>
          <w:sz w:val="22"/>
          <w:szCs w:val="22"/>
          <w:lang w:val="en-US"/>
        </w:rPr>
      </w:pPr>
    </w:p>
    <w:p w:rsidR="00662F44" w:rsidRPr="00D849E7" w:rsidRDefault="00662F44" w:rsidP="00CD1B49">
      <w:pPr>
        <w:pStyle w:val="TitreSOP1"/>
      </w:pPr>
      <w:bookmarkStart w:id="62" w:name="_Toc117604885"/>
      <w:r w:rsidRPr="00D849E7">
        <w:lastRenderedPageBreak/>
        <w:t>End, suspension or premature termination of the clinical investigation</w:t>
      </w:r>
      <w:bookmarkEnd w:id="62"/>
    </w:p>
    <w:p w:rsidR="009C7442" w:rsidRPr="00D849E7" w:rsidRDefault="009C7442" w:rsidP="002A135E">
      <w:pPr>
        <w:pStyle w:val="Paragraphedeliste"/>
        <w:numPr>
          <w:ilvl w:val="0"/>
          <w:numId w:val="15"/>
        </w:numPr>
        <w:spacing w:after="120"/>
        <w:ind w:left="992" w:hanging="357"/>
        <w:contextualSpacing w:val="0"/>
        <w:rPr>
          <w:color w:val="FF0000"/>
          <w:lang w:val="en-US" w:eastAsia="fr-FR"/>
        </w:rPr>
      </w:pPr>
      <w:r w:rsidRPr="00D849E7">
        <w:rPr>
          <w:color w:val="FF0000"/>
          <w:lang w:val="en-US"/>
        </w:rPr>
        <w:t xml:space="preserve">A clear and unambiguous definition of the end of the study concerned </w:t>
      </w:r>
      <w:r w:rsidRPr="00D849E7">
        <w:rPr>
          <w:color w:val="FF0000"/>
          <w:lang w:val="en-US" w:eastAsia="fr-FR"/>
        </w:rPr>
        <w:t xml:space="preserve">and, if it is not the date of the last visit of the last participant, an indication of the estimated date of the end of the clinical </w:t>
      </w:r>
      <w:r w:rsidR="00A07296" w:rsidRPr="00D849E7">
        <w:rPr>
          <w:color w:val="FF0000"/>
          <w:lang w:val="en-US" w:eastAsia="fr-FR"/>
        </w:rPr>
        <w:t>investigation</w:t>
      </w:r>
      <w:r w:rsidRPr="00D849E7">
        <w:rPr>
          <w:color w:val="FF0000"/>
          <w:lang w:val="en-US" w:eastAsia="fr-FR"/>
        </w:rPr>
        <w:t xml:space="preserve"> and a justification for this</w:t>
      </w:r>
    </w:p>
    <w:p w:rsidR="009C7442" w:rsidRPr="00D849E7" w:rsidRDefault="009C7442" w:rsidP="002A135E">
      <w:pPr>
        <w:pStyle w:val="Paragraphedeliste"/>
        <w:numPr>
          <w:ilvl w:val="0"/>
          <w:numId w:val="15"/>
        </w:numPr>
        <w:spacing w:after="120"/>
        <w:ind w:left="992" w:hanging="357"/>
        <w:contextualSpacing w:val="0"/>
        <w:rPr>
          <w:color w:val="FF0000"/>
          <w:lang w:val="en-US" w:eastAsia="fr-FR"/>
        </w:rPr>
      </w:pPr>
      <w:r w:rsidRPr="00D849E7">
        <w:rPr>
          <w:color w:val="FF0000"/>
          <w:lang w:val="en-US" w:eastAsia="fr-FR"/>
        </w:rPr>
        <w:t xml:space="preserve">A description of the criteria for stopping parts or all of the clinical </w:t>
      </w:r>
      <w:r w:rsidR="00A07296" w:rsidRPr="00D849E7">
        <w:rPr>
          <w:color w:val="FF0000"/>
          <w:lang w:val="en-US" w:eastAsia="fr-FR"/>
        </w:rPr>
        <w:t>investigation</w:t>
      </w:r>
    </w:p>
    <w:p w:rsidR="00662F44" w:rsidRPr="00D849E7" w:rsidRDefault="00662F44" w:rsidP="002A135E">
      <w:pPr>
        <w:pStyle w:val="Paragraphedeliste"/>
        <w:numPr>
          <w:ilvl w:val="0"/>
          <w:numId w:val="15"/>
        </w:numPr>
        <w:spacing w:after="120"/>
        <w:ind w:left="992" w:hanging="357"/>
        <w:contextualSpacing w:val="0"/>
        <w:rPr>
          <w:color w:val="FF0000"/>
          <w:lang w:val="en-US" w:eastAsia="fr-FR"/>
        </w:rPr>
      </w:pPr>
      <w:r w:rsidRPr="00D849E7">
        <w:rPr>
          <w:color w:val="FF0000"/>
          <w:lang w:val="en-US" w:eastAsia="fr-FR"/>
        </w:rPr>
        <w:t>Criteria and provisions for premature termination or suspension of the clinical investigation for the entire investigation or for one or more sites.</w:t>
      </w:r>
    </w:p>
    <w:p w:rsidR="00662F44" w:rsidRPr="00D849E7" w:rsidRDefault="00662F44" w:rsidP="002A135E">
      <w:pPr>
        <w:pStyle w:val="Paragraphedeliste"/>
        <w:numPr>
          <w:ilvl w:val="0"/>
          <w:numId w:val="15"/>
        </w:numPr>
        <w:spacing w:after="120"/>
        <w:ind w:left="992" w:hanging="357"/>
        <w:contextualSpacing w:val="0"/>
        <w:rPr>
          <w:color w:val="FF0000"/>
          <w:lang w:val="en-US" w:eastAsia="fr-FR"/>
        </w:rPr>
      </w:pPr>
      <w:r w:rsidRPr="00D849E7">
        <w:rPr>
          <w:color w:val="FF0000"/>
          <w:lang w:val="en-US" w:eastAsia="fr-FR"/>
        </w:rPr>
        <w:t>Requirements for subject follow-up and continuing care, after termination or temporary suspension of the investigation, for follow-up of subjects who have withdrawn consent and for subjects who have been lost to follow-up.</w:t>
      </w:r>
    </w:p>
    <w:p w:rsidR="00662F44" w:rsidRPr="00D849E7" w:rsidRDefault="00662F44" w:rsidP="002A135E">
      <w:pPr>
        <w:pStyle w:val="Paragraphedeliste"/>
        <w:numPr>
          <w:ilvl w:val="0"/>
          <w:numId w:val="15"/>
        </w:numPr>
        <w:spacing w:after="120"/>
        <w:ind w:left="992" w:hanging="357"/>
        <w:contextualSpacing w:val="0"/>
        <w:rPr>
          <w:color w:val="FF0000"/>
          <w:lang w:val="en-US" w:eastAsia="fr-FR"/>
        </w:rPr>
      </w:pPr>
      <w:r w:rsidRPr="00D849E7">
        <w:rPr>
          <w:color w:val="FF0000"/>
          <w:lang w:val="en-US" w:eastAsia="fr-FR"/>
        </w:rPr>
        <w:t xml:space="preserve">In addition, it should be clear in the clinical investigation plan that the competent authority </w:t>
      </w:r>
      <w:proofErr w:type="gramStart"/>
      <w:r w:rsidRPr="00D849E7">
        <w:rPr>
          <w:color w:val="FF0000"/>
          <w:lang w:val="en-US" w:eastAsia="fr-FR"/>
        </w:rPr>
        <w:t>will be informed</w:t>
      </w:r>
      <w:proofErr w:type="gramEnd"/>
      <w:r w:rsidRPr="00D849E7">
        <w:rPr>
          <w:color w:val="FF0000"/>
          <w:lang w:val="en-US" w:eastAsia="fr-FR"/>
        </w:rPr>
        <w:t xml:space="preserve"> of the end of the clinical investigation, and that a rationale will be provided in the event of temporary or early termination of the study.</w:t>
      </w:r>
    </w:p>
    <w:p w:rsidR="00662F44" w:rsidRPr="00D849E7" w:rsidRDefault="00662F44" w:rsidP="00662F44">
      <w:pPr>
        <w:spacing w:after="120"/>
        <w:rPr>
          <w:lang w:val="en-US" w:eastAsia="fr-FR"/>
        </w:rPr>
      </w:pPr>
    </w:p>
    <w:p w:rsidR="00662F44" w:rsidRPr="00D849E7" w:rsidRDefault="00662F44" w:rsidP="0022371D">
      <w:pPr>
        <w:pStyle w:val="TitreSOP1"/>
      </w:pPr>
      <w:bookmarkStart w:id="63" w:name="_Toc117604886"/>
      <w:r w:rsidRPr="00D849E7">
        <w:t>Publication policy</w:t>
      </w:r>
      <w:bookmarkEnd w:id="63"/>
      <w:r w:rsidRPr="00D849E7">
        <w:rPr>
          <w:lang w:eastAsia="fr-FR"/>
        </w:rPr>
        <w:t xml:space="preserve"> </w:t>
      </w:r>
    </w:p>
    <w:p w:rsidR="0022371D" w:rsidRPr="00D849E7" w:rsidRDefault="0022371D" w:rsidP="0022371D">
      <w:pPr>
        <w:spacing w:after="120"/>
        <w:rPr>
          <w:lang w:val="en-US" w:eastAsia="fr-FR"/>
        </w:rPr>
      </w:pPr>
      <w:r w:rsidRPr="00D849E7">
        <w:rPr>
          <w:lang w:val="en-US" w:eastAsia="fr-FR"/>
        </w:rPr>
        <w:t xml:space="preserve">This clinical investigation </w:t>
      </w:r>
      <w:proofErr w:type="gramStart"/>
      <w:r w:rsidRPr="00D849E7">
        <w:rPr>
          <w:lang w:val="en-US" w:eastAsia="fr-FR"/>
        </w:rPr>
        <w:t>is registered</w:t>
      </w:r>
      <w:proofErr w:type="gramEnd"/>
      <w:r w:rsidRPr="00D849E7">
        <w:rPr>
          <w:lang w:val="en-US" w:eastAsia="fr-FR"/>
        </w:rPr>
        <w:t xml:space="preserve"> on EU Clinical Trials Register (</w:t>
      </w:r>
      <w:hyperlink r:id="rId19" w:history="1">
        <w:r w:rsidRPr="00D849E7">
          <w:rPr>
            <w:rStyle w:val="Lienhypertexte"/>
            <w:lang w:val="en-US" w:eastAsia="fr-FR"/>
          </w:rPr>
          <w:t>https://www.clinicaltrialsregister.eu/ctr-search/search</w:t>
        </w:r>
      </w:hyperlink>
      <w:r w:rsidRPr="00D849E7">
        <w:rPr>
          <w:lang w:val="en-US" w:eastAsia="fr-FR"/>
        </w:rPr>
        <w:t xml:space="preserve"> ) and is available to the public. </w:t>
      </w:r>
    </w:p>
    <w:p w:rsidR="0022371D" w:rsidRPr="00D849E7" w:rsidRDefault="0022371D" w:rsidP="0022371D">
      <w:pPr>
        <w:spacing w:after="120"/>
        <w:rPr>
          <w:lang w:val="en-US" w:eastAsia="fr-FR"/>
        </w:rPr>
      </w:pPr>
      <w:r w:rsidRPr="00D849E7">
        <w:rPr>
          <w:lang w:val="en-US" w:eastAsia="fr-FR"/>
        </w:rPr>
        <w:t xml:space="preserve">The final report </w:t>
      </w:r>
      <w:proofErr w:type="gramStart"/>
      <w:r w:rsidRPr="00D849E7">
        <w:rPr>
          <w:lang w:val="en-US" w:eastAsia="fr-FR"/>
        </w:rPr>
        <w:t>will be published</w:t>
      </w:r>
      <w:proofErr w:type="gramEnd"/>
      <w:r w:rsidRPr="00D849E7">
        <w:rPr>
          <w:lang w:val="en-US" w:eastAsia="fr-FR"/>
        </w:rPr>
        <w:t xml:space="preserve"> on CUSL website (</w:t>
      </w:r>
      <w:hyperlink r:id="rId20" w:history="1">
        <w:r w:rsidRPr="00D849E7">
          <w:rPr>
            <w:rStyle w:val="Lienhypertexte"/>
            <w:lang w:val="en-US" w:eastAsia="fr-FR"/>
          </w:rPr>
          <w:t>https://www.saintluc.be/index.php/fr/recherche-clinique-etudes-academiques</w:t>
        </w:r>
      </w:hyperlink>
      <w:r w:rsidRPr="00D849E7">
        <w:rPr>
          <w:lang w:val="en-US" w:eastAsia="fr-FR"/>
        </w:rPr>
        <w:t xml:space="preserve"> ) one year after the end of the study.</w:t>
      </w:r>
    </w:p>
    <w:p w:rsidR="0022371D" w:rsidRPr="00D849E7" w:rsidRDefault="0022371D" w:rsidP="002A135E">
      <w:pPr>
        <w:pStyle w:val="Corpsdetexte"/>
        <w:spacing w:before="120" w:line="276" w:lineRule="auto"/>
        <w:ind w:left="131"/>
        <w:jc w:val="both"/>
        <w:rPr>
          <w:rFonts w:asciiTheme="minorHAnsi" w:hAnsiTheme="minorHAnsi" w:cstheme="minorHAnsi"/>
          <w:iCs/>
          <w:color w:val="FF0000"/>
          <w:sz w:val="22"/>
          <w:szCs w:val="22"/>
          <w:lang w:val="en-US"/>
        </w:rPr>
      </w:pPr>
      <w:r w:rsidRPr="00D849E7">
        <w:rPr>
          <w:rFonts w:asciiTheme="minorHAnsi" w:hAnsiTheme="minorHAnsi" w:cstheme="minorHAnsi"/>
          <w:iCs/>
          <w:color w:val="FF0000"/>
          <w:sz w:val="22"/>
          <w:szCs w:val="22"/>
          <w:lang w:val="en-US"/>
        </w:rPr>
        <w:t xml:space="preserve">Statement indicating the conditions and </w:t>
      </w:r>
      <w:proofErr w:type="gramStart"/>
      <w:r w:rsidRPr="00D849E7">
        <w:rPr>
          <w:rFonts w:asciiTheme="minorHAnsi" w:hAnsiTheme="minorHAnsi" w:cstheme="minorHAnsi"/>
          <w:iCs/>
          <w:color w:val="FF0000"/>
          <w:sz w:val="22"/>
          <w:szCs w:val="22"/>
          <w:lang w:val="en-US"/>
        </w:rPr>
        <w:t>time frame</w:t>
      </w:r>
      <w:proofErr w:type="gramEnd"/>
      <w:r w:rsidRPr="00D849E7">
        <w:rPr>
          <w:rFonts w:asciiTheme="minorHAnsi" w:hAnsiTheme="minorHAnsi" w:cstheme="minorHAnsi"/>
          <w:iCs/>
          <w:color w:val="FF0000"/>
          <w:sz w:val="22"/>
          <w:szCs w:val="22"/>
          <w:lang w:val="en-US"/>
        </w:rPr>
        <w:t xml:space="preserve"> under which the results of the clinical investigation will be published, including the role of the sponsor and the criteria for authorship.</w:t>
      </w:r>
    </w:p>
    <w:p w:rsidR="00662F44" w:rsidRPr="00D849E7" w:rsidRDefault="00662F44" w:rsidP="00CD1B49">
      <w:pPr>
        <w:pStyle w:val="TitreSOP1"/>
      </w:pPr>
      <w:bookmarkStart w:id="64" w:name="_Toc117604887"/>
      <w:r w:rsidRPr="00D849E7">
        <w:t>Bibliography</w:t>
      </w:r>
      <w:bookmarkEnd w:id="64"/>
    </w:p>
    <w:p w:rsidR="00662F44" w:rsidRPr="00D849E7" w:rsidRDefault="00662F44" w:rsidP="00662F44">
      <w:pPr>
        <w:spacing w:after="120"/>
        <w:rPr>
          <w:color w:val="FF0000"/>
          <w:lang w:val="en-US" w:eastAsia="fr-FR"/>
        </w:rPr>
      </w:pPr>
      <w:r w:rsidRPr="00D849E7">
        <w:rPr>
          <w:color w:val="FF0000"/>
          <w:lang w:val="en-US" w:eastAsia="fr-FR"/>
        </w:rPr>
        <w:t>List of bibliographic references related to the clinical investigation</w:t>
      </w:r>
    </w:p>
    <w:p w:rsidR="0022371D" w:rsidRPr="00D849E7" w:rsidRDefault="0022371D" w:rsidP="00662F44">
      <w:pPr>
        <w:spacing w:after="120"/>
        <w:rPr>
          <w:lang w:val="en-US" w:eastAsia="fr-FR"/>
        </w:rPr>
      </w:pPr>
    </w:p>
    <w:p w:rsidR="0022371D" w:rsidRPr="00D849E7" w:rsidRDefault="0022371D" w:rsidP="0022371D">
      <w:pPr>
        <w:pStyle w:val="TitreSOP1"/>
        <w:rPr>
          <w:lang w:val="en-GB"/>
        </w:rPr>
      </w:pPr>
      <w:bookmarkStart w:id="65" w:name="_Toc105574374"/>
      <w:bookmarkStart w:id="66" w:name="_Toc117604888"/>
      <w:r w:rsidRPr="00D849E7">
        <w:t>Appendix</w:t>
      </w:r>
      <w:bookmarkEnd w:id="65"/>
      <w:bookmarkEnd w:id="66"/>
    </w:p>
    <w:p w:rsidR="0022371D" w:rsidRPr="00D849E7" w:rsidRDefault="0022371D" w:rsidP="0022371D">
      <w:pPr>
        <w:pStyle w:val="Corpsdetexte"/>
        <w:numPr>
          <w:ilvl w:val="0"/>
          <w:numId w:val="14"/>
        </w:numPr>
        <w:spacing w:before="120" w:line="276" w:lineRule="auto"/>
        <w:jc w:val="both"/>
        <w:rPr>
          <w:rFonts w:asciiTheme="minorHAnsi" w:hAnsiTheme="minorHAnsi" w:cstheme="minorHAnsi"/>
          <w:iCs/>
          <w:color w:val="FF0000"/>
          <w:sz w:val="22"/>
          <w:szCs w:val="22"/>
          <w:lang w:val="en-US"/>
        </w:rPr>
      </w:pPr>
      <w:r w:rsidRPr="00D849E7">
        <w:rPr>
          <w:rFonts w:asciiTheme="minorHAnsi" w:hAnsiTheme="minorHAnsi" w:cstheme="minorHAnsi"/>
          <w:iCs/>
          <w:color w:val="FF0000"/>
          <w:sz w:val="22"/>
          <w:szCs w:val="22"/>
          <w:lang w:val="en-US"/>
        </w:rPr>
        <w:t>Patient information and consent form</w:t>
      </w:r>
    </w:p>
    <w:p w:rsidR="0022371D" w:rsidRPr="00D849E7" w:rsidRDefault="0022371D" w:rsidP="0022371D">
      <w:pPr>
        <w:pStyle w:val="Corpsdetexte"/>
        <w:numPr>
          <w:ilvl w:val="0"/>
          <w:numId w:val="14"/>
        </w:numPr>
        <w:spacing w:before="120" w:line="276" w:lineRule="auto"/>
        <w:jc w:val="both"/>
        <w:rPr>
          <w:rFonts w:asciiTheme="minorHAnsi" w:hAnsiTheme="minorHAnsi" w:cstheme="minorHAnsi"/>
          <w:iCs/>
          <w:color w:val="FF0000"/>
          <w:sz w:val="22"/>
          <w:szCs w:val="22"/>
          <w:lang w:val="en-US"/>
        </w:rPr>
      </w:pPr>
      <w:r w:rsidRPr="00D849E7">
        <w:rPr>
          <w:rFonts w:asciiTheme="minorHAnsi" w:hAnsiTheme="minorHAnsi" w:cstheme="minorHAnsi"/>
          <w:iCs/>
          <w:color w:val="FF0000"/>
          <w:sz w:val="22"/>
          <w:szCs w:val="22"/>
          <w:lang w:val="en-US"/>
        </w:rPr>
        <w:t xml:space="preserve">Laboratory values and agreement </w:t>
      </w:r>
    </w:p>
    <w:p w:rsidR="0022371D" w:rsidRPr="00D849E7" w:rsidRDefault="0022371D" w:rsidP="0022371D">
      <w:pPr>
        <w:pStyle w:val="Corpsdetexte"/>
        <w:numPr>
          <w:ilvl w:val="0"/>
          <w:numId w:val="14"/>
        </w:numPr>
        <w:spacing w:before="120" w:line="276" w:lineRule="auto"/>
        <w:jc w:val="both"/>
        <w:rPr>
          <w:rFonts w:asciiTheme="minorHAnsi" w:hAnsiTheme="minorHAnsi" w:cstheme="minorHAnsi"/>
          <w:iCs/>
          <w:color w:val="FF0000"/>
          <w:sz w:val="22"/>
          <w:szCs w:val="22"/>
          <w:lang w:val="en-US"/>
        </w:rPr>
      </w:pPr>
      <w:r w:rsidRPr="00D849E7">
        <w:rPr>
          <w:rFonts w:asciiTheme="minorHAnsi" w:hAnsiTheme="minorHAnsi" w:cstheme="minorHAnsi"/>
          <w:iCs/>
          <w:color w:val="FF0000"/>
          <w:sz w:val="22"/>
          <w:szCs w:val="22"/>
          <w:lang w:val="en-US"/>
        </w:rPr>
        <w:t>Laboratory technics</w:t>
      </w:r>
    </w:p>
    <w:p w:rsidR="0022371D" w:rsidRPr="00D849E7" w:rsidRDefault="0022371D" w:rsidP="0022371D">
      <w:pPr>
        <w:pStyle w:val="Corpsdetexte"/>
        <w:numPr>
          <w:ilvl w:val="0"/>
          <w:numId w:val="14"/>
        </w:numPr>
        <w:spacing w:before="120" w:line="276" w:lineRule="auto"/>
        <w:jc w:val="both"/>
        <w:rPr>
          <w:rFonts w:asciiTheme="minorHAnsi" w:hAnsiTheme="minorHAnsi" w:cstheme="minorHAnsi"/>
          <w:iCs/>
          <w:color w:val="FF0000"/>
          <w:sz w:val="22"/>
          <w:szCs w:val="22"/>
          <w:lang w:val="en-US"/>
        </w:rPr>
      </w:pPr>
      <w:r w:rsidRPr="00D849E7">
        <w:rPr>
          <w:rFonts w:asciiTheme="minorHAnsi" w:hAnsiTheme="minorHAnsi" w:cstheme="minorHAnsi"/>
          <w:iCs/>
          <w:color w:val="FF0000"/>
          <w:sz w:val="22"/>
          <w:szCs w:val="22"/>
          <w:lang w:val="en-US"/>
        </w:rPr>
        <w:t>CRF / questionnaires</w:t>
      </w:r>
    </w:p>
    <w:p w:rsidR="0022371D" w:rsidRPr="00D849E7" w:rsidRDefault="0022371D" w:rsidP="0022371D">
      <w:pPr>
        <w:pStyle w:val="Corpsdetexte"/>
        <w:numPr>
          <w:ilvl w:val="0"/>
          <w:numId w:val="14"/>
        </w:numPr>
        <w:spacing w:before="120" w:line="276" w:lineRule="auto"/>
        <w:jc w:val="both"/>
        <w:rPr>
          <w:rFonts w:asciiTheme="minorHAnsi" w:hAnsiTheme="minorHAnsi" w:cstheme="minorHAnsi"/>
          <w:iCs/>
          <w:color w:val="FF0000"/>
          <w:sz w:val="22"/>
          <w:szCs w:val="22"/>
          <w:lang w:val="en-US"/>
        </w:rPr>
      </w:pPr>
      <w:r w:rsidRPr="00D849E7">
        <w:rPr>
          <w:rFonts w:asciiTheme="minorHAnsi" w:hAnsiTheme="minorHAnsi" w:cstheme="minorHAnsi"/>
          <w:iCs/>
          <w:color w:val="FF0000"/>
          <w:sz w:val="22"/>
          <w:szCs w:val="22"/>
          <w:lang w:val="en-US"/>
        </w:rPr>
        <w:t xml:space="preserve">CIOMS SAE form </w:t>
      </w:r>
    </w:p>
    <w:p w:rsidR="0022371D" w:rsidRPr="00D849E7" w:rsidRDefault="0022371D" w:rsidP="0022371D">
      <w:pPr>
        <w:pStyle w:val="Corpsdetexte"/>
        <w:numPr>
          <w:ilvl w:val="0"/>
          <w:numId w:val="14"/>
        </w:numPr>
        <w:spacing w:before="120" w:line="276" w:lineRule="auto"/>
        <w:jc w:val="both"/>
        <w:rPr>
          <w:rFonts w:asciiTheme="minorHAnsi" w:hAnsiTheme="minorHAnsi" w:cstheme="minorHAnsi"/>
          <w:iCs/>
          <w:color w:val="FF0000"/>
          <w:sz w:val="22"/>
          <w:szCs w:val="22"/>
          <w:lang w:val="en-US"/>
        </w:rPr>
      </w:pPr>
      <w:r w:rsidRPr="00D849E7">
        <w:rPr>
          <w:rFonts w:asciiTheme="minorHAnsi" w:hAnsiTheme="minorHAnsi" w:cstheme="minorHAnsi"/>
          <w:iCs/>
          <w:color w:val="FF0000"/>
          <w:sz w:val="22"/>
          <w:szCs w:val="22"/>
          <w:lang w:val="en-US"/>
        </w:rPr>
        <w:t>Other</w:t>
      </w:r>
    </w:p>
    <w:bookmarkEnd w:id="18"/>
    <w:sectPr w:rsidR="0022371D" w:rsidRPr="00D849E7" w:rsidSect="00E43124">
      <w:footerReference w:type="first" r:id="rId21"/>
      <w:endnotePr>
        <w:numFmt w:val="upperRoman"/>
      </w:endnotePr>
      <w:pgSz w:w="11906" w:h="16838"/>
      <w:pgMar w:top="993"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2DB" w:rsidRDefault="002A42DB" w:rsidP="006343B3">
      <w:r>
        <w:separator/>
      </w:r>
    </w:p>
  </w:endnote>
  <w:endnote w:type="continuationSeparator" w:id="0">
    <w:p w:rsidR="002A42DB" w:rsidRDefault="002A42DB" w:rsidP="00634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BoldItalic">
    <w:altName w:val="MS Gothic"/>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94E" w:rsidRPr="0013157A" w:rsidRDefault="006D094E" w:rsidP="006D094E">
    <w:pPr>
      <w:pStyle w:val="Pieddepage"/>
      <w:rPr>
        <w:lang w:val="en-US"/>
      </w:rPr>
    </w:pPr>
    <w:r w:rsidRPr="00F71650">
      <w:rPr>
        <w:lang w:val="en-US"/>
      </w:rPr>
      <w:t xml:space="preserve">Protocol v </w:t>
    </w:r>
    <w:proofErr w:type="spellStart"/>
    <w:r w:rsidRPr="00F71650">
      <w:rPr>
        <w:lang w:val="en-US"/>
      </w:rPr>
      <w:t>x.x</w:t>
    </w:r>
    <w:proofErr w:type="spellEnd"/>
    <w:r w:rsidRPr="00F71650">
      <w:rPr>
        <w:lang w:val="en-US"/>
      </w:rPr>
      <w:t xml:space="preserve"> – dated on </w:t>
    </w:r>
    <w:proofErr w:type="spellStart"/>
    <w:r w:rsidRPr="00F71650">
      <w:rPr>
        <w:lang w:val="en-US"/>
      </w:rPr>
      <w:t>yyyy</w:t>
    </w:r>
    <w:proofErr w:type="spellEnd"/>
    <w:r w:rsidRPr="00F71650">
      <w:rPr>
        <w:lang w:val="en-US"/>
      </w:rPr>
      <w:t>/mm/</w:t>
    </w:r>
    <w:proofErr w:type="spellStart"/>
    <w:r w:rsidRPr="00F71650">
      <w:rPr>
        <w:lang w:val="en-US"/>
      </w:rPr>
      <w:t>dd</w:t>
    </w:r>
    <w:proofErr w:type="spellEnd"/>
    <w:r w:rsidRPr="00F71650">
      <w:rPr>
        <w:lang w:val="en-US"/>
      </w:rPr>
      <w:tab/>
    </w:r>
    <w:r w:rsidRPr="00F71650">
      <w:rPr>
        <w:lang w:val="en-US"/>
      </w:rPr>
      <w:tab/>
    </w:r>
    <w:r w:rsidRPr="00F71650">
      <w:rPr>
        <w:rFonts w:eastAsiaTheme="majorEastAsia" w:cs="Calibri"/>
        <w:sz w:val="14"/>
        <w:szCs w:val="20"/>
        <w:lang w:val="en-US"/>
      </w:rPr>
      <w:t>Page</w:t>
    </w:r>
    <w:r w:rsidRPr="00F71650">
      <w:rPr>
        <w:rFonts w:eastAsiaTheme="majorEastAsia" w:cs="Calibri"/>
        <w:b/>
        <w:sz w:val="14"/>
        <w:szCs w:val="20"/>
        <w:lang w:val="en-US"/>
      </w:rPr>
      <w:t xml:space="preserve"> </w:t>
    </w:r>
    <w:r w:rsidRPr="001A3CC7">
      <w:rPr>
        <w:rFonts w:eastAsiaTheme="majorEastAsia" w:cs="Calibri"/>
        <w:b/>
        <w:sz w:val="14"/>
        <w:szCs w:val="20"/>
      </w:rPr>
      <w:fldChar w:fldCharType="begin"/>
    </w:r>
    <w:r w:rsidRPr="00F71650">
      <w:rPr>
        <w:rFonts w:eastAsiaTheme="majorEastAsia" w:cs="Calibri"/>
        <w:b/>
        <w:sz w:val="14"/>
        <w:szCs w:val="20"/>
        <w:lang w:val="en-US"/>
      </w:rPr>
      <w:instrText xml:space="preserve"> PAGE  \* MERGEFORMAT </w:instrText>
    </w:r>
    <w:r w:rsidRPr="001A3CC7">
      <w:rPr>
        <w:rFonts w:eastAsiaTheme="majorEastAsia" w:cs="Calibri"/>
        <w:b/>
        <w:sz w:val="14"/>
        <w:szCs w:val="20"/>
      </w:rPr>
      <w:fldChar w:fldCharType="separate"/>
    </w:r>
    <w:r w:rsidR="00D849E7">
      <w:rPr>
        <w:rFonts w:eastAsiaTheme="majorEastAsia" w:cs="Calibri"/>
        <w:b/>
        <w:noProof/>
        <w:sz w:val="14"/>
        <w:szCs w:val="20"/>
        <w:lang w:val="en-US"/>
      </w:rPr>
      <w:t>21</w:t>
    </w:r>
    <w:r w:rsidRPr="001A3CC7">
      <w:rPr>
        <w:rFonts w:eastAsiaTheme="majorEastAsia" w:cs="Calibri"/>
        <w:b/>
        <w:sz w:val="14"/>
        <w:szCs w:val="20"/>
      </w:rPr>
      <w:fldChar w:fldCharType="end"/>
    </w:r>
    <w:r w:rsidRPr="00F71650">
      <w:rPr>
        <w:rFonts w:eastAsiaTheme="majorEastAsia" w:cs="Calibri"/>
        <w:sz w:val="14"/>
        <w:szCs w:val="20"/>
        <w:lang w:val="en-US"/>
      </w:rPr>
      <w:t xml:space="preserve"> of </w:t>
    </w:r>
    <w:r w:rsidRPr="001A3CC7">
      <w:rPr>
        <w:rFonts w:eastAsiaTheme="majorEastAsia" w:cs="Calibri"/>
        <w:b/>
        <w:sz w:val="14"/>
        <w:szCs w:val="20"/>
      </w:rPr>
      <w:fldChar w:fldCharType="begin"/>
    </w:r>
    <w:r w:rsidRPr="00F71650">
      <w:rPr>
        <w:rFonts w:eastAsiaTheme="majorEastAsia" w:cs="Calibri"/>
        <w:b/>
        <w:sz w:val="14"/>
        <w:szCs w:val="20"/>
        <w:lang w:val="en-US"/>
      </w:rPr>
      <w:instrText xml:space="preserve"> NUMPAGES  \* MERGEFORMAT </w:instrText>
    </w:r>
    <w:r w:rsidRPr="001A3CC7">
      <w:rPr>
        <w:rFonts w:eastAsiaTheme="majorEastAsia" w:cs="Calibri"/>
        <w:b/>
        <w:sz w:val="14"/>
        <w:szCs w:val="20"/>
      </w:rPr>
      <w:fldChar w:fldCharType="separate"/>
    </w:r>
    <w:r w:rsidR="00D849E7">
      <w:rPr>
        <w:rFonts w:eastAsiaTheme="majorEastAsia" w:cs="Calibri"/>
        <w:b/>
        <w:noProof/>
        <w:sz w:val="14"/>
        <w:szCs w:val="20"/>
        <w:lang w:val="en-US"/>
      </w:rPr>
      <w:t>23</w:t>
    </w:r>
    <w:r w:rsidRPr="001A3CC7">
      <w:rPr>
        <w:rFonts w:eastAsiaTheme="majorEastAsia" w:cs="Calibri"/>
        <w:b/>
        <w:sz w:val="14"/>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2DB" w:rsidRPr="006D094E" w:rsidRDefault="006D094E" w:rsidP="006D094E">
    <w:pPr>
      <w:pStyle w:val="Pieddepage"/>
      <w:rPr>
        <w:rFonts w:eastAsiaTheme="majorEastAsia" w:cs="Calibri"/>
        <w:b/>
        <w:sz w:val="20"/>
        <w:szCs w:val="20"/>
      </w:rPr>
    </w:pPr>
    <w:r w:rsidRPr="005F6FCA">
      <w:rPr>
        <w:rFonts w:eastAsiaTheme="majorEastAsia" w:cs="Calibri"/>
        <w:sz w:val="20"/>
        <w:szCs w:val="20"/>
      </w:rPr>
      <w:t>AAHRPP-DSQ-007 REV00</w:t>
    </w:r>
    <w:r w:rsidR="008227BC">
      <w:rPr>
        <w:rFonts w:eastAsiaTheme="majorEastAsia" w:cs="Calibri"/>
        <w:sz w:val="20"/>
        <w:szCs w:val="20"/>
      </w:rPr>
      <w:t>3</w:t>
    </w:r>
    <w:r w:rsidRPr="005F6FCA">
      <w:rPr>
        <w:rFonts w:eastAsiaTheme="majorEastAsia" w:cs="Calibri"/>
        <w:sz w:val="20"/>
        <w:szCs w:val="20"/>
      </w:rPr>
      <w:tab/>
    </w:r>
    <w:r w:rsidRPr="005F6FCA">
      <w:rPr>
        <w:rFonts w:eastAsiaTheme="majorEastAsia" w:cs="Calibri"/>
        <w:sz w:val="20"/>
        <w:szCs w:val="20"/>
      </w:rPr>
      <w:tab/>
      <w:t>Page</w:t>
    </w:r>
    <w:r w:rsidRPr="005F6FCA">
      <w:rPr>
        <w:rFonts w:eastAsiaTheme="majorEastAsia" w:cs="Calibri"/>
        <w:b/>
        <w:sz w:val="20"/>
        <w:szCs w:val="20"/>
      </w:rPr>
      <w:t xml:space="preserve"> </w:t>
    </w:r>
    <w:r w:rsidRPr="005F6FCA">
      <w:rPr>
        <w:rFonts w:eastAsiaTheme="majorEastAsia" w:cs="Calibri"/>
        <w:b/>
        <w:sz w:val="20"/>
        <w:szCs w:val="20"/>
      </w:rPr>
      <w:fldChar w:fldCharType="begin"/>
    </w:r>
    <w:r w:rsidRPr="005F6FCA">
      <w:rPr>
        <w:rFonts w:eastAsiaTheme="majorEastAsia" w:cs="Calibri"/>
        <w:b/>
        <w:sz w:val="20"/>
        <w:szCs w:val="20"/>
      </w:rPr>
      <w:instrText xml:space="preserve"> PAGE  \* MERGEFORMAT </w:instrText>
    </w:r>
    <w:r w:rsidRPr="005F6FCA">
      <w:rPr>
        <w:rFonts w:eastAsiaTheme="majorEastAsia" w:cs="Calibri"/>
        <w:b/>
        <w:sz w:val="20"/>
        <w:szCs w:val="20"/>
      </w:rPr>
      <w:fldChar w:fldCharType="separate"/>
    </w:r>
    <w:r w:rsidR="00D849E7">
      <w:rPr>
        <w:rFonts w:eastAsiaTheme="majorEastAsia" w:cs="Calibri"/>
        <w:b/>
        <w:noProof/>
        <w:sz w:val="20"/>
        <w:szCs w:val="20"/>
      </w:rPr>
      <w:t>1</w:t>
    </w:r>
    <w:r w:rsidRPr="005F6FCA">
      <w:rPr>
        <w:rFonts w:eastAsiaTheme="majorEastAsia" w:cs="Calibri"/>
        <w:b/>
        <w:sz w:val="20"/>
        <w:szCs w:val="20"/>
      </w:rPr>
      <w:fldChar w:fldCharType="end"/>
    </w:r>
    <w:r w:rsidRPr="005F6FCA">
      <w:rPr>
        <w:rFonts w:eastAsiaTheme="majorEastAsia" w:cs="Calibri"/>
        <w:sz w:val="20"/>
        <w:szCs w:val="20"/>
      </w:rPr>
      <w:t xml:space="preserve"> de </w:t>
    </w:r>
    <w:r w:rsidRPr="005F6FCA">
      <w:rPr>
        <w:rFonts w:eastAsiaTheme="majorEastAsia" w:cs="Calibri"/>
        <w:b/>
        <w:sz w:val="20"/>
        <w:szCs w:val="20"/>
      </w:rPr>
      <w:fldChar w:fldCharType="begin"/>
    </w:r>
    <w:r w:rsidRPr="005F6FCA">
      <w:rPr>
        <w:rFonts w:eastAsiaTheme="majorEastAsia" w:cs="Calibri"/>
        <w:b/>
        <w:sz w:val="20"/>
        <w:szCs w:val="20"/>
      </w:rPr>
      <w:instrText xml:space="preserve"> NUMPAGES  \* MERGEFORMAT </w:instrText>
    </w:r>
    <w:r w:rsidRPr="005F6FCA">
      <w:rPr>
        <w:rFonts w:eastAsiaTheme="majorEastAsia" w:cs="Calibri"/>
        <w:b/>
        <w:sz w:val="20"/>
        <w:szCs w:val="20"/>
      </w:rPr>
      <w:fldChar w:fldCharType="separate"/>
    </w:r>
    <w:r w:rsidR="00D849E7">
      <w:rPr>
        <w:rFonts w:eastAsiaTheme="majorEastAsia" w:cs="Calibri"/>
        <w:b/>
        <w:noProof/>
        <w:sz w:val="20"/>
        <w:szCs w:val="20"/>
      </w:rPr>
      <w:t>23</w:t>
    </w:r>
    <w:r w:rsidRPr="005F6FCA">
      <w:rPr>
        <w:rFonts w:eastAsiaTheme="majorEastAsia" w:cs="Calibri"/>
        <w:b/>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94E" w:rsidRPr="00F71650" w:rsidRDefault="006D094E" w:rsidP="00F71650">
    <w:pPr>
      <w:pStyle w:val="Pieddepage"/>
      <w:rPr>
        <w:lang w:val="en-US"/>
      </w:rPr>
    </w:pPr>
    <w:r w:rsidRPr="00F71650">
      <w:rPr>
        <w:lang w:val="en-US"/>
      </w:rPr>
      <w:t xml:space="preserve">Protocol v </w:t>
    </w:r>
    <w:proofErr w:type="spellStart"/>
    <w:r w:rsidRPr="00F71650">
      <w:rPr>
        <w:lang w:val="en-US"/>
      </w:rPr>
      <w:t>x.x</w:t>
    </w:r>
    <w:proofErr w:type="spellEnd"/>
    <w:r w:rsidRPr="00F71650">
      <w:rPr>
        <w:lang w:val="en-US"/>
      </w:rPr>
      <w:t xml:space="preserve"> – dated on </w:t>
    </w:r>
    <w:proofErr w:type="spellStart"/>
    <w:r w:rsidRPr="00F71650">
      <w:rPr>
        <w:lang w:val="en-US"/>
      </w:rPr>
      <w:t>yyyy</w:t>
    </w:r>
    <w:proofErr w:type="spellEnd"/>
    <w:r w:rsidRPr="00F71650">
      <w:rPr>
        <w:lang w:val="en-US"/>
      </w:rPr>
      <w:t>/mm/</w:t>
    </w:r>
    <w:proofErr w:type="spellStart"/>
    <w:r w:rsidRPr="00F71650">
      <w:rPr>
        <w:lang w:val="en-US"/>
      </w:rPr>
      <w:t>dd</w:t>
    </w:r>
    <w:proofErr w:type="spellEnd"/>
    <w:r w:rsidRPr="00F71650">
      <w:rPr>
        <w:lang w:val="en-US"/>
      </w:rPr>
      <w:tab/>
    </w:r>
    <w:r w:rsidRPr="00F71650">
      <w:rPr>
        <w:lang w:val="en-US"/>
      </w:rPr>
      <w:tab/>
    </w:r>
    <w:r w:rsidRPr="00F71650">
      <w:rPr>
        <w:rFonts w:eastAsiaTheme="majorEastAsia" w:cs="Calibri"/>
        <w:sz w:val="14"/>
        <w:szCs w:val="20"/>
        <w:lang w:val="en-US"/>
      </w:rPr>
      <w:t>Page</w:t>
    </w:r>
    <w:r w:rsidRPr="00F71650">
      <w:rPr>
        <w:rFonts w:eastAsiaTheme="majorEastAsia" w:cs="Calibri"/>
        <w:b/>
        <w:sz w:val="14"/>
        <w:szCs w:val="20"/>
        <w:lang w:val="en-US"/>
      </w:rPr>
      <w:t xml:space="preserve"> </w:t>
    </w:r>
    <w:r w:rsidRPr="001A3CC7">
      <w:rPr>
        <w:rFonts w:eastAsiaTheme="majorEastAsia" w:cs="Calibri"/>
        <w:b/>
        <w:sz w:val="14"/>
        <w:szCs w:val="20"/>
      </w:rPr>
      <w:fldChar w:fldCharType="begin"/>
    </w:r>
    <w:r w:rsidRPr="00F71650">
      <w:rPr>
        <w:rFonts w:eastAsiaTheme="majorEastAsia" w:cs="Calibri"/>
        <w:b/>
        <w:sz w:val="14"/>
        <w:szCs w:val="20"/>
        <w:lang w:val="en-US"/>
      </w:rPr>
      <w:instrText xml:space="preserve"> PAGE  \* MERGEFORMAT </w:instrText>
    </w:r>
    <w:r w:rsidRPr="001A3CC7">
      <w:rPr>
        <w:rFonts w:eastAsiaTheme="majorEastAsia" w:cs="Calibri"/>
        <w:b/>
        <w:sz w:val="14"/>
        <w:szCs w:val="20"/>
      </w:rPr>
      <w:fldChar w:fldCharType="separate"/>
    </w:r>
    <w:r w:rsidR="00D849E7">
      <w:rPr>
        <w:rFonts w:eastAsiaTheme="majorEastAsia" w:cs="Calibri"/>
        <w:b/>
        <w:noProof/>
        <w:sz w:val="14"/>
        <w:szCs w:val="20"/>
        <w:lang w:val="en-US"/>
      </w:rPr>
      <w:t>2</w:t>
    </w:r>
    <w:r w:rsidRPr="001A3CC7">
      <w:rPr>
        <w:rFonts w:eastAsiaTheme="majorEastAsia" w:cs="Calibri"/>
        <w:b/>
        <w:sz w:val="14"/>
        <w:szCs w:val="20"/>
      </w:rPr>
      <w:fldChar w:fldCharType="end"/>
    </w:r>
    <w:r w:rsidRPr="00F71650">
      <w:rPr>
        <w:rFonts w:eastAsiaTheme="majorEastAsia" w:cs="Calibri"/>
        <w:sz w:val="14"/>
        <w:szCs w:val="20"/>
        <w:lang w:val="en-US"/>
      </w:rPr>
      <w:t xml:space="preserve"> of </w:t>
    </w:r>
    <w:r w:rsidRPr="001A3CC7">
      <w:rPr>
        <w:rFonts w:eastAsiaTheme="majorEastAsia" w:cs="Calibri"/>
        <w:b/>
        <w:sz w:val="14"/>
        <w:szCs w:val="20"/>
      </w:rPr>
      <w:fldChar w:fldCharType="begin"/>
    </w:r>
    <w:r w:rsidRPr="00F71650">
      <w:rPr>
        <w:rFonts w:eastAsiaTheme="majorEastAsia" w:cs="Calibri"/>
        <w:b/>
        <w:sz w:val="14"/>
        <w:szCs w:val="20"/>
        <w:lang w:val="en-US"/>
      </w:rPr>
      <w:instrText xml:space="preserve"> NUMPAGES  \* MERGEFORMAT </w:instrText>
    </w:r>
    <w:r w:rsidRPr="001A3CC7">
      <w:rPr>
        <w:rFonts w:eastAsiaTheme="majorEastAsia" w:cs="Calibri"/>
        <w:b/>
        <w:sz w:val="14"/>
        <w:szCs w:val="20"/>
      </w:rPr>
      <w:fldChar w:fldCharType="separate"/>
    </w:r>
    <w:r w:rsidR="00D849E7">
      <w:rPr>
        <w:rFonts w:eastAsiaTheme="majorEastAsia" w:cs="Calibri"/>
        <w:b/>
        <w:noProof/>
        <w:sz w:val="14"/>
        <w:szCs w:val="20"/>
        <w:lang w:val="en-US"/>
      </w:rPr>
      <w:t>23</w:t>
    </w:r>
    <w:r w:rsidRPr="001A3CC7">
      <w:rPr>
        <w:rFonts w:eastAsiaTheme="majorEastAsia" w:cs="Calibri"/>
        <w:b/>
        <w:sz w:val="14"/>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2DB" w:rsidRDefault="002A42DB" w:rsidP="006343B3">
      <w:r>
        <w:separator/>
      </w:r>
    </w:p>
  </w:footnote>
  <w:footnote w:type="continuationSeparator" w:id="0">
    <w:p w:rsidR="002A42DB" w:rsidRDefault="002A42DB" w:rsidP="006343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7BC" w:rsidRDefault="008227BC" w:rsidP="008227BC">
    <w:pPr>
      <w:pStyle w:val="En-tte"/>
      <w:spacing w:after="240"/>
    </w:pPr>
    <w:r>
      <w:t xml:space="preserve">Protocol </w:t>
    </w:r>
    <w:proofErr w:type="spellStart"/>
    <w:r>
      <w:t>title</w:t>
    </w:r>
    <w:proofErr w:type="spellEnd"/>
    <w:r>
      <w:t xml:space="preserve"> / </w:t>
    </w:r>
    <w:proofErr w:type="spellStart"/>
    <w:r>
      <w:t>Acronym</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6A2E960"/>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6564E86"/>
    <w:multiLevelType w:val="hybridMultilevel"/>
    <w:tmpl w:val="0B6223A6"/>
    <w:lvl w:ilvl="0" w:tplc="080C000B">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4D5E7F"/>
    <w:multiLevelType w:val="hybridMultilevel"/>
    <w:tmpl w:val="F3103738"/>
    <w:lvl w:ilvl="0" w:tplc="B3566198">
      <w:start w:val="1"/>
      <w:numFmt w:val="decimal"/>
      <w:pStyle w:val="Titre1"/>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136C4E97"/>
    <w:multiLevelType w:val="hybridMultilevel"/>
    <w:tmpl w:val="D416D222"/>
    <w:lvl w:ilvl="0" w:tplc="11B8016E">
      <w:numFmt w:val="bullet"/>
      <w:lvlText w:val="-"/>
      <w:lvlJc w:val="left"/>
      <w:pPr>
        <w:ind w:left="851" w:hanging="360"/>
      </w:pPr>
      <w:rPr>
        <w:rFonts w:ascii="Calibri" w:eastAsia="Arial Unicode MS" w:hAnsi="Calibri" w:cs="Times New Roman" w:hint="default"/>
        <w:color w:val="auto"/>
      </w:rPr>
    </w:lvl>
    <w:lvl w:ilvl="1" w:tplc="080C0003">
      <w:start w:val="1"/>
      <w:numFmt w:val="bullet"/>
      <w:lvlText w:val="o"/>
      <w:lvlJc w:val="left"/>
      <w:pPr>
        <w:ind w:left="1571" w:hanging="360"/>
      </w:pPr>
      <w:rPr>
        <w:rFonts w:ascii="Courier New" w:hAnsi="Courier New" w:cs="Courier New" w:hint="default"/>
      </w:rPr>
    </w:lvl>
    <w:lvl w:ilvl="2" w:tplc="080C0005" w:tentative="1">
      <w:start w:val="1"/>
      <w:numFmt w:val="bullet"/>
      <w:lvlText w:val=""/>
      <w:lvlJc w:val="left"/>
      <w:pPr>
        <w:ind w:left="2291" w:hanging="360"/>
      </w:pPr>
      <w:rPr>
        <w:rFonts w:ascii="Wingdings" w:hAnsi="Wingdings" w:hint="default"/>
      </w:rPr>
    </w:lvl>
    <w:lvl w:ilvl="3" w:tplc="080C0001" w:tentative="1">
      <w:start w:val="1"/>
      <w:numFmt w:val="bullet"/>
      <w:lvlText w:val=""/>
      <w:lvlJc w:val="left"/>
      <w:pPr>
        <w:ind w:left="3011" w:hanging="360"/>
      </w:pPr>
      <w:rPr>
        <w:rFonts w:ascii="Symbol" w:hAnsi="Symbol" w:hint="default"/>
      </w:rPr>
    </w:lvl>
    <w:lvl w:ilvl="4" w:tplc="080C0003" w:tentative="1">
      <w:start w:val="1"/>
      <w:numFmt w:val="bullet"/>
      <w:lvlText w:val="o"/>
      <w:lvlJc w:val="left"/>
      <w:pPr>
        <w:ind w:left="3731" w:hanging="360"/>
      </w:pPr>
      <w:rPr>
        <w:rFonts w:ascii="Courier New" w:hAnsi="Courier New" w:cs="Courier New" w:hint="default"/>
      </w:rPr>
    </w:lvl>
    <w:lvl w:ilvl="5" w:tplc="080C0005" w:tentative="1">
      <w:start w:val="1"/>
      <w:numFmt w:val="bullet"/>
      <w:lvlText w:val=""/>
      <w:lvlJc w:val="left"/>
      <w:pPr>
        <w:ind w:left="4451" w:hanging="360"/>
      </w:pPr>
      <w:rPr>
        <w:rFonts w:ascii="Wingdings" w:hAnsi="Wingdings" w:hint="default"/>
      </w:rPr>
    </w:lvl>
    <w:lvl w:ilvl="6" w:tplc="080C0001" w:tentative="1">
      <w:start w:val="1"/>
      <w:numFmt w:val="bullet"/>
      <w:lvlText w:val=""/>
      <w:lvlJc w:val="left"/>
      <w:pPr>
        <w:ind w:left="5171" w:hanging="360"/>
      </w:pPr>
      <w:rPr>
        <w:rFonts w:ascii="Symbol" w:hAnsi="Symbol" w:hint="default"/>
      </w:rPr>
    </w:lvl>
    <w:lvl w:ilvl="7" w:tplc="080C0003" w:tentative="1">
      <w:start w:val="1"/>
      <w:numFmt w:val="bullet"/>
      <w:lvlText w:val="o"/>
      <w:lvlJc w:val="left"/>
      <w:pPr>
        <w:ind w:left="5891" w:hanging="360"/>
      </w:pPr>
      <w:rPr>
        <w:rFonts w:ascii="Courier New" w:hAnsi="Courier New" w:cs="Courier New" w:hint="default"/>
      </w:rPr>
    </w:lvl>
    <w:lvl w:ilvl="8" w:tplc="080C0005" w:tentative="1">
      <w:start w:val="1"/>
      <w:numFmt w:val="bullet"/>
      <w:lvlText w:val=""/>
      <w:lvlJc w:val="left"/>
      <w:pPr>
        <w:ind w:left="6611" w:hanging="360"/>
      </w:pPr>
      <w:rPr>
        <w:rFonts w:ascii="Wingdings" w:hAnsi="Wingdings" w:hint="default"/>
      </w:rPr>
    </w:lvl>
  </w:abstractNum>
  <w:abstractNum w:abstractNumId="4" w15:restartNumberingAfterBreak="0">
    <w:nsid w:val="14AC4488"/>
    <w:multiLevelType w:val="multilevel"/>
    <w:tmpl w:val="ACCCBDE6"/>
    <w:lvl w:ilvl="0">
      <w:start w:val="1"/>
      <w:numFmt w:val="decimal"/>
      <w:lvlText w:val="%1."/>
      <w:lvlJc w:val="left"/>
      <w:pPr>
        <w:ind w:left="360" w:hanging="360"/>
      </w:pPr>
      <w:rPr>
        <w:rFonts w:hint="default"/>
      </w:r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E2A5EFC"/>
    <w:multiLevelType w:val="hybridMultilevel"/>
    <w:tmpl w:val="9432B0F6"/>
    <w:lvl w:ilvl="0" w:tplc="CB78538C">
      <w:numFmt w:val="bullet"/>
      <w:lvlText w:val="-"/>
      <w:lvlJc w:val="left"/>
      <w:pPr>
        <w:ind w:left="786" w:hanging="360"/>
      </w:pPr>
      <w:rPr>
        <w:rFonts w:ascii="Calibri" w:eastAsia="Arial Unicode MS" w:hAnsi="Calibri" w:cs="Calibri" w:hint="default"/>
      </w:rPr>
    </w:lvl>
    <w:lvl w:ilvl="1" w:tplc="080C0003" w:tentative="1">
      <w:start w:val="1"/>
      <w:numFmt w:val="bullet"/>
      <w:lvlText w:val="o"/>
      <w:lvlJc w:val="left"/>
      <w:pPr>
        <w:ind w:left="1506" w:hanging="360"/>
      </w:pPr>
      <w:rPr>
        <w:rFonts w:ascii="Courier New" w:hAnsi="Courier New" w:cs="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cs="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cs="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6" w15:restartNumberingAfterBreak="0">
    <w:nsid w:val="2B620250"/>
    <w:multiLevelType w:val="multilevel"/>
    <w:tmpl w:val="DD62A148"/>
    <w:lvl w:ilvl="0">
      <w:start w:val="1"/>
      <w:numFmt w:val="bullet"/>
      <w:pStyle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627"/>
        </w:tabs>
        <w:ind w:left="1627" w:hanging="360"/>
      </w:pPr>
      <w:rPr>
        <w:rFonts w:ascii="Courier New" w:hAnsi="Courier New" w:cs="Courier New" w:hint="default"/>
      </w:rPr>
    </w:lvl>
    <w:lvl w:ilvl="2">
      <w:start w:val="1"/>
      <w:numFmt w:val="bullet"/>
      <w:lvlText w:val=""/>
      <w:lvlJc w:val="left"/>
      <w:pPr>
        <w:tabs>
          <w:tab w:val="num" w:pos="2347"/>
        </w:tabs>
        <w:ind w:left="2347" w:hanging="360"/>
      </w:pPr>
      <w:rPr>
        <w:rFonts w:ascii="Wingdings" w:hAnsi="Wingdings" w:hint="default"/>
      </w:rPr>
    </w:lvl>
    <w:lvl w:ilvl="3">
      <w:start w:val="1"/>
      <w:numFmt w:val="bullet"/>
      <w:lvlText w:val=""/>
      <w:lvlJc w:val="left"/>
      <w:pPr>
        <w:tabs>
          <w:tab w:val="num" w:pos="3067"/>
        </w:tabs>
        <w:ind w:left="3067" w:hanging="360"/>
      </w:pPr>
      <w:rPr>
        <w:rFonts w:ascii="Symbol" w:hAnsi="Symbol" w:hint="default"/>
      </w:rPr>
    </w:lvl>
    <w:lvl w:ilvl="4">
      <w:start w:val="1"/>
      <w:numFmt w:val="bullet"/>
      <w:lvlText w:val="o"/>
      <w:lvlJc w:val="left"/>
      <w:pPr>
        <w:tabs>
          <w:tab w:val="num" w:pos="3787"/>
        </w:tabs>
        <w:ind w:left="3787" w:hanging="360"/>
      </w:pPr>
      <w:rPr>
        <w:rFonts w:ascii="Courier New" w:hAnsi="Courier New" w:cs="Courier New" w:hint="default"/>
      </w:rPr>
    </w:lvl>
    <w:lvl w:ilvl="5">
      <w:start w:val="1"/>
      <w:numFmt w:val="bullet"/>
      <w:lvlText w:val=""/>
      <w:lvlJc w:val="left"/>
      <w:pPr>
        <w:tabs>
          <w:tab w:val="num" w:pos="4507"/>
        </w:tabs>
        <w:ind w:left="4507" w:hanging="360"/>
      </w:pPr>
      <w:rPr>
        <w:rFonts w:ascii="Wingdings" w:hAnsi="Wingdings" w:hint="default"/>
      </w:rPr>
    </w:lvl>
    <w:lvl w:ilvl="6">
      <w:start w:val="1"/>
      <w:numFmt w:val="bullet"/>
      <w:lvlText w:val=""/>
      <w:lvlJc w:val="left"/>
      <w:pPr>
        <w:tabs>
          <w:tab w:val="num" w:pos="5227"/>
        </w:tabs>
        <w:ind w:left="5227" w:hanging="360"/>
      </w:pPr>
      <w:rPr>
        <w:rFonts w:ascii="Symbol" w:hAnsi="Symbol" w:hint="default"/>
      </w:rPr>
    </w:lvl>
    <w:lvl w:ilvl="7">
      <w:start w:val="1"/>
      <w:numFmt w:val="bullet"/>
      <w:lvlText w:val="o"/>
      <w:lvlJc w:val="left"/>
      <w:pPr>
        <w:tabs>
          <w:tab w:val="num" w:pos="5947"/>
        </w:tabs>
        <w:ind w:left="5947" w:hanging="360"/>
      </w:pPr>
      <w:rPr>
        <w:rFonts w:ascii="Courier New" w:hAnsi="Courier New" w:cs="Courier New" w:hint="default"/>
      </w:rPr>
    </w:lvl>
    <w:lvl w:ilvl="8">
      <w:start w:val="1"/>
      <w:numFmt w:val="bullet"/>
      <w:lvlText w:val=""/>
      <w:lvlJc w:val="left"/>
      <w:pPr>
        <w:tabs>
          <w:tab w:val="num" w:pos="6667"/>
        </w:tabs>
        <w:ind w:left="6667" w:hanging="360"/>
      </w:pPr>
      <w:rPr>
        <w:rFonts w:ascii="Wingdings" w:hAnsi="Wingdings" w:hint="default"/>
      </w:rPr>
    </w:lvl>
  </w:abstractNum>
  <w:abstractNum w:abstractNumId="7" w15:restartNumberingAfterBreak="0">
    <w:nsid w:val="32564A66"/>
    <w:multiLevelType w:val="hybridMultilevel"/>
    <w:tmpl w:val="FE000D64"/>
    <w:lvl w:ilvl="0" w:tplc="11B8016E">
      <w:numFmt w:val="bullet"/>
      <w:lvlText w:val="-"/>
      <w:lvlJc w:val="left"/>
      <w:pPr>
        <w:ind w:left="1145" w:hanging="360"/>
      </w:pPr>
      <w:rPr>
        <w:rFonts w:ascii="Calibri" w:eastAsia="Arial Unicode MS" w:hAnsi="Calibri" w:cs="Times New Roman" w:hint="default"/>
        <w:color w:val="auto"/>
      </w:rPr>
    </w:lvl>
    <w:lvl w:ilvl="1" w:tplc="080C0003" w:tentative="1">
      <w:start w:val="1"/>
      <w:numFmt w:val="bullet"/>
      <w:lvlText w:val="o"/>
      <w:lvlJc w:val="left"/>
      <w:pPr>
        <w:ind w:left="1865" w:hanging="360"/>
      </w:pPr>
      <w:rPr>
        <w:rFonts w:ascii="Courier New" w:hAnsi="Courier New" w:cs="Courier New" w:hint="default"/>
      </w:rPr>
    </w:lvl>
    <w:lvl w:ilvl="2" w:tplc="080C0005" w:tentative="1">
      <w:start w:val="1"/>
      <w:numFmt w:val="bullet"/>
      <w:lvlText w:val=""/>
      <w:lvlJc w:val="left"/>
      <w:pPr>
        <w:ind w:left="2585" w:hanging="360"/>
      </w:pPr>
      <w:rPr>
        <w:rFonts w:ascii="Wingdings" w:hAnsi="Wingdings" w:hint="default"/>
      </w:rPr>
    </w:lvl>
    <w:lvl w:ilvl="3" w:tplc="080C0001" w:tentative="1">
      <w:start w:val="1"/>
      <w:numFmt w:val="bullet"/>
      <w:lvlText w:val=""/>
      <w:lvlJc w:val="left"/>
      <w:pPr>
        <w:ind w:left="3305" w:hanging="360"/>
      </w:pPr>
      <w:rPr>
        <w:rFonts w:ascii="Symbol" w:hAnsi="Symbol" w:hint="default"/>
      </w:rPr>
    </w:lvl>
    <w:lvl w:ilvl="4" w:tplc="080C0003" w:tentative="1">
      <w:start w:val="1"/>
      <w:numFmt w:val="bullet"/>
      <w:lvlText w:val="o"/>
      <w:lvlJc w:val="left"/>
      <w:pPr>
        <w:ind w:left="4025" w:hanging="360"/>
      </w:pPr>
      <w:rPr>
        <w:rFonts w:ascii="Courier New" w:hAnsi="Courier New" w:cs="Courier New" w:hint="default"/>
      </w:rPr>
    </w:lvl>
    <w:lvl w:ilvl="5" w:tplc="080C0005" w:tentative="1">
      <w:start w:val="1"/>
      <w:numFmt w:val="bullet"/>
      <w:lvlText w:val=""/>
      <w:lvlJc w:val="left"/>
      <w:pPr>
        <w:ind w:left="4745" w:hanging="360"/>
      </w:pPr>
      <w:rPr>
        <w:rFonts w:ascii="Wingdings" w:hAnsi="Wingdings" w:hint="default"/>
      </w:rPr>
    </w:lvl>
    <w:lvl w:ilvl="6" w:tplc="080C0001" w:tentative="1">
      <w:start w:val="1"/>
      <w:numFmt w:val="bullet"/>
      <w:lvlText w:val=""/>
      <w:lvlJc w:val="left"/>
      <w:pPr>
        <w:ind w:left="5465" w:hanging="360"/>
      </w:pPr>
      <w:rPr>
        <w:rFonts w:ascii="Symbol" w:hAnsi="Symbol" w:hint="default"/>
      </w:rPr>
    </w:lvl>
    <w:lvl w:ilvl="7" w:tplc="080C0003" w:tentative="1">
      <w:start w:val="1"/>
      <w:numFmt w:val="bullet"/>
      <w:lvlText w:val="o"/>
      <w:lvlJc w:val="left"/>
      <w:pPr>
        <w:ind w:left="6185" w:hanging="360"/>
      </w:pPr>
      <w:rPr>
        <w:rFonts w:ascii="Courier New" w:hAnsi="Courier New" w:cs="Courier New" w:hint="default"/>
      </w:rPr>
    </w:lvl>
    <w:lvl w:ilvl="8" w:tplc="080C0005" w:tentative="1">
      <w:start w:val="1"/>
      <w:numFmt w:val="bullet"/>
      <w:lvlText w:val=""/>
      <w:lvlJc w:val="left"/>
      <w:pPr>
        <w:ind w:left="6905" w:hanging="360"/>
      </w:pPr>
      <w:rPr>
        <w:rFonts w:ascii="Wingdings" w:hAnsi="Wingdings" w:hint="default"/>
      </w:rPr>
    </w:lvl>
  </w:abstractNum>
  <w:abstractNum w:abstractNumId="8" w15:restartNumberingAfterBreak="0">
    <w:nsid w:val="33590D2C"/>
    <w:multiLevelType w:val="hybridMultilevel"/>
    <w:tmpl w:val="8FC8728E"/>
    <w:lvl w:ilvl="0" w:tplc="C19E797E">
      <w:start w:val="1"/>
      <w:numFmt w:val="bullet"/>
      <w:lvlText w:val="-"/>
      <w:lvlJc w:val="left"/>
      <w:pPr>
        <w:ind w:left="1647" w:hanging="360"/>
      </w:pPr>
      <w:rPr>
        <w:rFonts w:ascii="Lucida Sans Unicode" w:eastAsia="Times New Roman" w:hAnsi="Lucida Sans Unicode" w:cs="Lucida Sans Unicode" w:hint="default"/>
        <w:b w:val="0"/>
        <w:color w:val="auto"/>
      </w:rPr>
    </w:lvl>
    <w:lvl w:ilvl="1" w:tplc="08090003">
      <w:start w:val="1"/>
      <w:numFmt w:val="bullet"/>
      <w:lvlText w:val="o"/>
      <w:lvlJc w:val="left"/>
      <w:pPr>
        <w:ind w:left="2367" w:hanging="360"/>
      </w:pPr>
      <w:rPr>
        <w:rFonts w:ascii="Courier New" w:hAnsi="Courier New" w:cs="Courier New" w:hint="default"/>
      </w:rPr>
    </w:lvl>
    <w:lvl w:ilvl="2" w:tplc="08090005">
      <w:start w:val="1"/>
      <w:numFmt w:val="bullet"/>
      <w:lvlText w:val=""/>
      <w:lvlJc w:val="left"/>
      <w:pPr>
        <w:ind w:left="3087" w:hanging="360"/>
      </w:pPr>
      <w:rPr>
        <w:rFonts w:ascii="Wingdings" w:hAnsi="Wingdings" w:hint="default"/>
      </w:rPr>
    </w:lvl>
    <w:lvl w:ilvl="3" w:tplc="08090001">
      <w:start w:val="1"/>
      <w:numFmt w:val="bullet"/>
      <w:lvlText w:val=""/>
      <w:lvlJc w:val="left"/>
      <w:pPr>
        <w:ind w:left="3807" w:hanging="360"/>
      </w:pPr>
      <w:rPr>
        <w:rFonts w:ascii="Symbol" w:hAnsi="Symbol" w:hint="default"/>
      </w:rPr>
    </w:lvl>
    <w:lvl w:ilvl="4" w:tplc="08090003">
      <w:start w:val="1"/>
      <w:numFmt w:val="bullet"/>
      <w:lvlText w:val="o"/>
      <w:lvlJc w:val="left"/>
      <w:pPr>
        <w:ind w:left="4527" w:hanging="360"/>
      </w:pPr>
      <w:rPr>
        <w:rFonts w:ascii="Courier New" w:hAnsi="Courier New" w:cs="Courier New" w:hint="default"/>
      </w:rPr>
    </w:lvl>
    <w:lvl w:ilvl="5" w:tplc="08090005">
      <w:start w:val="1"/>
      <w:numFmt w:val="bullet"/>
      <w:lvlText w:val=""/>
      <w:lvlJc w:val="left"/>
      <w:pPr>
        <w:ind w:left="5247" w:hanging="360"/>
      </w:pPr>
      <w:rPr>
        <w:rFonts w:ascii="Wingdings" w:hAnsi="Wingdings" w:hint="default"/>
      </w:rPr>
    </w:lvl>
    <w:lvl w:ilvl="6" w:tplc="08090001">
      <w:start w:val="1"/>
      <w:numFmt w:val="bullet"/>
      <w:lvlText w:val=""/>
      <w:lvlJc w:val="left"/>
      <w:pPr>
        <w:ind w:left="5967" w:hanging="360"/>
      </w:pPr>
      <w:rPr>
        <w:rFonts w:ascii="Symbol" w:hAnsi="Symbol" w:hint="default"/>
      </w:rPr>
    </w:lvl>
    <w:lvl w:ilvl="7" w:tplc="08090003">
      <w:start w:val="1"/>
      <w:numFmt w:val="bullet"/>
      <w:lvlText w:val="o"/>
      <w:lvlJc w:val="left"/>
      <w:pPr>
        <w:ind w:left="6687" w:hanging="360"/>
      </w:pPr>
      <w:rPr>
        <w:rFonts w:ascii="Courier New" w:hAnsi="Courier New" w:cs="Courier New" w:hint="default"/>
      </w:rPr>
    </w:lvl>
    <w:lvl w:ilvl="8" w:tplc="08090005">
      <w:start w:val="1"/>
      <w:numFmt w:val="bullet"/>
      <w:lvlText w:val=""/>
      <w:lvlJc w:val="left"/>
      <w:pPr>
        <w:ind w:left="7407" w:hanging="360"/>
      </w:pPr>
      <w:rPr>
        <w:rFonts w:ascii="Wingdings" w:hAnsi="Wingdings" w:hint="default"/>
      </w:rPr>
    </w:lvl>
  </w:abstractNum>
  <w:abstractNum w:abstractNumId="9" w15:restartNumberingAfterBreak="0">
    <w:nsid w:val="36B746F8"/>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B916924"/>
    <w:multiLevelType w:val="hybridMultilevel"/>
    <w:tmpl w:val="CF5A6D3C"/>
    <w:lvl w:ilvl="0" w:tplc="040C000B">
      <w:start w:val="1"/>
      <w:numFmt w:val="bullet"/>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2C95BB2"/>
    <w:multiLevelType w:val="hybridMultilevel"/>
    <w:tmpl w:val="FBF21096"/>
    <w:lvl w:ilvl="0" w:tplc="11B8016E">
      <w:numFmt w:val="bullet"/>
      <w:lvlText w:val="-"/>
      <w:lvlJc w:val="left"/>
      <w:pPr>
        <w:ind w:left="851" w:hanging="360"/>
      </w:pPr>
      <w:rPr>
        <w:rFonts w:ascii="Calibri" w:eastAsia="Arial Unicode MS" w:hAnsi="Calibri" w:cs="Times New Roman" w:hint="default"/>
        <w:color w:val="auto"/>
      </w:rPr>
    </w:lvl>
    <w:lvl w:ilvl="1" w:tplc="080C0003" w:tentative="1">
      <w:start w:val="1"/>
      <w:numFmt w:val="bullet"/>
      <w:lvlText w:val="o"/>
      <w:lvlJc w:val="left"/>
      <w:pPr>
        <w:ind w:left="1571" w:hanging="360"/>
      </w:pPr>
      <w:rPr>
        <w:rFonts w:ascii="Courier New" w:hAnsi="Courier New" w:cs="Courier New" w:hint="default"/>
      </w:rPr>
    </w:lvl>
    <w:lvl w:ilvl="2" w:tplc="080C0005" w:tentative="1">
      <w:start w:val="1"/>
      <w:numFmt w:val="bullet"/>
      <w:lvlText w:val=""/>
      <w:lvlJc w:val="left"/>
      <w:pPr>
        <w:ind w:left="2291" w:hanging="360"/>
      </w:pPr>
      <w:rPr>
        <w:rFonts w:ascii="Wingdings" w:hAnsi="Wingdings" w:hint="default"/>
      </w:rPr>
    </w:lvl>
    <w:lvl w:ilvl="3" w:tplc="080C0001" w:tentative="1">
      <w:start w:val="1"/>
      <w:numFmt w:val="bullet"/>
      <w:lvlText w:val=""/>
      <w:lvlJc w:val="left"/>
      <w:pPr>
        <w:ind w:left="3011" w:hanging="360"/>
      </w:pPr>
      <w:rPr>
        <w:rFonts w:ascii="Symbol" w:hAnsi="Symbol" w:hint="default"/>
      </w:rPr>
    </w:lvl>
    <w:lvl w:ilvl="4" w:tplc="080C0003" w:tentative="1">
      <w:start w:val="1"/>
      <w:numFmt w:val="bullet"/>
      <w:lvlText w:val="o"/>
      <w:lvlJc w:val="left"/>
      <w:pPr>
        <w:ind w:left="3731" w:hanging="360"/>
      </w:pPr>
      <w:rPr>
        <w:rFonts w:ascii="Courier New" w:hAnsi="Courier New" w:cs="Courier New" w:hint="default"/>
      </w:rPr>
    </w:lvl>
    <w:lvl w:ilvl="5" w:tplc="080C0005" w:tentative="1">
      <w:start w:val="1"/>
      <w:numFmt w:val="bullet"/>
      <w:lvlText w:val=""/>
      <w:lvlJc w:val="left"/>
      <w:pPr>
        <w:ind w:left="4451" w:hanging="360"/>
      </w:pPr>
      <w:rPr>
        <w:rFonts w:ascii="Wingdings" w:hAnsi="Wingdings" w:hint="default"/>
      </w:rPr>
    </w:lvl>
    <w:lvl w:ilvl="6" w:tplc="080C0001" w:tentative="1">
      <w:start w:val="1"/>
      <w:numFmt w:val="bullet"/>
      <w:lvlText w:val=""/>
      <w:lvlJc w:val="left"/>
      <w:pPr>
        <w:ind w:left="5171" w:hanging="360"/>
      </w:pPr>
      <w:rPr>
        <w:rFonts w:ascii="Symbol" w:hAnsi="Symbol" w:hint="default"/>
      </w:rPr>
    </w:lvl>
    <w:lvl w:ilvl="7" w:tplc="080C0003" w:tentative="1">
      <w:start w:val="1"/>
      <w:numFmt w:val="bullet"/>
      <w:lvlText w:val="o"/>
      <w:lvlJc w:val="left"/>
      <w:pPr>
        <w:ind w:left="5891" w:hanging="360"/>
      </w:pPr>
      <w:rPr>
        <w:rFonts w:ascii="Courier New" w:hAnsi="Courier New" w:cs="Courier New" w:hint="default"/>
      </w:rPr>
    </w:lvl>
    <w:lvl w:ilvl="8" w:tplc="080C0005" w:tentative="1">
      <w:start w:val="1"/>
      <w:numFmt w:val="bullet"/>
      <w:lvlText w:val=""/>
      <w:lvlJc w:val="left"/>
      <w:pPr>
        <w:ind w:left="6611" w:hanging="360"/>
      </w:pPr>
      <w:rPr>
        <w:rFonts w:ascii="Wingdings" w:hAnsi="Wingdings" w:hint="default"/>
      </w:rPr>
    </w:lvl>
  </w:abstractNum>
  <w:abstractNum w:abstractNumId="12" w15:restartNumberingAfterBreak="0">
    <w:nsid w:val="4E3165D4"/>
    <w:multiLevelType w:val="hybridMultilevel"/>
    <w:tmpl w:val="6164CFD2"/>
    <w:lvl w:ilvl="0" w:tplc="080C0001">
      <w:start w:val="1"/>
      <w:numFmt w:val="bullet"/>
      <w:lvlText w:val=""/>
      <w:lvlJc w:val="left"/>
      <w:pPr>
        <w:ind w:left="1146" w:hanging="360"/>
      </w:pPr>
      <w:rPr>
        <w:rFonts w:ascii="Symbol" w:hAnsi="Symbol" w:hint="default"/>
      </w:rPr>
    </w:lvl>
    <w:lvl w:ilvl="1" w:tplc="080C0003" w:tentative="1">
      <w:start w:val="1"/>
      <w:numFmt w:val="bullet"/>
      <w:lvlText w:val="o"/>
      <w:lvlJc w:val="left"/>
      <w:pPr>
        <w:ind w:left="1866" w:hanging="360"/>
      </w:pPr>
      <w:rPr>
        <w:rFonts w:ascii="Courier New" w:hAnsi="Courier New" w:cs="Courier New" w:hint="default"/>
      </w:rPr>
    </w:lvl>
    <w:lvl w:ilvl="2" w:tplc="080C0005" w:tentative="1">
      <w:start w:val="1"/>
      <w:numFmt w:val="bullet"/>
      <w:lvlText w:val=""/>
      <w:lvlJc w:val="left"/>
      <w:pPr>
        <w:ind w:left="2586" w:hanging="360"/>
      </w:pPr>
      <w:rPr>
        <w:rFonts w:ascii="Wingdings" w:hAnsi="Wingdings" w:hint="default"/>
      </w:rPr>
    </w:lvl>
    <w:lvl w:ilvl="3" w:tplc="080C0001" w:tentative="1">
      <w:start w:val="1"/>
      <w:numFmt w:val="bullet"/>
      <w:lvlText w:val=""/>
      <w:lvlJc w:val="left"/>
      <w:pPr>
        <w:ind w:left="3306" w:hanging="360"/>
      </w:pPr>
      <w:rPr>
        <w:rFonts w:ascii="Symbol" w:hAnsi="Symbol" w:hint="default"/>
      </w:rPr>
    </w:lvl>
    <w:lvl w:ilvl="4" w:tplc="080C0003" w:tentative="1">
      <w:start w:val="1"/>
      <w:numFmt w:val="bullet"/>
      <w:lvlText w:val="o"/>
      <w:lvlJc w:val="left"/>
      <w:pPr>
        <w:ind w:left="4026" w:hanging="360"/>
      </w:pPr>
      <w:rPr>
        <w:rFonts w:ascii="Courier New" w:hAnsi="Courier New" w:cs="Courier New" w:hint="default"/>
      </w:rPr>
    </w:lvl>
    <w:lvl w:ilvl="5" w:tplc="080C0005" w:tentative="1">
      <w:start w:val="1"/>
      <w:numFmt w:val="bullet"/>
      <w:lvlText w:val=""/>
      <w:lvlJc w:val="left"/>
      <w:pPr>
        <w:ind w:left="4746" w:hanging="360"/>
      </w:pPr>
      <w:rPr>
        <w:rFonts w:ascii="Wingdings" w:hAnsi="Wingdings" w:hint="default"/>
      </w:rPr>
    </w:lvl>
    <w:lvl w:ilvl="6" w:tplc="080C0001" w:tentative="1">
      <w:start w:val="1"/>
      <w:numFmt w:val="bullet"/>
      <w:lvlText w:val=""/>
      <w:lvlJc w:val="left"/>
      <w:pPr>
        <w:ind w:left="5466" w:hanging="360"/>
      </w:pPr>
      <w:rPr>
        <w:rFonts w:ascii="Symbol" w:hAnsi="Symbol" w:hint="default"/>
      </w:rPr>
    </w:lvl>
    <w:lvl w:ilvl="7" w:tplc="080C0003" w:tentative="1">
      <w:start w:val="1"/>
      <w:numFmt w:val="bullet"/>
      <w:lvlText w:val="o"/>
      <w:lvlJc w:val="left"/>
      <w:pPr>
        <w:ind w:left="6186" w:hanging="360"/>
      </w:pPr>
      <w:rPr>
        <w:rFonts w:ascii="Courier New" w:hAnsi="Courier New" w:cs="Courier New" w:hint="default"/>
      </w:rPr>
    </w:lvl>
    <w:lvl w:ilvl="8" w:tplc="080C0005" w:tentative="1">
      <w:start w:val="1"/>
      <w:numFmt w:val="bullet"/>
      <w:lvlText w:val=""/>
      <w:lvlJc w:val="left"/>
      <w:pPr>
        <w:ind w:left="6906" w:hanging="360"/>
      </w:pPr>
      <w:rPr>
        <w:rFonts w:ascii="Wingdings" w:hAnsi="Wingdings" w:hint="default"/>
      </w:rPr>
    </w:lvl>
  </w:abstractNum>
  <w:abstractNum w:abstractNumId="13" w15:restartNumberingAfterBreak="0">
    <w:nsid w:val="52B95203"/>
    <w:multiLevelType w:val="hybridMultilevel"/>
    <w:tmpl w:val="7F822F8A"/>
    <w:lvl w:ilvl="0" w:tplc="85B883FA">
      <w:numFmt w:val="bullet"/>
      <w:lvlText w:val="-"/>
      <w:lvlJc w:val="left"/>
      <w:pPr>
        <w:ind w:left="786" w:hanging="360"/>
      </w:pPr>
      <w:rPr>
        <w:rFonts w:ascii="Calibri" w:eastAsia="Arial Unicode MS" w:hAnsi="Calibri" w:cs="Calibri" w:hint="default"/>
      </w:rPr>
    </w:lvl>
    <w:lvl w:ilvl="1" w:tplc="080C0003" w:tentative="1">
      <w:start w:val="1"/>
      <w:numFmt w:val="bullet"/>
      <w:lvlText w:val="o"/>
      <w:lvlJc w:val="left"/>
      <w:pPr>
        <w:ind w:left="1506" w:hanging="360"/>
      </w:pPr>
      <w:rPr>
        <w:rFonts w:ascii="Courier New" w:hAnsi="Courier New" w:cs="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cs="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cs="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14" w15:restartNumberingAfterBreak="0">
    <w:nsid w:val="60C22ACC"/>
    <w:multiLevelType w:val="multilevel"/>
    <w:tmpl w:val="9C0ADB2A"/>
    <w:lvl w:ilvl="0">
      <w:start w:val="1"/>
      <w:numFmt w:val="decimal"/>
      <w:pStyle w:val="TitreSOP1"/>
      <w:lvlText w:val="%1."/>
      <w:lvlJc w:val="left"/>
      <w:pPr>
        <w:ind w:left="360" w:hanging="360"/>
      </w:pPr>
    </w:lvl>
    <w:lvl w:ilvl="1">
      <w:start w:val="1"/>
      <w:numFmt w:val="decimal"/>
      <w:pStyle w:val="TitreSOP2"/>
      <w:lvlText w:val="%1.%2."/>
      <w:lvlJc w:val="left"/>
      <w:pPr>
        <w:ind w:left="858" w:hanging="432"/>
      </w:pPr>
    </w:lvl>
    <w:lvl w:ilvl="2">
      <w:start w:val="1"/>
      <w:numFmt w:val="decimal"/>
      <w:pStyle w:val="TitreSOP3"/>
      <w:lvlText w:val="%1.%2.%3."/>
      <w:lvlJc w:val="left"/>
      <w:pPr>
        <w:ind w:left="646" w:hanging="504"/>
      </w:pPr>
    </w:lvl>
    <w:lvl w:ilvl="3">
      <w:start w:val="1"/>
      <w:numFmt w:val="decimal"/>
      <w:pStyle w:val="TitreSOP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6F17F14"/>
    <w:multiLevelType w:val="hybridMultilevel"/>
    <w:tmpl w:val="DE760204"/>
    <w:lvl w:ilvl="0" w:tplc="080C0003">
      <w:start w:val="1"/>
      <w:numFmt w:val="bullet"/>
      <w:lvlText w:val="o"/>
      <w:lvlJc w:val="left"/>
      <w:pPr>
        <w:ind w:left="1429" w:hanging="360"/>
      </w:pPr>
      <w:rPr>
        <w:rFonts w:ascii="Courier New" w:hAnsi="Courier New" w:cs="Courier New" w:hint="default"/>
        <w:color w:val="auto"/>
      </w:rPr>
    </w:lvl>
    <w:lvl w:ilvl="1" w:tplc="080C0003">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16" w15:restartNumberingAfterBreak="0">
    <w:nsid w:val="696B0B80"/>
    <w:multiLevelType w:val="hybridMultilevel"/>
    <w:tmpl w:val="AA2A8B12"/>
    <w:lvl w:ilvl="0" w:tplc="EA3EEC4C">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start w:val="1"/>
      <w:numFmt w:val="lowerRoman"/>
      <w:pStyle w:val="Titre3"/>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79A15628"/>
    <w:multiLevelType w:val="hybridMultilevel"/>
    <w:tmpl w:val="E4E82E12"/>
    <w:lvl w:ilvl="0" w:tplc="11B8016E">
      <w:numFmt w:val="bullet"/>
      <w:lvlText w:val="-"/>
      <w:lvlJc w:val="left"/>
      <w:pPr>
        <w:ind w:left="1429" w:hanging="360"/>
      </w:pPr>
      <w:rPr>
        <w:rFonts w:ascii="Calibri" w:eastAsia="Arial Unicode MS" w:hAnsi="Calibri" w:cs="Times New Roman" w:hint="default"/>
        <w:color w:val="auto"/>
      </w:rPr>
    </w:lvl>
    <w:lvl w:ilvl="1" w:tplc="080C0003">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num w:numId="1">
    <w:abstractNumId w:val="2"/>
  </w:num>
  <w:num w:numId="2">
    <w:abstractNumId w:val="4"/>
  </w:num>
  <w:num w:numId="3">
    <w:abstractNumId w:val="16"/>
  </w:num>
  <w:num w:numId="4">
    <w:abstractNumId w:val="14"/>
  </w:num>
  <w:num w:numId="5">
    <w:abstractNumId w:val="13"/>
  </w:num>
  <w:num w:numId="6">
    <w:abstractNumId w:val="10"/>
  </w:num>
  <w:num w:numId="7">
    <w:abstractNumId w:val="9"/>
  </w:num>
  <w:num w:numId="8">
    <w:abstractNumId w:val="6"/>
  </w:num>
  <w:num w:numId="9">
    <w:abstractNumId w:val="0"/>
  </w:num>
  <w:num w:numId="10">
    <w:abstractNumId w:val="1"/>
  </w:num>
  <w:num w:numId="11">
    <w:abstractNumId w:val="8"/>
  </w:num>
  <w:num w:numId="12">
    <w:abstractNumId w:val="7"/>
  </w:num>
  <w:num w:numId="13">
    <w:abstractNumId w:val="3"/>
  </w:num>
  <w:num w:numId="14">
    <w:abstractNumId w:val="11"/>
  </w:num>
  <w:num w:numId="15">
    <w:abstractNumId w:val="17"/>
  </w:num>
  <w:num w:numId="16">
    <w:abstractNumId w:val="15"/>
  </w:num>
  <w:num w:numId="17">
    <w:abstractNumId w:val="12"/>
  </w:num>
  <w:num w:numId="18">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2CA"/>
    <w:rsid w:val="0000581F"/>
    <w:rsid w:val="00006C1A"/>
    <w:rsid w:val="00012643"/>
    <w:rsid w:val="00014CC3"/>
    <w:rsid w:val="00022E61"/>
    <w:rsid w:val="00036C82"/>
    <w:rsid w:val="0005248A"/>
    <w:rsid w:val="00067120"/>
    <w:rsid w:val="000705FE"/>
    <w:rsid w:val="00070B72"/>
    <w:rsid w:val="000873A0"/>
    <w:rsid w:val="000A4FA4"/>
    <w:rsid w:val="000A5B6E"/>
    <w:rsid w:val="000C17A9"/>
    <w:rsid w:val="000C525F"/>
    <w:rsid w:val="000D7C32"/>
    <w:rsid w:val="000E747F"/>
    <w:rsid w:val="000F69E6"/>
    <w:rsid w:val="001065DA"/>
    <w:rsid w:val="00115F0F"/>
    <w:rsid w:val="00117A04"/>
    <w:rsid w:val="0013157A"/>
    <w:rsid w:val="00131CBA"/>
    <w:rsid w:val="00154F95"/>
    <w:rsid w:val="001663E1"/>
    <w:rsid w:val="00182D29"/>
    <w:rsid w:val="001865E2"/>
    <w:rsid w:val="0019255C"/>
    <w:rsid w:val="001A3CC7"/>
    <w:rsid w:val="001A4E47"/>
    <w:rsid w:val="001A6B7F"/>
    <w:rsid w:val="001B1E37"/>
    <w:rsid w:val="001B571C"/>
    <w:rsid w:val="001E09F4"/>
    <w:rsid w:val="001E3F4A"/>
    <w:rsid w:val="0022371D"/>
    <w:rsid w:val="00247553"/>
    <w:rsid w:val="00256065"/>
    <w:rsid w:val="00261523"/>
    <w:rsid w:val="002715F0"/>
    <w:rsid w:val="0028408E"/>
    <w:rsid w:val="00296AB9"/>
    <w:rsid w:val="002A135E"/>
    <w:rsid w:val="002A42DB"/>
    <w:rsid w:val="002B2F1A"/>
    <w:rsid w:val="002B56D8"/>
    <w:rsid w:val="002C1825"/>
    <w:rsid w:val="002C5DDB"/>
    <w:rsid w:val="002D1277"/>
    <w:rsid w:val="0030269B"/>
    <w:rsid w:val="0033259C"/>
    <w:rsid w:val="00336697"/>
    <w:rsid w:val="00360C29"/>
    <w:rsid w:val="0036690A"/>
    <w:rsid w:val="00366ABC"/>
    <w:rsid w:val="0039263B"/>
    <w:rsid w:val="003926F5"/>
    <w:rsid w:val="003D61A0"/>
    <w:rsid w:val="003F0A1E"/>
    <w:rsid w:val="003F2897"/>
    <w:rsid w:val="003F70C4"/>
    <w:rsid w:val="004203F6"/>
    <w:rsid w:val="0044159E"/>
    <w:rsid w:val="0045499C"/>
    <w:rsid w:val="00467ED5"/>
    <w:rsid w:val="004728DB"/>
    <w:rsid w:val="00474D3A"/>
    <w:rsid w:val="004E07A9"/>
    <w:rsid w:val="005035B1"/>
    <w:rsid w:val="00507F4F"/>
    <w:rsid w:val="00510D32"/>
    <w:rsid w:val="00514E9D"/>
    <w:rsid w:val="00545FBA"/>
    <w:rsid w:val="00574A59"/>
    <w:rsid w:val="00581E10"/>
    <w:rsid w:val="005967C2"/>
    <w:rsid w:val="005A77D7"/>
    <w:rsid w:val="005B0F51"/>
    <w:rsid w:val="005D253D"/>
    <w:rsid w:val="005F3448"/>
    <w:rsid w:val="005F54A8"/>
    <w:rsid w:val="005F5E91"/>
    <w:rsid w:val="00605A6C"/>
    <w:rsid w:val="00626227"/>
    <w:rsid w:val="006343B3"/>
    <w:rsid w:val="00662F44"/>
    <w:rsid w:val="00667044"/>
    <w:rsid w:val="0067080F"/>
    <w:rsid w:val="00685EB7"/>
    <w:rsid w:val="00697D7B"/>
    <w:rsid w:val="006B63F9"/>
    <w:rsid w:val="006C3AA0"/>
    <w:rsid w:val="006D094E"/>
    <w:rsid w:val="006D2934"/>
    <w:rsid w:val="006F0CDA"/>
    <w:rsid w:val="00715704"/>
    <w:rsid w:val="00730503"/>
    <w:rsid w:val="007472BF"/>
    <w:rsid w:val="0075540B"/>
    <w:rsid w:val="007566C0"/>
    <w:rsid w:val="00764692"/>
    <w:rsid w:val="007A2BFB"/>
    <w:rsid w:val="007B4C46"/>
    <w:rsid w:val="007E095B"/>
    <w:rsid w:val="007F0E1E"/>
    <w:rsid w:val="007F79EB"/>
    <w:rsid w:val="008227BC"/>
    <w:rsid w:val="0085695D"/>
    <w:rsid w:val="00871669"/>
    <w:rsid w:val="00895569"/>
    <w:rsid w:val="008C25A2"/>
    <w:rsid w:val="008D020A"/>
    <w:rsid w:val="008F20CF"/>
    <w:rsid w:val="00907776"/>
    <w:rsid w:val="00927667"/>
    <w:rsid w:val="009362CA"/>
    <w:rsid w:val="00946422"/>
    <w:rsid w:val="009977E1"/>
    <w:rsid w:val="009A0328"/>
    <w:rsid w:val="009B73C1"/>
    <w:rsid w:val="009C008B"/>
    <w:rsid w:val="009C7442"/>
    <w:rsid w:val="00A06901"/>
    <w:rsid w:val="00A07296"/>
    <w:rsid w:val="00A24498"/>
    <w:rsid w:val="00A41A94"/>
    <w:rsid w:val="00A61579"/>
    <w:rsid w:val="00A81E93"/>
    <w:rsid w:val="00A9379E"/>
    <w:rsid w:val="00AA3FDA"/>
    <w:rsid w:val="00AA78BE"/>
    <w:rsid w:val="00AB089D"/>
    <w:rsid w:val="00AB0F87"/>
    <w:rsid w:val="00AD0402"/>
    <w:rsid w:val="00AD1E1C"/>
    <w:rsid w:val="00B034BD"/>
    <w:rsid w:val="00B0656C"/>
    <w:rsid w:val="00B3061F"/>
    <w:rsid w:val="00B36E33"/>
    <w:rsid w:val="00B7664B"/>
    <w:rsid w:val="00B93848"/>
    <w:rsid w:val="00BD3132"/>
    <w:rsid w:val="00BE6F28"/>
    <w:rsid w:val="00BE7817"/>
    <w:rsid w:val="00BF311B"/>
    <w:rsid w:val="00C216C7"/>
    <w:rsid w:val="00C247A7"/>
    <w:rsid w:val="00C338E7"/>
    <w:rsid w:val="00C46186"/>
    <w:rsid w:val="00C57F3D"/>
    <w:rsid w:val="00CB0A22"/>
    <w:rsid w:val="00CB4123"/>
    <w:rsid w:val="00CD1B49"/>
    <w:rsid w:val="00D04EFB"/>
    <w:rsid w:val="00D07086"/>
    <w:rsid w:val="00D1033F"/>
    <w:rsid w:val="00D633A8"/>
    <w:rsid w:val="00D6575A"/>
    <w:rsid w:val="00D71AC3"/>
    <w:rsid w:val="00D7325C"/>
    <w:rsid w:val="00D849E7"/>
    <w:rsid w:val="00D952FD"/>
    <w:rsid w:val="00DB2E6F"/>
    <w:rsid w:val="00DC1839"/>
    <w:rsid w:val="00DE28AB"/>
    <w:rsid w:val="00DF09C6"/>
    <w:rsid w:val="00DF3EC1"/>
    <w:rsid w:val="00E1680D"/>
    <w:rsid w:val="00E33E7D"/>
    <w:rsid w:val="00E359C4"/>
    <w:rsid w:val="00E43124"/>
    <w:rsid w:val="00E816BF"/>
    <w:rsid w:val="00EC3689"/>
    <w:rsid w:val="00ED56A4"/>
    <w:rsid w:val="00F127EB"/>
    <w:rsid w:val="00F24488"/>
    <w:rsid w:val="00F54936"/>
    <w:rsid w:val="00F70900"/>
    <w:rsid w:val="00F71650"/>
    <w:rsid w:val="00FA0128"/>
    <w:rsid w:val="00FA6ECA"/>
    <w:rsid w:val="00FB4B26"/>
    <w:rsid w:val="00FC032E"/>
    <w:rsid w:val="00FC27E3"/>
    <w:rsid w:val="00FC33F8"/>
    <w:rsid w:val="00FD66D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99E080C1-FCBB-42DA-AAF3-303938B8E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ind w:left="3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C46"/>
  </w:style>
  <w:style w:type="paragraph" w:styleId="Titre1">
    <w:name w:val="heading 1"/>
    <w:basedOn w:val="Normal"/>
    <w:next w:val="Normal"/>
    <w:link w:val="Titre1Car"/>
    <w:autoRedefine/>
    <w:qFormat/>
    <w:rsid w:val="00DC1839"/>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autoRedefine/>
    <w:unhideWhenUsed/>
    <w:qFormat/>
    <w:rsid w:val="00581E10"/>
    <w:pPr>
      <w:keepNext/>
      <w:keepLines/>
      <w:numPr>
        <w:ilvl w:val="1"/>
        <w:numId w:val="2"/>
      </w:numPr>
      <w:spacing w:before="200"/>
      <w:outlineLvl w:val="1"/>
    </w:pPr>
    <w:rPr>
      <w:rFonts w:asciiTheme="majorHAnsi" w:eastAsiaTheme="majorEastAsia" w:hAnsiTheme="majorHAnsi" w:cstheme="majorBidi"/>
      <w:b/>
      <w:bCs/>
      <w:color w:val="365F91" w:themeColor="accent1" w:themeShade="BF"/>
      <w:sz w:val="26"/>
      <w:szCs w:val="26"/>
      <w:u w:val="single"/>
    </w:rPr>
  </w:style>
  <w:style w:type="paragraph" w:styleId="Titre3">
    <w:name w:val="heading 3"/>
    <w:basedOn w:val="Normal"/>
    <w:next w:val="Normal"/>
    <w:link w:val="Titre3Car"/>
    <w:autoRedefine/>
    <w:unhideWhenUsed/>
    <w:qFormat/>
    <w:rsid w:val="00581E10"/>
    <w:pPr>
      <w:keepNext/>
      <w:keepLines/>
      <w:numPr>
        <w:ilvl w:val="2"/>
        <w:numId w:val="3"/>
      </w:numPr>
      <w:spacing w:before="200"/>
      <w:ind w:left="1224" w:hanging="504"/>
      <w:outlineLvl w:val="2"/>
    </w:pPr>
    <w:rPr>
      <w:rFonts w:asciiTheme="majorHAnsi" w:eastAsiaTheme="majorEastAsia" w:hAnsiTheme="majorHAnsi" w:cstheme="majorBidi"/>
      <w:b/>
      <w:bCs/>
      <w:color w:val="365F91" w:themeColor="accent1" w:themeShade="BF"/>
      <w:u w:val="single"/>
    </w:rPr>
  </w:style>
  <w:style w:type="paragraph" w:styleId="Titre4">
    <w:name w:val="heading 4"/>
    <w:basedOn w:val="Normal"/>
    <w:next w:val="Normal"/>
    <w:link w:val="Titre4Car"/>
    <w:autoRedefine/>
    <w:unhideWhenUsed/>
    <w:qFormat/>
    <w:rsid w:val="00581E10"/>
    <w:pPr>
      <w:keepNext/>
      <w:keepLines/>
      <w:spacing w:before="200"/>
      <w:ind w:left="720" w:hanging="360"/>
      <w:outlineLvl w:val="3"/>
    </w:pPr>
    <w:rPr>
      <w:rFonts w:asciiTheme="majorHAnsi" w:eastAsiaTheme="majorEastAsia" w:hAnsiTheme="majorHAnsi" w:cstheme="majorBidi"/>
      <w:bCs/>
      <w:i/>
      <w:iCs/>
      <w:color w:val="365F91" w:themeColor="accent1" w:themeShade="BF"/>
      <w:u w:val="single"/>
    </w:rPr>
  </w:style>
  <w:style w:type="paragraph" w:styleId="Titre5">
    <w:name w:val="heading 5"/>
    <w:basedOn w:val="Normal"/>
    <w:next w:val="Normal"/>
    <w:link w:val="Titre5Car"/>
    <w:autoRedefine/>
    <w:semiHidden/>
    <w:unhideWhenUsed/>
    <w:qFormat/>
    <w:rsid w:val="006D2934"/>
    <w:pPr>
      <w:tabs>
        <w:tab w:val="num" w:pos="2232"/>
      </w:tabs>
      <w:spacing w:before="240" w:after="60"/>
      <w:ind w:left="2232" w:hanging="792"/>
      <w:outlineLvl w:val="4"/>
    </w:pPr>
    <w:rPr>
      <w:rFonts w:ascii="Times New Roman" w:eastAsia="Times New Roman" w:hAnsi="Times New Roman" w:cs="Times New Roman"/>
      <w:b/>
      <w:bCs/>
      <w:i/>
      <w:iCs/>
      <w:sz w:val="26"/>
      <w:szCs w:val="26"/>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C1839"/>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rsid w:val="00581E10"/>
    <w:rPr>
      <w:rFonts w:asciiTheme="majorHAnsi" w:eastAsiaTheme="majorEastAsia" w:hAnsiTheme="majorHAnsi" w:cstheme="majorBidi"/>
      <w:b/>
      <w:bCs/>
      <w:color w:val="365F91" w:themeColor="accent1" w:themeShade="BF"/>
      <w:u w:val="single"/>
    </w:rPr>
  </w:style>
  <w:style w:type="character" w:customStyle="1" w:styleId="Titre2Car">
    <w:name w:val="Titre 2 Car"/>
    <w:basedOn w:val="Policepardfaut"/>
    <w:link w:val="Titre2"/>
    <w:rsid w:val="00581E10"/>
    <w:rPr>
      <w:rFonts w:asciiTheme="majorHAnsi" w:eastAsiaTheme="majorEastAsia" w:hAnsiTheme="majorHAnsi" w:cstheme="majorBidi"/>
      <w:b/>
      <w:bCs/>
      <w:color w:val="365F91" w:themeColor="accent1" w:themeShade="BF"/>
      <w:sz w:val="26"/>
      <w:szCs w:val="26"/>
      <w:u w:val="single"/>
    </w:rPr>
  </w:style>
  <w:style w:type="character" w:customStyle="1" w:styleId="Titre4Car">
    <w:name w:val="Titre 4 Car"/>
    <w:basedOn w:val="Policepardfaut"/>
    <w:link w:val="Titre4"/>
    <w:uiPriority w:val="9"/>
    <w:rsid w:val="00581E10"/>
    <w:rPr>
      <w:rFonts w:asciiTheme="majorHAnsi" w:eastAsiaTheme="majorEastAsia" w:hAnsiTheme="majorHAnsi" w:cstheme="majorBidi"/>
      <w:bCs/>
      <w:i/>
      <w:iCs/>
      <w:color w:val="365F91" w:themeColor="accent1" w:themeShade="BF"/>
      <w:u w:val="single"/>
    </w:rPr>
  </w:style>
  <w:style w:type="paragraph" w:styleId="Citation">
    <w:name w:val="Quote"/>
    <w:basedOn w:val="Normal"/>
    <w:next w:val="Normal"/>
    <w:link w:val="CitationCar"/>
    <w:uiPriority w:val="29"/>
    <w:qFormat/>
    <w:rsid w:val="007B4C46"/>
    <w:rPr>
      <w:i/>
      <w:iCs/>
      <w:color w:val="000000" w:themeColor="text1"/>
    </w:rPr>
  </w:style>
  <w:style w:type="character" w:customStyle="1" w:styleId="CitationCar">
    <w:name w:val="Citation Car"/>
    <w:basedOn w:val="Policepardfaut"/>
    <w:link w:val="Citation"/>
    <w:uiPriority w:val="29"/>
    <w:rsid w:val="007B4C46"/>
    <w:rPr>
      <w:i/>
      <w:iCs/>
      <w:color w:val="000000" w:themeColor="text1"/>
    </w:rPr>
  </w:style>
  <w:style w:type="paragraph" w:styleId="Citationintense">
    <w:name w:val="Intense Quote"/>
    <w:basedOn w:val="Normal"/>
    <w:next w:val="Normal"/>
    <w:link w:val="CitationintenseCar"/>
    <w:uiPriority w:val="30"/>
    <w:qFormat/>
    <w:rsid w:val="007B4C46"/>
    <w:pPr>
      <w:pBdr>
        <w:bottom w:val="single" w:sz="4" w:space="4" w:color="4F81BD" w:themeColor="accent1"/>
      </w:pBdr>
      <w:spacing w:before="200" w:after="280"/>
      <w:ind w:left="936" w:right="936"/>
    </w:pPr>
    <w:rPr>
      <w:b/>
      <w:bCs/>
      <w:i/>
      <w:iCs/>
      <w:color w:val="365F91" w:themeColor="accent1" w:themeShade="BF"/>
    </w:rPr>
  </w:style>
  <w:style w:type="character" w:customStyle="1" w:styleId="CitationintenseCar">
    <w:name w:val="Citation intense Car"/>
    <w:basedOn w:val="Policepardfaut"/>
    <w:link w:val="Citationintense"/>
    <w:uiPriority w:val="30"/>
    <w:rsid w:val="007B4C46"/>
    <w:rPr>
      <w:b/>
      <w:bCs/>
      <w:i/>
      <w:iCs/>
      <w:color w:val="365F91" w:themeColor="accent1" w:themeShade="BF"/>
    </w:rPr>
  </w:style>
  <w:style w:type="character" w:styleId="Rfrenceple">
    <w:name w:val="Subtle Reference"/>
    <w:basedOn w:val="Policepardfaut"/>
    <w:uiPriority w:val="31"/>
    <w:qFormat/>
    <w:rsid w:val="007B4C46"/>
    <w:rPr>
      <w:smallCaps/>
      <w:color w:val="365F91" w:themeColor="accent1" w:themeShade="BF"/>
      <w:u w:val="single"/>
    </w:rPr>
  </w:style>
  <w:style w:type="character" w:styleId="Rfrenceintense">
    <w:name w:val="Intense Reference"/>
    <w:basedOn w:val="Policepardfaut"/>
    <w:uiPriority w:val="32"/>
    <w:qFormat/>
    <w:rsid w:val="007B4C46"/>
    <w:rPr>
      <w:b/>
      <w:bCs/>
      <w:smallCaps/>
      <w:color w:val="365F91" w:themeColor="accent1" w:themeShade="BF"/>
      <w:spacing w:val="5"/>
      <w:u w:val="single"/>
    </w:rPr>
  </w:style>
  <w:style w:type="paragraph" w:styleId="Paragraphedeliste">
    <w:name w:val="List Paragraph"/>
    <w:basedOn w:val="Normal"/>
    <w:uiPriority w:val="34"/>
    <w:qFormat/>
    <w:rsid w:val="007B4C46"/>
    <w:pPr>
      <w:ind w:left="720"/>
      <w:contextualSpacing/>
    </w:pPr>
  </w:style>
  <w:style w:type="paragraph" w:customStyle="1" w:styleId="TitreSOP1">
    <w:name w:val="Titre SOP 1"/>
    <w:basedOn w:val="Titre1"/>
    <w:next w:val="Normal"/>
    <w:link w:val="TitreSOP1Car"/>
    <w:autoRedefine/>
    <w:qFormat/>
    <w:rsid w:val="00CD1B49"/>
    <w:pPr>
      <w:numPr>
        <w:numId w:val="4"/>
      </w:numPr>
      <w:spacing w:after="240"/>
    </w:pPr>
    <w:rPr>
      <w:smallCaps/>
      <w:color w:val="548DD4" w:themeColor="text2" w:themeTint="99"/>
      <w:lang w:val="en-US"/>
    </w:rPr>
  </w:style>
  <w:style w:type="paragraph" w:customStyle="1" w:styleId="TitreSOP2">
    <w:name w:val="Titre SOP 2"/>
    <w:basedOn w:val="Titre2"/>
    <w:link w:val="TitreSOP2Car"/>
    <w:qFormat/>
    <w:rsid w:val="00182D29"/>
    <w:pPr>
      <w:numPr>
        <w:numId w:val="4"/>
      </w:numPr>
      <w:spacing w:before="240" w:after="240"/>
    </w:pPr>
    <w:rPr>
      <w:b w:val="0"/>
      <w:color w:val="548DD4" w:themeColor="text2" w:themeTint="99"/>
      <w:lang w:val="en-US"/>
    </w:rPr>
  </w:style>
  <w:style w:type="paragraph" w:customStyle="1" w:styleId="TitreSOP3">
    <w:name w:val="Titre SOP 3"/>
    <w:basedOn w:val="Titre3"/>
    <w:link w:val="TitreSOP3Car"/>
    <w:qFormat/>
    <w:rsid w:val="00C46186"/>
    <w:pPr>
      <w:numPr>
        <w:numId w:val="4"/>
      </w:numPr>
      <w:spacing w:before="0"/>
    </w:pPr>
    <w:rPr>
      <w:i/>
      <w:color w:val="548DD4" w:themeColor="text2" w:themeTint="99"/>
      <w:sz w:val="24"/>
    </w:rPr>
  </w:style>
  <w:style w:type="paragraph" w:customStyle="1" w:styleId="TitreSOP4">
    <w:name w:val="Titre SOP 4"/>
    <w:basedOn w:val="Titre4"/>
    <w:next w:val="Titre4"/>
    <w:link w:val="TitreSOP4Car"/>
    <w:qFormat/>
    <w:rsid w:val="00C46186"/>
    <w:pPr>
      <w:numPr>
        <w:ilvl w:val="3"/>
        <w:numId w:val="4"/>
      </w:numPr>
    </w:pPr>
    <w:rPr>
      <w:color w:val="548DD4" w:themeColor="text2" w:themeTint="99"/>
    </w:rPr>
  </w:style>
  <w:style w:type="table" w:styleId="Grilledutableau">
    <w:name w:val="Table Grid"/>
    <w:basedOn w:val="TableauNormal"/>
    <w:uiPriority w:val="59"/>
    <w:rsid w:val="00634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1">
    <w:name w:val="Light List Accent 1"/>
    <w:basedOn w:val="TableauNormal"/>
    <w:uiPriority w:val="61"/>
    <w:rsid w:val="006343B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En-tte">
    <w:name w:val="header"/>
    <w:basedOn w:val="Normal"/>
    <w:link w:val="En-tteCar"/>
    <w:uiPriority w:val="99"/>
    <w:unhideWhenUsed/>
    <w:rsid w:val="006343B3"/>
    <w:pPr>
      <w:tabs>
        <w:tab w:val="center" w:pos="4536"/>
        <w:tab w:val="right" w:pos="9072"/>
      </w:tabs>
    </w:pPr>
  </w:style>
  <w:style w:type="character" w:customStyle="1" w:styleId="En-tteCar">
    <w:name w:val="En-tête Car"/>
    <w:basedOn w:val="Policepardfaut"/>
    <w:link w:val="En-tte"/>
    <w:uiPriority w:val="99"/>
    <w:rsid w:val="006343B3"/>
  </w:style>
  <w:style w:type="paragraph" w:styleId="Pieddepage">
    <w:name w:val="footer"/>
    <w:basedOn w:val="Normal"/>
    <w:link w:val="PieddepageCar"/>
    <w:uiPriority w:val="99"/>
    <w:unhideWhenUsed/>
    <w:rsid w:val="006343B3"/>
    <w:pPr>
      <w:tabs>
        <w:tab w:val="center" w:pos="4536"/>
        <w:tab w:val="right" w:pos="9072"/>
      </w:tabs>
    </w:pPr>
  </w:style>
  <w:style w:type="character" w:customStyle="1" w:styleId="PieddepageCar">
    <w:name w:val="Pied de page Car"/>
    <w:basedOn w:val="Policepardfaut"/>
    <w:link w:val="Pieddepage"/>
    <w:uiPriority w:val="99"/>
    <w:rsid w:val="006343B3"/>
  </w:style>
  <w:style w:type="character" w:styleId="Textedelespacerserv">
    <w:name w:val="Placeholder Text"/>
    <w:basedOn w:val="Policepardfaut"/>
    <w:uiPriority w:val="99"/>
    <w:semiHidden/>
    <w:rsid w:val="006343B3"/>
    <w:rPr>
      <w:color w:val="808080"/>
    </w:rPr>
  </w:style>
  <w:style w:type="paragraph" w:customStyle="1" w:styleId="CorpsTableauSOP">
    <w:name w:val="Corps Tableau SOP"/>
    <w:basedOn w:val="Normal"/>
    <w:autoRedefine/>
    <w:qFormat/>
    <w:rsid w:val="00F71650"/>
    <w:pPr>
      <w:ind w:left="203"/>
    </w:pPr>
    <w:rPr>
      <w:rFonts w:eastAsia="Calibri" w:cstheme="minorHAnsi"/>
      <w:bCs/>
    </w:rPr>
  </w:style>
  <w:style w:type="paragraph" w:styleId="Notedefin">
    <w:name w:val="endnote text"/>
    <w:basedOn w:val="Normal"/>
    <w:link w:val="NotedefinCar"/>
    <w:uiPriority w:val="99"/>
    <w:unhideWhenUsed/>
    <w:rsid w:val="001A6B7F"/>
    <w:rPr>
      <w:sz w:val="20"/>
      <w:szCs w:val="20"/>
    </w:rPr>
  </w:style>
  <w:style w:type="character" w:customStyle="1" w:styleId="NotedefinCar">
    <w:name w:val="Note de fin Car"/>
    <w:basedOn w:val="Policepardfaut"/>
    <w:link w:val="Notedefin"/>
    <w:uiPriority w:val="99"/>
    <w:rsid w:val="001A6B7F"/>
    <w:rPr>
      <w:sz w:val="20"/>
      <w:szCs w:val="20"/>
    </w:rPr>
  </w:style>
  <w:style w:type="character" w:styleId="Appeldenotedefin">
    <w:name w:val="endnote reference"/>
    <w:basedOn w:val="Policepardfaut"/>
    <w:uiPriority w:val="99"/>
    <w:semiHidden/>
    <w:unhideWhenUsed/>
    <w:rsid w:val="001A6B7F"/>
    <w:rPr>
      <w:vertAlign w:val="superscript"/>
    </w:rPr>
  </w:style>
  <w:style w:type="paragraph" w:styleId="Notedebasdepage">
    <w:name w:val="footnote text"/>
    <w:basedOn w:val="Normal"/>
    <w:link w:val="NotedebasdepageCar"/>
    <w:uiPriority w:val="99"/>
    <w:semiHidden/>
    <w:unhideWhenUsed/>
    <w:rsid w:val="001A6B7F"/>
    <w:rPr>
      <w:sz w:val="20"/>
      <w:szCs w:val="20"/>
    </w:rPr>
  </w:style>
  <w:style w:type="character" w:customStyle="1" w:styleId="NotedebasdepageCar">
    <w:name w:val="Note de bas de page Car"/>
    <w:basedOn w:val="Policepardfaut"/>
    <w:link w:val="Notedebasdepage"/>
    <w:uiPriority w:val="99"/>
    <w:semiHidden/>
    <w:rsid w:val="001A6B7F"/>
    <w:rPr>
      <w:sz w:val="20"/>
      <w:szCs w:val="20"/>
    </w:rPr>
  </w:style>
  <w:style w:type="character" w:styleId="Appelnotedebasdep">
    <w:name w:val="footnote reference"/>
    <w:basedOn w:val="Policepardfaut"/>
    <w:uiPriority w:val="99"/>
    <w:semiHidden/>
    <w:unhideWhenUsed/>
    <w:rsid w:val="001A6B7F"/>
    <w:rPr>
      <w:vertAlign w:val="superscript"/>
    </w:rPr>
  </w:style>
  <w:style w:type="paragraph" w:styleId="Textedebulles">
    <w:name w:val="Balloon Text"/>
    <w:basedOn w:val="Normal"/>
    <w:link w:val="TextedebullesCar"/>
    <w:uiPriority w:val="99"/>
    <w:semiHidden/>
    <w:unhideWhenUsed/>
    <w:rsid w:val="00E33E7D"/>
    <w:rPr>
      <w:rFonts w:ascii="Tahoma" w:hAnsi="Tahoma" w:cs="Tahoma"/>
      <w:sz w:val="16"/>
      <w:szCs w:val="16"/>
    </w:rPr>
  </w:style>
  <w:style w:type="character" w:customStyle="1" w:styleId="TextedebullesCar">
    <w:name w:val="Texte de bulles Car"/>
    <w:basedOn w:val="Policepardfaut"/>
    <w:link w:val="Textedebulles"/>
    <w:uiPriority w:val="99"/>
    <w:semiHidden/>
    <w:rsid w:val="00E33E7D"/>
    <w:rPr>
      <w:rFonts w:ascii="Tahoma" w:hAnsi="Tahoma" w:cs="Tahoma"/>
      <w:sz w:val="16"/>
      <w:szCs w:val="16"/>
    </w:rPr>
  </w:style>
  <w:style w:type="paragraph" w:styleId="Titre">
    <w:name w:val="Title"/>
    <w:basedOn w:val="Normal"/>
    <w:next w:val="Normal"/>
    <w:link w:val="TitreCar"/>
    <w:uiPriority w:val="10"/>
    <w:qFormat/>
    <w:rsid w:val="00C4618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46186"/>
    <w:rPr>
      <w:rFonts w:asciiTheme="majorHAnsi" w:eastAsiaTheme="majorEastAsia" w:hAnsiTheme="majorHAnsi" w:cstheme="majorBidi"/>
      <w:color w:val="17365D" w:themeColor="text2" w:themeShade="BF"/>
      <w:spacing w:val="5"/>
      <w:kern w:val="28"/>
      <w:sz w:val="52"/>
      <w:szCs w:val="52"/>
    </w:rPr>
  </w:style>
  <w:style w:type="character" w:customStyle="1" w:styleId="TitreSOP1Car">
    <w:name w:val="Titre SOP 1 Car"/>
    <w:basedOn w:val="Policepardfaut"/>
    <w:link w:val="TitreSOP1"/>
    <w:rsid w:val="00CD1B49"/>
    <w:rPr>
      <w:rFonts w:asciiTheme="majorHAnsi" w:eastAsiaTheme="majorEastAsia" w:hAnsiTheme="majorHAnsi" w:cstheme="majorBidi"/>
      <w:b/>
      <w:bCs/>
      <w:smallCaps/>
      <w:color w:val="548DD4" w:themeColor="text2" w:themeTint="99"/>
      <w:sz w:val="28"/>
      <w:szCs w:val="28"/>
      <w:lang w:val="en-US"/>
    </w:rPr>
  </w:style>
  <w:style w:type="character" w:customStyle="1" w:styleId="TitreSOP2Car">
    <w:name w:val="Titre SOP 2 Car"/>
    <w:basedOn w:val="Titre2Car"/>
    <w:link w:val="TitreSOP2"/>
    <w:rsid w:val="00182D29"/>
    <w:rPr>
      <w:rFonts w:asciiTheme="majorHAnsi" w:eastAsiaTheme="majorEastAsia" w:hAnsiTheme="majorHAnsi" w:cstheme="majorBidi"/>
      <w:b w:val="0"/>
      <w:bCs/>
      <w:color w:val="548DD4" w:themeColor="text2" w:themeTint="99"/>
      <w:sz w:val="26"/>
      <w:szCs w:val="26"/>
      <w:u w:val="single"/>
      <w:lang w:val="en-US"/>
    </w:rPr>
  </w:style>
  <w:style w:type="character" w:customStyle="1" w:styleId="TitreSOP3Car">
    <w:name w:val="Titre SOP 3 Car"/>
    <w:basedOn w:val="Titre3Car"/>
    <w:link w:val="TitreSOP3"/>
    <w:rsid w:val="00C46186"/>
    <w:rPr>
      <w:rFonts w:asciiTheme="majorHAnsi" w:eastAsiaTheme="majorEastAsia" w:hAnsiTheme="majorHAnsi" w:cstheme="majorBidi"/>
      <w:b/>
      <w:bCs/>
      <w:i/>
      <w:color w:val="548DD4" w:themeColor="text2" w:themeTint="99"/>
      <w:sz w:val="24"/>
      <w:u w:val="single"/>
    </w:rPr>
  </w:style>
  <w:style w:type="character" w:customStyle="1" w:styleId="TitreSOP4Car">
    <w:name w:val="Titre SOP 4 Car"/>
    <w:basedOn w:val="Titre4Car"/>
    <w:link w:val="TitreSOP4"/>
    <w:rsid w:val="00C46186"/>
    <w:rPr>
      <w:rFonts w:asciiTheme="majorHAnsi" w:eastAsiaTheme="majorEastAsia" w:hAnsiTheme="majorHAnsi" w:cstheme="majorBidi"/>
      <w:bCs/>
      <w:i/>
      <w:iCs/>
      <w:color w:val="548DD4" w:themeColor="text2" w:themeTint="99"/>
      <w:u w:val="single"/>
    </w:rPr>
  </w:style>
  <w:style w:type="character" w:styleId="Lienhypertexte">
    <w:name w:val="Hyperlink"/>
    <w:basedOn w:val="Policepardfaut"/>
    <w:uiPriority w:val="99"/>
    <w:unhideWhenUsed/>
    <w:rsid w:val="00667044"/>
    <w:rPr>
      <w:color w:val="0000FF" w:themeColor="hyperlink"/>
      <w:u w:val="single"/>
    </w:rPr>
  </w:style>
  <w:style w:type="character" w:customStyle="1" w:styleId="e24kjd">
    <w:name w:val="e24kjd"/>
    <w:basedOn w:val="Policepardfaut"/>
    <w:rsid w:val="00BD3132"/>
  </w:style>
  <w:style w:type="character" w:styleId="Lienhypertextesuivivisit">
    <w:name w:val="FollowedHyperlink"/>
    <w:basedOn w:val="Policepardfaut"/>
    <w:uiPriority w:val="99"/>
    <w:semiHidden/>
    <w:unhideWhenUsed/>
    <w:rsid w:val="003F70C4"/>
    <w:rPr>
      <w:color w:val="800080" w:themeColor="followedHyperlink"/>
      <w:u w:val="single"/>
    </w:rPr>
  </w:style>
  <w:style w:type="paragraph" w:styleId="NormalWeb">
    <w:name w:val="Normal (Web)"/>
    <w:basedOn w:val="Normal"/>
    <w:unhideWhenUsed/>
    <w:rsid w:val="00FC27E3"/>
    <w:pPr>
      <w:spacing w:before="100" w:beforeAutospacing="1" w:after="100" w:afterAutospacing="1"/>
      <w:ind w:left="0"/>
    </w:pPr>
    <w:rPr>
      <w:rFonts w:ascii="Times New Roman" w:eastAsia="Times New Roman" w:hAnsi="Times New Roman" w:cs="Times New Roman"/>
      <w:sz w:val="24"/>
      <w:szCs w:val="24"/>
      <w:lang w:eastAsia="fr-BE"/>
    </w:rPr>
  </w:style>
  <w:style w:type="paragraph" w:customStyle="1" w:styleId="Default">
    <w:name w:val="Default"/>
    <w:rsid w:val="004728DB"/>
    <w:pPr>
      <w:autoSpaceDE w:val="0"/>
      <w:autoSpaceDN w:val="0"/>
      <w:adjustRightInd w:val="0"/>
      <w:ind w:left="0"/>
    </w:pPr>
    <w:rPr>
      <w:rFonts w:ascii="Arial" w:hAnsi="Arial" w:cs="Arial"/>
      <w:color w:val="000000"/>
      <w:sz w:val="24"/>
      <w:szCs w:val="24"/>
    </w:rPr>
  </w:style>
  <w:style w:type="character" w:styleId="Marquedecommentaire">
    <w:name w:val="annotation reference"/>
    <w:basedOn w:val="Policepardfaut"/>
    <w:uiPriority w:val="99"/>
    <w:semiHidden/>
    <w:unhideWhenUsed/>
    <w:rsid w:val="00006C1A"/>
    <w:rPr>
      <w:sz w:val="16"/>
      <w:szCs w:val="16"/>
    </w:rPr>
  </w:style>
  <w:style w:type="paragraph" w:styleId="Commentaire">
    <w:name w:val="annotation text"/>
    <w:basedOn w:val="Normal"/>
    <w:link w:val="CommentaireCar"/>
    <w:uiPriority w:val="99"/>
    <w:semiHidden/>
    <w:unhideWhenUsed/>
    <w:rsid w:val="00006C1A"/>
    <w:rPr>
      <w:sz w:val="20"/>
      <w:szCs w:val="20"/>
    </w:rPr>
  </w:style>
  <w:style w:type="character" w:customStyle="1" w:styleId="CommentaireCar">
    <w:name w:val="Commentaire Car"/>
    <w:basedOn w:val="Policepardfaut"/>
    <w:link w:val="Commentaire"/>
    <w:uiPriority w:val="99"/>
    <w:semiHidden/>
    <w:rsid w:val="00006C1A"/>
    <w:rPr>
      <w:sz w:val="20"/>
      <w:szCs w:val="20"/>
    </w:rPr>
  </w:style>
  <w:style w:type="paragraph" w:styleId="Objetducommentaire">
    <w:name w:val="annotation subject"/>
    <w:basedOn w:val="Commentaire"/>
    <w:next w:val="Commentaire"/>
    <w:link w:val="ObjetducommentaireCar"/>
    <w:uiPriority w:val="99"/>
    <w:semiHidden/>
    <w:unhideWhenUsed/>
    <w:rsid w:val="00006C1A"/>
    <w:rPr>
      <w:b/>
      <w:bCs/>
    </w:rPr>
  </w:style>
  <w:style w:type="character" w:customStyle="1" w:styleId="ObjetducommentaireCar">
    <w:name w:val="Objet du commentaire Car"/>
    <w:basedOn w:val="CommentaireCar"/>
    <w:link w:val="Objetducommentaire"/>
    <w:uiPriority w:val="99"/>
    <w:semiHidden/>
    <w:rsid w:val="00006C1A"/>
    <w:rPr>
      <w:b/>
      <w:bCs/>
      <w:sz w:val="20"/>
      <w:szCs w:val="20"/>
    </w:rPr>
  </w:style>
  <w:style w:type="paragraph" w:styleId="Corpsdetexte">
    <w:name w:val="Body Text"/>
    <w:basedOn w:val="Normal"/>
    <w:link w:val="CorpsdetexteCar"/>
    <w:unhideWhenUsed/>
    <w:rsid w:val="00AD1E1C"/>
    <w:pPr>
      <w:spacing w:after="120"/>
      <w:ind w:left="0"/>
    </w:pPr>
    <w:rPr>
      <w:rFonts w:ascii="Times New Roman" w:eastAsia="Times New Roman" w:hAnsi="Times New Roman" w:cs="Tahoma"/>
      <w:sz w:val="24"/>
      <w:szCs w:val="20"/>
      <w:lang w:val="fr-FR" w:eastAsia="fr-FR"/>
    </w:rPr>
  </w:style>
  <w:style w:type="character" w:customStyle="1" w:styleId="CorpsdetexteCar">
    <w:name w:val="Corps de texte Car"/>
    <w:basedOn w:val="Policepardfaut"/>
    <w:link w:val="Corpsdetexte"/>
    <w:rsid w:val="00AD1E1C"/>
    <w:rPr>
      <w:rFonts w:ascii="Times New Roman" w:eastAsia="Times New Roman" w:hAnsi="Times New Roman" w:cs="Tahoma"/>
      <w:sz w:val="24"/>
      <w:szCs w:val="20"/>
      <w:lang w:val="fr-FR" w:eastAsia="fr-FR"/>
    </w:rPr>
  </w:style>
  <w:style w:type="paragraph" w:customStyle="1" w:styleId="bullet">
    <w:name w:val="bullet"/>
    <w:basedOn w:val="Normal"/>
    <w:next w:val="Normal"/>
    <w:rsid w:val="00AD1E1C"/>
    <w:pPr>
      <w:numPr>
        <w:numId w:val="8"/>
      </w:numPr>
      <w:tabs>
        <w:tab w:val="left" w:pos="0"/>
        <w:tab w:val="left" w:pos="1080"/>
      </w:tabs>
      <w:spacing w:after="158"/>
      <w:jc w:val="both"/>
    </w:pPr>
    <w:rPr>
      <w:rFonts w:ascii="Arial" w:eastAsia="Times New Roman" w:hAnsi="Arial" w:cs="Times New Roman"/>
      <w:sz w:val="24"/>
      <w:szCs w:val="20"/>
      <w:lang w:val="en-US"/>
    </w:rPr>
  </w:style>
  <w:style w:type="character" w:customStyle="1" w:styleId="Titre5Car">
    <w:name w:val="Titre 5 Car"/>
    <w:basedOn w:val="Policepardfaut"/>
    <w:link w:val="Titre5"/>
    <w:semiHidden/>
    <w:rsid w:val="006D2934"/>
    <w:rPr>
      <w:rFonts w:ascii="Times New Roman" w:eastAsia="Times New Roman" w:hAnsi="Times New Roman" w:cs="Times New Roman"/>
      <w:b/>
      <w:bCs/>
      <w:i/>
      <w:iCs/>
      <w:sz w:val="26"/>
      <w:szCs w:val="26"/>
      <w:lang w:val="fr-FR" w:eastAsia="fr-FR"/>
    </w:rPr>
  </w:style>
  <w:style w:type="paragraph" w:styleId="TM1">
    <w:name w:val="toc 1"/>
    <w:basedOn w:val="Normal"/>
    <w:next w:val="Normal"/>
    <w:autoRedefine/>
    <w:uiPriority w:val="39"/>
    <w:unhideWhenUsed/>
    <w:rsid w:val="006D2934"/>
    <w:pPr>
      <w:tabs>
        <w:tab w:val="left" w:pos="426"/>
        <w:tab w:val="left" w:pos="720"/>
        <w:tab w:val="right" w:leader="dot" w:pos="9062"/>
      </w:tabs>
      <w:spacing w:before="120" w:after="120"/>
      <w:ind w:left="0"/>
    </w:pPr>
    <w:rPr>
      <w:rFonts w:ascii="Lucida Sans" w:eastAsia="Times New Roman" w:hAnsi="Lucida Sans" w:cs="Lucida Sans"/>
      <w:b/>
      <w:bCs/>
      <w:caps/>
      <w:noProof/>
      <w:sz w:val="20"/>
      <w:szCs w:val="20"/>
      <w:lang w:val="fr-FR" w:eastAsia="fr-FR"/>
    </w:rPr>
  </w:style>
  <w:style w:type="paragraph" w:styleId="TM2">
    <w:name w:val="toc 2"/>
    <w:basedOn w:val="Normal"/>
    <w:next w:val="Normal"/>
    <w:autoRedefine/>
    <w:uiPriority w:val="39"/>
    <w:unhideWhenUsed/>
    <w:rsid w:val="006D2934"/>
    <w:pPr>
      <w:tabs>
        <w:tab w:val="left" w:pos="993"/>
        <w:tab w:val="right" w:leader="dot" w:pos="9062"/>
      </w:tabs>
      <w:ind w:left="240"/>
    </w:pPr>
    <w:rPr>
      <w:rFonts w:ascii="Times New Roman" w:eastAsia="Times New Roman" w:hAnsi="Times New Roman" w:cs="Times New Roman"/>
      <w:smallCaps/>
      <w:sz w:val="20"/>
      <w:szCs w:val="20"/>
      <w:lang w:val="fr-FR" w:eastAsia="fr-FR"/>
    </w:rPr>
  </w:style>
  <w:style w:type="paragraph" w:styleId="TM3">
    <w:name w:val="toc 3"/>
    <w:basedOn w:val="Normal"/>
    <w:next w:val="Normal"/>
    <w:autoRedefine/>
    <w:uiPriority w:val="39"/>
    <w:unhideWhenUsed/>
    <w:rsid w:val="006D2934"/>
    <w:pPr>
      <w:tabs>
        <w:tab w:val="left" w:pos="1000"/>
        <w:tab w:val="right" w:pos="9060"/>
      </w:tabs>
      <w:ind w:left="480"/>
    </w:pPr>
    <w:rPr>
      <w:rFonts w:ascii="Times New Roman" w:eastAsia="Times New Roman" w:hAnsi="Times New Roman" w:cs="Times New Roman"/>
      <w:i/>
      <w:iCs/>
      <w:sz w:val="20"/>
      <w:szCs w:val="20"/>
      <w:lang w:val="fr-FR" w:eastAsia="fr-FR"/>
    </w:rPr>
  </w:style>
  <w:style w:type="paragraph" w:styleId="Retraitnormal">
    <w:name w:val="Normal Indent"/>
    <w:basedOn w:val="Normal"/>
    <w:semiHidden/>
    <w:unhideWhenUsed/>
    <w:rsid w:val="006D2934"/>
    <w:pPr>
      <w:spacing w:line="360" w:lineRule="auto"/>
      <w:ind w:left="567"/>
      <w:jc w:val="both"/>
    </w:pPr>
    <w:rPr>
      <w:rFonts w:ascii="Arial" w:eastAsia="Times New Roman" w:hAnsi="Arial" w:cs="Times New Roman"/>
      <w:lang w:val="en-GB"/>
    </w:rPr>
  </w:style>
  <w:style w:type="paragraph" w:styleId="Listepuces">
    <w:name w:val="List Bullet"/>
    <w:basedOn w:val="Normal"/>
    <w:semiHidden/>
    <w:unhideWhenUsed/>
    <w:rsid w:val="006D2934"/>
    <w:pPr>
      <w:numPr>
        <w:numId w:val="9"/>
      </w:numPr>
      <w:contextualSpacing/>
    </w:pPr>
    <w:rPr>
      <w:rFonts w:ascii="Times New Roman" w:eastAsia="Times New Roman" w:hAnsi="Times New Roman" w:cs="Times New Roman"/>
      <w:sz w:val="24"/>
      <w:szCs w:val="20"/>
      <w:lang w:val="fr-FR" w:eastAsia="fr-FR"/>
    </w:rPr>
  </w:style>
  <w:style w:type="paragraph" w:customStyle="1" w:styleId="CM39">
    <w:name w:val="CM39"/>
    <w:basedOn w:val="Default"/>
    <w:next w:val="Default"/>
    <w:rsid w:val="006D2934"/>
    <w:rPr>
      <w:rFonts w:ascii="Times New Roman" w:eastAsia="Times New Roman" w:hAnsi="Times New Roman" w:cs="Times New Roman"/>
      <w:color w:val="auto"/>
      <w:lang w:val="fr-FR" w:eastAsia="fr-FR"/>
    </w:rPr>
  </w:style>
  <w:style w:type="character" w:customStyle="1" w:styleId="ParagraphChar">
    <w:name w:val="Paragraph Char"/>
    <w:basedOn w:val="Policepardfaut"/>
    <w:link w:val="Paragraph"/>
    <w:locked/>
    <w:rsid w:val="006D2934"/>
    <w:rPr>
      <w:sz w:val="24"/>
      <w:szCs w:val="24"/>
      <w:lang w:val="en-US"/>
    </w:rPr>
  </w:style>
  <w:style w:type="paragraph" w:customStyle="1" w:styleId="Paragraph">
    <w:name w:val="Paragraph"/>
    <w:link w:val="ParagraphChar"/>
    <w:rsid w:val="006D2934"/>
    <w:pPr>
      <w:spacing w:after="240"/>
      <w:ind w:left="0"/>
    </w:pPr>
    <w:rPr>
      <w:sz w:val="24"/>
      <w:szCs w:val="24"/>
      <w:lang w:val="en-US"/>
    </w:rPr>
  </w:style>
  <w:style w:type="character" w:styleId="Accentuation">
    <w:name w:val="Emphasis"/>
    <w:basedOn w:val="Policepardfaut"/>
    <w:qFormat/>
    <w:rsid w:val="006D2934"/>
    <w:rPr>
      <w:i/>
      <w:iCs/>
    </w:rPr>
  </w:style>
  <w:style w:type="paragraph" w:styleId="En-ttedetabledesmatires">
    <w:name w:val="TOC Heading"/>
    <w:basedOn w:val="Titre1"/>
    <w:next w:val="Normal"/>
    <w:uiPriority w:val="39"/>
    <w:unhideWhenUsed/>
    <w:qFormat/>
    <w:rsid w:val="001E09F4"/>
    <w:pPr>
      <w:numPr>
        <w:numId w:val="0"/>
      </w:numPr>
      <w:spacing w:before="240" w:line="259" w:lineRule="auto"/>
      <w:outlineLvl w:val="9"/>
    </w:pPr>
    <w:rPr>
      <w:b w:val="0"/>
      <w:bCs w:val="0"/>
      <w:sz w:val="32"/>
      <w:szCs w:val="32"/>
      <w:lang w:eastAsia="fr-BE"/>
    </w:rPr>
  </w:style>
  <w:style w:type="paragraph" w:customStyle="1" w:styleId="norm">
    <w:name w:val="norm"/>
    <w:basedOn w:val="Normal"/>
    <w:rsid w:val="005D253D"/>
    <w:pPr>
      <w:spacing w:before="100" w:beforeAutospacing="1" w:after="100" w:afterAutospacing="1"/>
      <w:ind w:left="0"/>
    </w:pPr>
    <w:rPr>
      <w:rFonts w:ascii="Times New Roman" w:eastAsia="Times New Roman" w:hAnsi="Times New Roman" w:cs="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38769">
      <w:bodyDiv w:val="1"/>
      <w:marLeft w:val="0"/>
      <w:marRight w:val="0"/>
      <w:marTop w:val="0"/>
      <w:marBottom w:val="0"/>
      <w:divBdr>
        <w:top w:val="none" w:sz="0" w:space="0" w:color="auto"/>
        <w:left w:val="none" w:sz="0" w:space="0" w:color="auto"/>
        <w:bottom w:val="none" w:sz="0" w:space="0" w:color="auto"/>
        <w:right w:val="none" w:sz="0" w:space="0" w:color="auto"/>
      </w:divBdr>
    </w:div>
    <w:div w:id="573202844">
      <w:bodyDiv w:val="1"/>
      <w:marLeft w:val="0"/>
      <w:marRight w:val="0"/>
      <w:marTop w:val="0"/>
      <w:marBottom w:val="0"/>
      <w:divBdr>
        <w:top w:val="none" w:sz="0" w:space="0" w:color="auto"/>
        <w:left w:val="none" w:sz="0" w:space="0" w:color="auto"/>
        <w:bottom w:val="none" w:sz="0" w:space="0" w:color="auto"/>
        <w:right w:val="none" w:sz="0" w:space="0" w:color="auto"/>
      </w:divBdr>
    </w:div>
    <w:div w:id="1074205621">
      <w:bodyDiv w:val="1"/>
      <w:marLeft w:val="0"/>
      <w:marRight w:val="0"/>
      <w:marTop w:val="0"/>
      <w:marBottom w:val="0"/>
      <w:divBdr>
        <w:top w:val="none" w:sz="0" w:space="0" w:color="auto"/>
        <w:left w:val="none" w:sz="0" w:space="0" w:color="auto"/>
        <w:bottom w:val="none" w:sz="0" w:space="0" w:color="auto"/>
        <w:right w:val="none" w:sz="0" w:space="0" w:color="auto"/>
      </w:divBdr>
      <w:divsChild>
        <w:div w:id="517279077">
          <w:marLeft w:val="0"/>
          <w:marRight w:val="0"/>
          <w:marTop w:val="0"/>
          <w:marBottom w:val="0"/>
          <w:divBdr>
            <w:top w:val="none" w:sz="0" w:space="0" w:color="auto"/>
            <w:left w:val="none" w:sz="0" w:space="0" w:color="auto"/>
            <w:bottom w:val="none" w:sz="0" w:space="0" w:color="auto"/>
            <w:right w:val="none" w:sz="0" w:space="0" w:color="auto"/>
          </w:divBdr>
          <w:divsChild>
            <w:div w:id="960308366">
              <w:marLeft w:val="0"/>
              <w:marRight w:val="0"/>
              <w:marTop w:val="120"/>
              <w:marBottom w:val="0"/>
              <w:divBdr>
                <w:top w:val="none" w:sz="0" w:space="0" w:color="auto"/>
                <w:left w:val="none" w:sz="0" w:space="0" w:color="auto"/>
                <w:bottom w:val="none" w:sz="0" w:space="0" w:color="auto"/>
                <w:right w:val="none" w:sz="0" w:space="0" w:color="auto"/>
              </w:divBdr>
            </w:div>
            <w:div w:id="1618634623">
              <w:marLeft w:val="0"/>
              <w:marRight w:val="0"/>
              <w:marTop w:val="0"/>
              <w:marBottom w:val="0"/>
              <w:divBdr>
                <w:top w:val="none" w:sz="0" w:space="0" w:color="auto"/>
                <w:left w:val="none" w:sz="0" w:space="0" w:color="auto"/>
                <w:bottom w:val="none" w:sz="0" w:space="0" w:color="auto"/>
                <w:right w:val="none" w:sz="0" w:space="0" w:color="auto"/>
              </w:divBdr>
            </w:div>
          </w:divsChild>
        </w:div>
        <w:div w:id="1415085488">
          <w:marLeft w:val="0"/>
          <w:marRight w:val="0"/>
          <w:marTop w:val="0"/>
          <w:marBottom w:val="0"/>
          <w:divBdr>
            <w:top w:val="none" w:sz="0" w:space="0" w:color="auto"/>
            <w:left w:val="none" w:sz="0" w:space="0" w:color="auto"/>
            <w:bottom w:val="none" w:sz="0" w:space="0" w:color="auto"/>
            <w:right w:val="none" w:sz="0" w:space="0" w:color="auto"/>
          </w:divBdr>
          <w:divsChild>
            <w:div w:id="1534416304">
              <w:marLeft w:val="0"/>
              <w:marRight w:val="0"/>
              <w:marTop w:val="120"/>
              <w:marBottom w:val="0"/>
              <w:divBdr>
                <w:top w:val="none" w:sz="0" w:space="0" w:color="auto"/>
                <w:left w:val="none" w:sz="0" w:space="0" w:color="auto"/>
                <w:bottom w:val="none" w:sz="0" w:space="0" w:color="auto"/>
                <w:right w:val="none" w:sz="0" w:space="0" w:color="auto"/>
              </w:divBdr>
            </w:div>
            <w:div w:id="975184360">
              <w:marLeft w:val="0"/>
              <w:marRight w:val="0"/>
              <w:marTop w:val="0"/>
              <w:marBottom w:val="0"/>
              <w:divBdr>
                <w:top w:val="none" w:sz="0" w:space="0" w:color="auto"/>
                <w:left w:val="none" w:sz="0" w:space="0" w:color="auto"/>
                <w:bottom w:val="none" w:sz="0" w:space="0" w:color="auto"/>
                <w:right w:val="none" w:sz="0" w:space="0" w:color="auto"/>
              </w:divBdr>
              <w:divsChild>
                <w:div w:id="329911862">
                  <w:marLeft w:val="0"/>
                  <w:marRight w:val="0"/>
                  <w:marTop w:val="0"/>
                  <w:marBottom w:val="0"/>
                  <w:divBdr>
                    <w:top w:val="none" w:sz="0" w:space="0" w:color="auto"/>
                    <w:left w:val="none" w:sz="0" w:space="0" w:color="auto"/>
                    <w:bottom w:val="none" w:sz="0" w:space="0" w:color="auto"/>
                    <w:right w:val="none" w:sz="0" w:space="0" w:color="auto"/>
                  </w:divBdr>
                  <w:divsChild>
                    <w:div w:id="1854999547">
                      <w:marLeft w:val="0"/>
                      <w:marRight w:val="0"/>
                      <w:marTop w:val="120"/>
                      <w:marBottom w:val="0"/>
                      <w:divBdr>
                        <w:top w:val="none" w:sz="0" w:space="0" w:color="auto"/>
                        <w:left w:val="none" w:sz="0" w:space="0" w:color="auto"/>
                        <w:bottom w:val="none" w:sz="0" w:space="0" w:color="auto"/>
                        <w:right w:val="none" w:sz="0" w:space="0" w:color="auto"/>
                      </w:divBdr>
                    </w:div>
                    <w:div w:id="935211842">
                      <w:marLeft w:val="0"/>
                      <w:marRight w:val="0"/>
                      <w:marTop w:val="0"/>
                      <w:marBottom w:val="0"/>
                      <w:divBdr>
                        <w:top w:val="none" w:sz="0" w:space="0" w:color="auto"/>
                        <w:left w:val="none" w:sz="0" w:space="0" w:color="auto"/>
                        <w:bottom w:val="none" w:sz="0" w:space="0" w:color="auto"/>
                        <w:right w:val="none" w:sz="0" w:space="0" w:color="auto"/>
                      </w:divBdr>
                    </w:div>
                  </w:divsChild>
                </w:div>
                <w:div w:id="36858754">
                  <w:marLeft w:val="0"/>
                  <w:marRight w:val="0"/>
                  <w:marTop w:val="0"/>
                  <w:marBottom w:val="0"/>
                  <w:divBdr>
                    <w:top w:val="none" w:sz="0" w:space="0" w:color="auto"/>
                    <w:left w:val="none" w:sz="0" w:space="0" w:color="auto"/>
                    <w:bottom w:val="none" w:sz="0" w:space="0" w:color="auto"/>
                    <w:right w:val="none" w:sz="0" w:space="0" w:color="auto"/>
                  </w:divBdr>
                  <w:divsChild>
                    <w:div w:id="1113132110">
                      <w:marLeft w:val="0"/>
                      <w:marRight w:val="0"/>
                      <w:marTop w:val="120"/>
                      <w:marBottom w:val="0"/>
                      <w:divBdr>
                        <w:top w:val="none" w:sz="0" w:space="0" w:color="auto"/>
                        <w:left w:val="none" w:sz="0" w:space="0" w:color="auto"/>
                        <w:bottom w:val="none" w:sz="0" w:space="0" w:color="auto"/>
                        <w:right w:val="none" w:sz="0" w:space="0" w:color="auto"/>
                      </w:divBdr>
                    </w:div>
                    <w:div w:id="687873006">
                      <w:marLeft w:val="0"/>
                      <w:marRight w:val="0"/>
                      <w:marTop w:val="0"/>
                      <w:marBottom w:val="0"/>
                      <w:divBdr>
                        <w:top w:val="none" w:sz="0" w:space="0" w:color="auto"/>
                        <w:left w:val="none" w:sz="0" w:space="0" w:color="auto"/>
                        <w:bottom w:val="none" w:sz="0" w:space="0" w:color="auto"/>
                        <w:right w:val="none" w:sz="0" w:space="0" w:color="auto"/>
                      </w:divBdr>
                    </w:div>
                  </w:divsChild>
                </w:div>
                <w:div w:id="1074401250">
                  <w:marLeft w:val="0"/>
                  <w:marRight w:val="0"/>
                  <w:marTop w:val="0"/>
                  <w:marBottom w:val="0"/>
                  <w:divBdr>
                    <w:top w:val="none" w:sz="0" w:space="0" w:color="auto"/>
                    <w:left w:val="none" w:sz="0" w:space="0" w:color="auto"/>
                    <w:bottom w:val="none" w:sz="0" w:space="0" w:color="auto"/>
                    <w:right w:val="none" w:sz="0" w:space="0" w:color="auto"/>
                  </w:divBdr>
                  <w:divsChild>
                    <w:div w:id="117377114">
                      <w:marLeft w:val="0"/>
                      <w:marRight w:val="0"/>
                      <w:marTop w:val="120"/>
                      <w:marBottom w:val="0"/>
                      <w:divBdr>
                        <w:top w:val="none" w:sz="0" w:space="0" w:color="auto"/>
                        <w:left w:val="none" w:sz="0" w:space="0" w:color="auto"/>
                        <w:bottom w:val="none" w:sz="0" w:space="0" w:color="auto"/>
                        <w:right w:val="none" w:sz="0" w:space="0" w:color="auto"/>
                      </w:divBdr>
                    </w:div>
                    <w:div w:id="1948928177">
                      <w:marLeft w:val="0"/>
                      <w:marRight w:val="0"/>
                      <w:marTop w:val="0"/>
                      <w:marBottom w:val="0"/>
                      <w:divBdr>
                        <w:top w:val="none" w:sz="0" w:space="0" w:color="auto"/>
                        <w:left w:val="none" w:sz="0" w:space="0" w:color="auto"/>
                        <w:bottom w:val="none" w:sz="0" w:space="0" w:color="auto"/>
                        <w:right w:val="none" w:sz="0" w:space="0" w:color="auto"/>
                      </w:divBdr>
                    </w:div>
                  </w:divsChild>
                </w:div>
                <w:div w:id="2026401826">
                  <w:marLeft w:val="0"/>
                  <w:marRight w:val="0"/>
                  <w:marTop w:val="0"/>
                  <w:marBottom w:val="0"/>
                  <w:divBdr>
                    <w:top w:val="none" w:sz="0" w:space="0" w:color="auto"/>
                    <w:left w:val="none" w:sz="0" w:space="0" w:color="auto"/>
                    <w:bottom w:val="none" w:sz="0" w:space="0" w:color="auto"/>
                    <w:right w:val="none" w:sz="0" w:space="0" w:color="auto"/>
                  </w:divBdr>
                  <w:divsChild>
                    <w:div w:id="1809467541">
                      <w:marLeft w:val="0"/>
                      <w:marRight w:val="0"/>
                      <w:marTop w:val="120"/>
                      <w:marBottom w:val="0"/>
                      <w:divBdr>
                        <w:top w:val="none" w:sz="0" w:space="0" w:color="auto"/>
                        <w:left w:val="none" w:sz="0" w:space="0" w:color="auto"/>
                        <w:bottom w:val="none" w:sz="0" w:space="0" w:color="auto"/>
                        <w:right w:val="none" w:sz="0" w:space="0" w:color="auto"/>
                      </w:divBdr>
                    </w:div>
                    <w:div w:id="179584498">
                      <w:marLeft w:val="0"/>
                      <w:marRight w:val="0"/>
                      <w:marTop w:val="0"/>
                      <w:marBottom w:val="0"/>
                      <w:divBdr>
                        <w:top w:val="none" w:sz="0" w:space="0" w:color="auto"/>
                        <w:left w:val="none" w:sz="0" w:space="0" w:color="auto"/>
                        <w:bottom w:val="none" w:sz="0" w:space="0" w:color="auto"/>
                        <w:right w:val="none" w:sz="0" w:space="0" w:color="auto"/>
                      </w:divBdr>
                    </w:div>
                  </w:divsChild>
                </w:div>
                <w:div w:id="2139641336">
                  <w:marLeft w:val="0"/>
                  <w:marRight w:val="0"/>
                  <w:marTop w:val="0"/>
                  <w:marBottom w:val="0"/>
                  <w:divBdr>
                    <w:top w:val="none" w:sz="0" w:space="0" w:color="auto"/>
                    <w:left w:val="none" w:sz="0" w:space="0" w:color="auto"/>
                    <w:bottom w:val="none" w:sz="0" w:space="0" w:color="auto"/>
                    <w:right w:val="none" w:sz="0" w:space="0" w:color="auto"/>
                  </w:divBdr>
                  <w:divsChild>
                    <w:div w:id="2136177108">
                      <w:marLeft w:val="0"/>
                      <w:marRight w:val="0"/>
                      <w:marTop w:val="120"/>
                      <w:marBottom w:val="0"/>
                      <w:divBdr>
                        <w:top w:val="none" w:sz="0" w:space="0" w:color="auto"/>
                        <w:left w:val="none" w:sz="0" w:space="0" w:color="auto"/>
                        <w:bottom w:val="none" w:sz="0" w:space="0" w:color="auto"/>
                        <w:right w:val="none" w:sz="0" w:space="0" w:color="auto"/>
                      </w:divBdr>
                    </w:div>
                    <w:div w:id="193948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911058">
          <w:marLeft w:val="0"/>
          <w:marRight w:val="0"/>
          <w:marTop w:val="0"/>
          <w:marBottom w:val="0"/>
          <w:divBdr>
            <w:top w:val="none" w:sz="0" w:space="0" w:color="auto"/>
            <w:left w:val="none" w:sz="0" w:space="0" w:color="auto"/>
            <w:bottom w:val="none" w:sz="0" w:space="0" w:color="auto"/>
            <w:right w:val="none" w:sz="0" w:space="0" w:color="auto"/>
          </w:divBdr>
          <w:divsChild>
            <w:div w:id="1950117469">
              <w:marLeft w:val="0"/>
              <w:marRight w:val="0"/>
              <w:marTop w:val="120"/>
              <w:marBottom w:val="0"/>
              <w:divBdr>
                <w:top w:val="none" w:sz="0" w:space="0" w:color="auto"/>
                <w:left w:val="none" w:sz="0" w:space="0" w:color="auto"/>
                <w:bottom w:val="none" w:sz="0" w:space="0" w:color="auto"/>
                <w:right w:val="none" w:sz="0" w:space="0" w:color="auto"/>
              </w:divBdr>
            </w:div>
            <w:div w:id="214272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528718">
      <w:bodyDiv w:val="1"/>
      <w:marLeft w:val="0"/>
      <w:marRight w:val="0"/>
      <w:marTop w:val="0"/>
      <w:marBottom w:val="0"/>
      <w:divBdr>
        <w:top w:val="none" w:sz="0" w:space="0" w:color="auto"/>
        <w:left w:val="none" w:sz="0" w:space="0" w:color="auto"/>
        <w:bottom w:val="none" w:sz="0" w:space="0" w:color="auto"/>
        <w:right w:val="none" w:sz="0" w:space="0" w:color="auto"/>
      </w:divBdr>
    </w:div>
    <w:div w:id="1802576829">
      <w:bodyDiv w:val="1"/>
      <w:marLeft w:val="0"/>
      <w:marRight w:val="0"/>
      <w:marTop w:val="0"/>
      <w:marBottom w:val="0"/>
      <w:divBdr>
        <w:top w:val="none" w:sz="0" w:space="0" w:color="auto"/>
        <w:left w:val="none" w:sz="0" w:space="0" w:color="auto"/>
        <w:bottom w:val="none" w:sz="0" w:space="0" w:color="auto"/>
        <w:right w:val="none" w:sz="0" w:space="0" w:color="auto"/>
      </w:divBdr>
    </w:div>
    <w:div w:id="190618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s://www.ema.europa.eu/en/glossary/clinical-trial"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ct.rd@fagg-afmps.be"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saintluc.be/index.php/fr/recherche-clinique-etudes-academique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clinicaltrialsregister.eu/ctr-search/search"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2017-07-14T00:00:00</PublishDate>
  <Abstract/>
  <CompanyAddress/>
  <CompanyPhone/>
  <CompanyFax/>
  <CompanyEmail/>
</CoverPageProperties>
</file>

<file path=customXml/item2.xml><?xml version="1.0" encoding="utf-8"?>
<?mso-contentType ?>
<p:Policy xmlns:p="office.server.policy" id="" local="true">
  <p:Name>SOP</p:Name>
  <p:Description/>
  <p:Statement/>
  <p:PolicyItems>
    <p:PolicyItem featureId="Microsoft.Office.RecordsManagement.PolicyFeatures.PolicyLabel" staticId="0x0101002DBC5EF9D99018499C952406E293BA7900242C4923686C7849B28FC35081383F1C|801092262" UniqueId="a0ff0470-3592-4768-bf00-a3156dc88f06">
      <p:Name>Étiquettes</p:Name>
      <p:Description>Génère des étiquettes pouvant être insérées dans les documents Microsoft Office afin de vous assurer que les propriétés du document ou d'autres informations importantes apparaissent lors de l'impression des documents. Les étiquettes peuvent également être utilisées pour rechercher Il est également possible de rechercher des documents.</p:Description>
      <p:CustomData>
        <label>
          <segment type="metadata">_UIVersionString</segment>
        </label>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stricted xmlns="e33cef0b-1299-449a-8c9b-9377b704d689">false</Restricted>
    <e274256493c744d183c99eed3f3eca63 xmlns="e33cef0b-1299-449a-8c9b-9377b704d689">
      <Terms xmlns="http://schemas.microsoft.com/office/infopath/2007/PartnerControls"/>
    </e274256493c744d183c99eed3f3eca63>
    <DocRef xmlns="e33cef0b-1299-449a-8c9b-9377b704d689">AAHRPP-DSQ-007</DocRef>
    <HiddenVersion xmlns="e33cef0b-1299-449a-8c9b-9377b704d689" xsi:nil="true"/>
    <Date_x0020_de_x0020_revision xmlns="80eed50f-45b9-4b44-a9f0-cf999f8ca4ad" xsi:nil="true"/>
    <Date_x0020_d_x0027_application xmlns="1513a309-1cca-4c63-bf5d-9114afb0e718" xsi:nil="true"/>
    <Authors xmlns="80eed50f-45b9-4b44-a9f0-cf999f8ca4ad">
      <UserInfo>
        <DisplayName/>
        <AccountId xsi:nil="true"/>
        <AccountType/>
      </UserInfo>
    </Authors>
    <Date_x0020_d_x0027_expiration xmlns="1513a309-1cca-4c63-bf5d-9114afb0e718" xsi:nil="true"/>
    <TaxCatchAll xmlns="1513a309-1cca-4c63-bf5d-9114afb0e718"/>
    <Departement xmlns="de4ee292-a203-47ce-b1c7-763c471c966e">47</Departement>
    <SkipWorkflow xmlns="e33cef0b-1299-449a-8c9b-9377b704d689">false</SkipWorkflow>
    <f9c3f15207e5416db3c86d5c523188d0 xmlns="de4ee292-a203-47ce-b1c7-763c471c966e">
      <Terms xmlns="http://schemas.microsoft.com/office/infopath/2007/PartnerControls"/>
    </f9c3f15207e5416db3c86d5c523188d0>
    <DLCPolicyLabelLock xmlns="e33cef0b-1299-449a-8c9b-9377b704d689" xsi:nil="true"/>
    <HiddenTitleId xmlns="e33cef0b-1299-449a-8c9b-9377b704d689" xsi:nil="true"/>
    <DLCPolicyLabelClientValue xmlns="e33cef0b-1299-449a-8c9b-9377b704d689">{_UIVersionString}</DLCPolicyLabelClientValue>
    <DLCPolicyLabelValue xmlns="e33cef0b-1299-449a-8c9b-9377b704d689">0.1</DLCPolicyLabelValue>
    <Clausseur xmlns="de4ee292-a203-47ce-b1c7-763c471c966e" xsi:nil="true"/>
    <ResponsableApprobation xmlns="e33cef0b-1299-449a-8c9b-9377b704d689" xsi:nil="true"/>
    <test xmlns="e33cef0b-1299-449a-8c9b-9377b704d689">faisabilite</test>
  </documentManagement>
</p:properties>
</file>

<file path=customXml/item5.xml><?xml version="1.0" encoding="utf-8"?>
<ct:contentTypeSchema xmlns:ct="http://schemas.microsoft.com/office/2006/metadata/contentType" xmlns:ma="http://schemas.microsoft.com/office/2006/metadata/properties/metaAttributes" ct:_="" ma:_="" ma:contentTypeName="SOP" ma:contentTypeID="0x0101002DBC5EF9D99018499C952406E293BA7900242C4923686C7849B28FC35081383F1C" ma:contentTypeVersion="74" ma:contentTypeDescription="" ma:contentTypeScope="" ma:versionID="1f51a39f20fc72e1176ea3c5403bf50f">
  <xsd:schema xmlns:xsd="http://www.w3.org/2001/XMLSchema" xmlns:xs="http://www.w3.org/2001/XMLSchema" xmlns:p="http://schemas.microsoft.com/office/2006/metadata/properties" xmlns:ns1="http://schemas.microsoft.com/sharepoint/v3" xmlns:ns2="80eed50f-45b9-4b44-a9f0-cf999f8ca4ad" xmlns:ns3="de4ee292-a203-47ce-b1c7-763c471c966e" xmlns:ns4="e33cef0b-1299-449a-8c9b-9377b704d689" xmlns:ns5="1513a309-1cca-4c63-bf5d-9114afb0e718" targetNamespace="http://schemas.microsoft.com/office/2006/metadata/properties" ma:root="true" ma:fieldsID="bbfea3a0c3e4026eb292f46aea8bd8c8" ns1:_="" ns2:_="" ns3:_="" ns4:_="" ns5:_="">
    <xsd:import namespace="http://schemas.microsoft.com/sharepoint/v3"/>
    <xsd:import namespace="80eed50f-45b9-4b44-a9f0-cf999f8ca4ad"/>
    <xsd:import namespace="de4ee292-a203-47ce-b1c7-763c471c966e"/>
    <xsd:import namespace="e33cef0b-1299-449a-8c9b-9377b704d689"/>
    <xsd:import namespace="1513a309-1cca-4c63-bf5d-9114afb0e718"/>
    <xsd:element name="properties">
      <xsd:complexType>
        <xsd:sequence>
          <xsd:element name="documentManagement">
            <xsd:complexType>
              <xsd:all>
                <xsd:element ref="ns2:Authors" minOccurs="0"/>
                <xsd:element ref="ns3:Departement"/>
                <xsd:element ref="ns4:Restricted" minOccurs="0"/>
                <xsd:element ref="ns4:SkipWorkflow" minOccurs="0"/>
                <xsd:element ref="ns5:TaxCatchAllLabel" minOccurs="0"/>
                <xsd:element ref="ns5:Date_x0020_d_x0027_expiration" minOccurs="0"/>
                <xsd:element ref="ns2:Date_x0020_de_x0020_revision" minOccurs="0"/>
                <xsd:element ref="ns5:Date_x0020_d_x0027_application" minOccurs="0"/>
                <xsd:element ref="ns4:HiddenTitleId" minOccurs="0"/>
                <xsd:element ref="ns1:_dlc_Exempt" minOccurs="0"/>
                <xsd:element ref="ns1:_dlc_ExpireDateSaved" minOccurs="0"/>
                <xsd:element ref="ns1:_dlc_ExpireDate" minOccurs="0"/>
                <xsd:element ref="ns5:TaxCatchAll" minOccurs="0"/>
                <xsd:element ref="ns4:e274256493c744d183c99eed3f3eca63" minOccurs="0"/>
                <xsd:element ref="ns4:DocRef" minOccurs="0"/>
                <xsd:element ref="ns4:HiddenVersion" minOccurs="0"/>
                <xsd:element ref="ns3:f9c3f15207e5416db3c86d5c523188d0" minOccurs="0"/>
                <xsd:element ref="ns4:DLCPolicyLabelValue" minOccurs="0"/>
                <xsd:element ref="ns4:DLCPolicyLabelClientValue" minOccurs="0"/>
                <xsd:element ref="ns4:DLCPolicyLabelLock" minOccurs="0"/>
                <xsd:element ref="ns3:Clausseur" minOccurs="0"/>
                <xsd:element ref="ns4:ResponsableApprobation" minOccurs="0"/>
                <xsd:element ref="ns4: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de la stratégie" ma:hidden="true" ma:internalName="_dlc_Exempt" ma:readOnly="true">
      <xsd:simpleType>
        <xsd:restriction base="dms:Unknown"/>
      </xsd:simpleType>
    </xsd:element>
    <xsd:element name="_dlc_ExpireDateSaved" ma:index="18" nillable="true" ma:displayName="Date d’expiration d’origine" ma:hidden="true" ma:internalName="_dlc_ExpireDateSaved" ma:readOnly="true">
      <xsd:simpleType>
        <xsd:restriction base="dms:DateTime"/>
      </xsd:simpleType>
    </xsd:element>
    <xsd:element name="_dlc_ExpireDate" ma:index="19" nillable="true" ma:displayName="Date d’expiratio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eed50f-45b9-4b44-a9f0-cf999f8ca4ad" elementFormDefault="qualified">
    <xsd:import namespace="http://schemas.microsoft.com/office/2006/documentManagement/types"/>
    <xsd:import namespace="http://schemas.microsoft.com/office/infopath/2007/PartnerControls"/>
    <xsd:element name="Authors" ma:index="2" nillable="true" ma:displayName="Authors" ma:list="UserInfo" ma:SearchPeopleOnly="false" ma:SharePointGroup="0" ma:internalName="Auth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de_x0020_revision" ma:index="13" nillable="true" ma:displayName="Date de revision" ma:format="DateOnly" ma:hidden="true" ma:internalName="Date_x0020_de_x0020_revision"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e4ee292-a203-47ce-b1c7-763c471c966e" elementFormDefault="qualified">
    <xsd:import namespace="http://schemas.microsoft.com/office/2006/documentManagement/types"/>
    <xsd:import namespace="http://schemas.microsoft.com/office/infopath/2007/PartnerControls"/>
    <xsd:element name="Departement" ma:index="3" ma:displayName="Departement" ma:list="{d39501f6-7d1f-4d2f-aaf1-2626f994e850}" ma:internalName="Departement" ma:readOnly="false" ma:showField="Title" ma:web="de4ee292-a203-47ce-b1c7-763c471c966e">
      <xsd:simpleType>
        <xsd:restriction base="dms:Lookup"/>
      </xsd:simpleType>
    </xsd:element>
    <xsd:element name="f9c3f15207e5416db3c86d5c523188d0" ma:index="26" nillable="true" ma:taxonomy="true" ma:internalName="f9c3f15207e5416db3c86d5c523188d0" ma:taxonomyFieldName="DocCategory" ma:displayName="DocCatégorie" ma:default="" ma:fieldId="{f9c3f152-07e5-416d-b3c8-6d5c523188d0}" ma:taxonomyMulti="true" ma:sspId="77b73e13-ad6b-401c-a45a-a40dd80dde2e" ma:termSetId="9a18df31-631a-4ff2-92b7-6b4f0c612c7c" ma:anchorId="00000000-0000-0000-0000-000000000000" ma:open="false" ma:isKeyword="false">
      <xsd:complexType>
        <xsd:sequence>
          <xsd:element ref="pc:Terms" minOccurs="0" maxOccurs="1"/>
        </xsd:sequence>
      </xsd:complexType>
    </xsd:element>
    <xsd:element name="Clausseur" ma:index="30" nillable="true" ma:displayName="Classeur" ma:internalName="Clausseu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3cef0b-1299-449a-8c9b-9377b704d689" elementFormDefault="qualified">
    <xsd:import namespace="http://schemas.microsoft.com/office/2006/documentManagement/types"/>
    <xsd:import namespace="http://schemas.microsoft.com/office/infopath/2007/PartnerControls"/>
    <xsd:element name="Restricted" ma:index="6" nillable="true" ma:displayName="Restricted" ma:default="0" ma:internalName="Restricted">
      <xsd:simpleType>
        <xsd:restriction base="dms:Boolean"/>
      </xsd:simpleType>
    </xsd:element>
    <xsd:element name="SkipWorkflow" ma:index="7" nillable="true" ma:displayName="SkipWorkflow" ma:default="0" ma:description="Check this to make changes without triggering the workflow. Only Quality can do this. If someone else checks this option it will be ignored." ma:internalName="SkipWorkflow">
      <xsd:simpleType>
        <xsd:restriction base="dms:Boolean"/>
      </xsd:simpleType>
    </xsd:element>
    <xsd:element name="HiddenTitleId" ma:index="16" nillable="true" ma:displayName="HiddenTitleId" ma:hidden="true" ma:internalName="HiddenTitleId" ma:readOnly="false">
      <xsd:simpleType>
        <xsd:restriction base="dms:Number"/>
      </xsd:simpleType>
    </xsd:element>
    <xsd:element name="e274256493c744d183c99eed3f3eca63" ma:index="22" nillable="true" ma:taxonomy="true" ma:internalName="e274256493c744d183c99eed3f3eca63" ma:taxonomyFieldName="Keywords" ma:displayName="Mots-Clés" ma:default="" ma:fieldId="{e2742564-93c7-44d1-83c9-9eed3f3eca63}" ma:taxonomyMulti="true" ma:sspId="77b73e13-ad6b-401c-a45a-a40dd80dde2e" ma:termSetId="761c972c-4b1a-4aa6-beae-36e7069d1b43" ma:anchorId="00000000-0000-0000-0000-000000000000" ma:open="true" ma:isKeyword="false">
      <xsd:complexType>
        <xsd:sequence>
          <xsd:element ref="pc:Terms" minOccurs="0" maxOccurs="1"/>
        </xsd:sequence>
      </xsd:complexType>
    </xsd:element>
    <xsd:element name="DocRef" ma:index="23" nillable="true" ma:displayName="N° de référence" ma:hidden="true" ma:internalName="DocRef" ma:readOnly="false">
      <xsd:simpleType>
        <xsd:restriction base="dms:Text">
          <xsd:maxLength value="255"/>
        </xsd:restriction>
      </xsd:simpleType>
    </xsd:element>
    <xsd:element name="HiddenVersion" ma:index="24" nillable="true" ma:displayName="Version Doc" ma:hidden="true" ma:internalName="HiddenVersion" ma:readOnly="false">
      <xsd:simpleType>
        <xsd:restriction base="dms:Text">
          <xsd:maxLength value="255"/>
        </xsd:restriction>
      </xsd:simpleType>
    </xsd:element>
    <xsd:element name="DLCPolicyLabelValue" ma:index="27" nillable="true" ma:displayName="Étiquette" ma:description="Stocke la valeur actuelle de l’intitulé." ma:internalName="DLCPolicyLabelValue" ma:readOnly="true">
      <xsd:simpleType>
        <xsd:restriction base="dms:Note">
          <xsd:maxLength value="255"/>
        </xsd:restriction>
      </xsd:simpleType>
    </xsd:element>
    <xsd:element name="DLCPolicyLabelClientValue" ma:index="28" nillable="true" ma:displayName="Valeur d'intitulé client" ma:description="Stocke la dernière valeur d'intitulé calculée sur le client." ma:hidden="true" ma:internalName="DLCPolicyLabelClientValue" ma:readOnly="false">
      <xsd:simpleType>
        <xsd:restriction base="dms:Note"/>
      </xsd:simpleType>
    </xsd:element>
    <xsd:element name="DLCPolicyLabelLock" ma:index="29" nillable="true" ma:displayName="Intitulé verrouillé" ma:description="Indique si l'intitulé doit être mis à jour en cas de modification des propriétés de l'élément." ma:hidden="true" ma:internalName="DLCPolicyLabelLock" ma:readOnly="false">
      <xsd:simpleType>
        <xsd:restriction base="dms:Text"/>
      </xsd:simpleType>
    </xsd:element>
    <xsd:element name="ResponsableApprobation" ma:index="32" nillable="true" ma:displayName="ResponsableApprobation" ma:hidden="true" ma:internalName="ResponsableApprobation" ma:readOnly="false">
      <xsd:simpleType>
        <xsd:restriction base="dms:Text">
          <xsd:maxLength value="255"/>
        </xsd:restriction>
      </xsd:simpleType>
    </xsd:element>
    <xsd:element name="test" ma:index="33" nillable="true" ma:displayName="test" ma:default="sumissions" ma:format="Dropdown" ma:internalName="test">
      <xsd:simpleType>
        <xsd:restriction base="dms:Choice">
          <xsd:enumeration value="sumissions"/>
          <xsd:enumeration value="faisabilite"/>
          <xsd:enumeration value="cofi"/>
        </xsd:restriction>
      </xsd:simpleType>
    </xsd:element>
  </xsd:schema>
  <xsd:schema xmlns:xsd="http://www.w3.org/2001/XMLSchema" xmlns:xs="http://www.w3.org/2001/XMLSchema" xmlns:dms="http://schemas.microsoft.com/office/2006/documentManagement/types" xmlns:pc="http://schemas.microsoft.com/office/infopath/2007/PartnerControls" targetNamespace="1513a309-1cca-4c63-bf5d-9114afb0e718" elementFormDefault="qualified">
    <xsd:import namespace="http://schemas.microsoft.com/office/2006/documentManagement/types"/>
    <xsd:import namespace="http://schemas.microsoft.com/office/infopath/2007/PartnerControls"/>
    <xsd:element name="TaxCatchAllLabel" ma:index="8" nillable="true" ma:displayName="Taxonomy Catch All Column1" ma:description="" ma:hidden="true" ma:list="{47ab73cc-d579-4cd0-a52a-2883107b98ca}" ma:internalName="TaxCatchAllLabel" ma:readOnly="true" ma:showField="CatchAllDataLabel" ma:web="1513a309-1cca-4c63-bf5d-9114afb0e718">
      <xsd:complexType>
        <xsd:complexContent>
          <xsd:extension base="dms:MultiChoiceLookup">
            <xsd:sequence>
              <xsd:element name="Value" type="dms:Lookup" maxOccurs="unbounded" minOccurs="0" nillable="true"/>
            </xsd:sequence>
          </xsd:extension>
        </xsd:complexContent>
      </xsd:complexType>
    </xsd:element>
    <xsd:element name="Date_x0020_d_x0027_expiration" ma:index="12" nillable="true" ma:displayName="Date d'expiration" ma:format="DateOnly" ma:hidden="true" ma:indexed="true" ma:internalName="Date_x0020_d_x0027_expiration" ma:readOnly="false">
      <xsd:simpleType>
        <xsd:restriction base="dms:DateTime"/>
      </xsd:simpleType>
    </xsd:element>
    <xsd:element name="Date_x0020_d_x0027_application" ma:index="14" nillable="true" ma:displayName="Date d'application" ma:format="DateOnly" ma:hidden="true" ma:internalName="Date_x0020_d_x0027_application" ma:readOnly="false">
      <xsd:simpleType>
        <xsd:restriction base="dms:DateTime"/>
      </xsd:simpleType>
    </xsd:element>
    <xsd:element name="TaxCatchAll" ma:index="21" nillable="true" ma:displayName="Taxonomy Catch All Column" ma:description="" ma:hidden="true" ma:list="{47ab73cc-d579-4cd0-a52a-2883107b98ca}" ma:internalName="TaxCatchAll" ma:showField="CatchAllData" ma:web="1513a309-1cca-4c63-bf5d-9114afb0e7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Type de contenu"/>
        <xsd:element ref="dc:title" maxOccurs="1" ma:index="1" ma:displayName="Titre"/>
        <xsd:element ref="dc:subject" minOccurs="0" maxOccurs="1"/>
        <xsd:element ref="dc:description" minOccurs="0" maxOccurs="1"/>
        <xsd:element name="keywords" minOccurs="0" maxOccurs="1" type="xsd:string" ma:index="5" ma:displayName="Mots-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8F9D623-9A11-465E-BD2B-C5C77F43C2E9}">
  <ds:schemaRefs>
    <ds:schemaRef ds:uri="office.server.policy"/>
  </ds:schemaRefs>
</ds:datastoreItem>
</file>

<file path=customXml/itemProps3.xml><?xml version="1.0" encoding="utf-8"?>
<ds:datastoreItem xmlns:ds="http://schemas.openxmlformats.org/officeDocument/2006/customXml" ds:itemID="{35CE28B9-66F6-4708-AF6E-A87274CAA146}">
  <ds:schemaRefs>
    <ds:schemaRef ds:uri="http://schemas.microsoft.com/sharepoint/v3/contenttype/forms"/>
  </ds:schemaRefs>
</ds:datastoreItem>
</file>

<file path=customXml/itemProps4.xml><?xml version="1.0" encoding="utf-8"?>
<ds:datastoreItem xmlns:ds="http://schemas.openxmlformats.org/officeDocument/2006/customXml" ds:itemID="{3DFB5159-1033-4837-AFA3-C78928F0047A}">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0eed50f-45b9-4b44-a9f0-cf999f8ca4ad"/>
    <ds:schemaRef ds:uri="http://purl.org/dc/elements/1.1/"/>
    <ds:schemaRef ds:uri="http://schemas.microsoft.com/office/2006/metadata/properties"/>
    <ds:schemaRef ds:uri="e33cef0b-1299-449a-8c9b-9377b704d689"/>
    <ds:schemaRef ds:uri="1513a309-1cca-4c63-bf5d-9114afb0e718"/>
    <ds:schemaRef ds:uri="de4ee292-a203-47ce-b1c7-763c471c966e"/>
    <ds:schemaRef ds:uri="http://www.w3.org/XML/1998/namespace"/>
    <ds:schemaRef ds:uri="http://purl.org/dc/dcmitype/"/>
  </ds:schemaRefs>
</ds:datastoreItem>
</file>

<file path=customXml/itemProps5.xml><?xml version="1.0" encoding="utf-8"?>
<ds:datastoreItem xmlns:ds="http://schemas.openxmlformats.org/officeDocument/2006/customXml" ds:itemID="{F9465976-F8B8-476B-B5F4-444B7937D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eed50f-45b9-4b44-a9f0-cf999f8ca4ad"/>
    <ds:schemaRef ds:uri="de4ee292-a203-47ce-b1c7-763c471c966e"/>
    <ds:schemaRef ds:uri="e33cef0b-1299-449a-8c9b-9377b704d689"/>
    <ds:schemaRef ds:uri="1513a309-1cca-4c63-bf5d-9114afb0e7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39D6688-98DB-481B-9E5E-77EF66A67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5909</Words>
  <Characters>32505</Characters>
  <Application>Microsoft Office Word</Application>
  <DocSecurity>0</DocSecurity>
  <Lines>270</Lines>
  <Paragraphs>76</Paragraphs>
  <ScaleCrop>false</ScaleCrop>
  <HeadingPairs>
    <vt:vector size="2" baseType="variant">
      <vt:variant>
        <vt:lpstr>Titre</vt:lpstr>
      </vt:variant>
      <vt:variant>
        <vt:i4>1</vt:i4>
      </vt:variant>
    </vt:vector>
  </HeadingPairs>
  <TitlesOfParts>
    <vt:vector size="1" baseType="lpstr">
      <vt:lpstr>Protocole type investigation clinique avec dispositif médical</vt:lpstr>
    </vt:vector>
  </TitlesOfParts>
  <Company>Cliniques Universitaires Saint-Luc</Company>
  <LinksUpToDate>false</LinksUpToDate>
  <CharactersWithSpaces>38338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Protocole type investigation clinique avec dispositif médical</dc:title>
  <dc:creator>RUBIN WINKLER Edith Maria</dc:creator>
  <cp:lastModifiedBy>BEAUFAY Isabelle</cp:lastModifiedBy>
  <cp:revision>3</cp:revision>
  <cp:lastPrinted>2017-07-14T08:32:00Z</cp:lastPrinted>
  <dcterms:created xsi:type="dcterms:W3CDTF">2022-10-25T13:41:00Z</dcterms:created>
  <dcterms:modified xsi:type="dcterms:W3CDTF">2022-10-26T08:49:00Z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0x0101002DBC5EF9D99018499C952406E293BA7900242C4923686C7849B28FC35081383F1C</vt:lpwstr>
  </property>
  <property fmtid="{D5CDD505-2E9C-101B-9397-08002B2CF9AE}" pid="3" name="_dlc_policyId">
    <vt:lpwstr>/sites/SyGeDoc/CUSL</vt:lpwstr>
  </property>
  <property fmtid="{D5CDD505-2E9C-101B-9397-08002B2CF9AE}" pid="4" name="ItemRetentionFormula">
    <vt:lpwstr>&lt;formula id="Microsoft.Office.RecordsManagement.PolicyFeatures.Expiration.Formula.BuiltIn"&gt;&lt;number&gt;1&lt;/number&gt;&lt;property&gt;Date_x005f_x0020_de_x005f_x0020_revision&lt;/property&gt;&lt;propertyId&gt;00000000-0000-0000-0000-000000000000&lt;/propertyId&gt;&lt;period&gt;days&lt;/period&gt;&lt;/formula&gt;</vt:lpwstr>
  </property>
  <property fmtid="{D5CDD505-2E9C-101B-9397-08002B2CF9AE}" pid="5" name="DocCategory">
    <vt:lpwstr/>
  </property>
</Properties>
</file>