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3A3CDE" w14:textId="3C8D563B" w:rsidR="0073245D" w:rsidRPr="0073245D" w:rsidRDefault="0073245D" w:rsidP="00303B24">
      <w:pPr>
        <w:rPr>
          <w:rFonts w:ascii="Times New Roman" w:eastAsia="Times New Roman" w:hAnsi="Times New Roman" w:cs="Times New Roman"/>
          <w:lang w:eastAsia="fr-FR"/>
        </w:rPr>
      </w:pPr>
      <w:r w:rsidRPr="0073245D">
        <w:rPr>
          <w:rFonts w:ascii="Times New Roman" w:eastAsia="Times New Roman" w:hAnsi="Times New Roman" w:cs="Times New Roman"/>
          <w:lang w:eastAsia="fr-FR"/>
        </w:rPr>
        <w:fldChar w:fldCharType="begin"/>
      </w:r>
      <w:r w:rsidR="00CA3786">
        <w:rPr>
          <w:rFonts w:ascii="Times New Roman" w:eastAsia="Times New Roman" w:hAnsi="Times New Roman" w:cs="Times New Roman"/>
          <w:lang w:eastAsia="fr-FR"/>
        </w:rPr>
        <w:instrText xml:space="preserve"> INCLUDEPICTURE "C:\\Users\\lucsermeus\\Library\\Group Containers\\UBF8T346G9.ms\\WebArchiveCopyPasteTempFiles\\com.microsoft.Word\\page1image995390160" \* MERGEFORMAT </w:instrText>
      </w:r>
      <w:r w:rsidRPr="0073245D">
        <w:rPr>
          <w:rFonts w:ascii="Times New Roman" w:eastAsia="Times New Roman" w:hAnsi="Times New Roman" w:cs="Times New Roman"/>
          <w:lang w:eastAsia="fr-FR"/>
        </w:rPr>
        <w:fldChar w:fldCharType="separate"/>
      </w:r>
      <w:r w:rsidRPr="0073245D">
        <w:rPr>
          <w:rFonts w:ascii="Times New Roman" w:eastAsia="Times New Roman" w:hAnsi="Times New Roman" w:cs="Times New Roman"/>
          <w:noProof/>
          <w:lang w:eastAsia="fr-BE"/>
        </w:rPr>
        <w:drawing>
          <wp:inline distT="0" distB="0" distL="0" distR="0" wp14:anchorId="70B69D00" wp14:editId="38FF29DE">
            <wp:extent cx="5760720" cy="1473835"/>
            <wp:effectExtent l="0" t="0" r="0" b="0"/>
            <wp:docPr id="2" name="Image 2" descr="page1image995390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99539016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73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245D">
        <w:rPr>
          <w:rFonts w:ascii="Times New Roman" w:eastAsia="Times New Roman" w:hAnsi="Times New Roman" w:cs="Times New Roman"/>
          <w:lang w:eastAsia="fr-FR"/>
        </w:rPr>
        <w:fldChar w:fldCharType="end"/>
      </w:r>
      <w:r w:rsidRPr="0073245D">
        <w:rPr>
          <w:rFonts w:ascii="MuseoSans" w:eastAsia="Times New Roman" w:hAnsi="MuseoSans" w:cs="Times New Roman"/>
          <w:color w:val="0066FF"/>
          <w:sz w:val="60"/>
          <w:szCs w:val="60"/>
          <w:lang w:eastAsia="fr-FR"/>
        </w:rPr>
        <w:t>Poste</w:t>
      </w:r>
      <w:r w:rsidR="00CA3786">
        <w:rPr>
          <w:rFonts w:ascii="MuseoSans" w:eastAsia="Times New Roman" w:hAnsi="MuseoSans" w:cs="Times New Roman"/>
          <w:color w:val="0066FF"/>
          <w:sz w:val="60"/>
          <w:szCs w:val="60"/>
          <w:lang w:eastAsia="fr-FR"/>
        </w:rPr>
        <w:t>(s)</w:t>
      </w:r>
      <w:r w:rsidRPr="0073245D">
        <w:rPr>
          <w:rFonts w:ascii="MuseoSans" w:eastAsia="Times New Roman" w:hAnsi="MuseoSans" w:cs="Times New Roman"/>
          <w:color w:val="0066FF"/>
          <w:sz w:val="60"/>
          <w:szCs w:val="60"/>
          <w:lang w:eastAsia="fr-FR"/>
        </w:rPr>
        <w:t xml:space="preserve"> de </w:t>
      </w:r>
      <w:r w:rsidR="002F2AE3" w:rsidRPr="0073245D">
        <w:rPr>
          <w:rFonts w:ascii="MuseoSans" w:eastAsia="Times New Roman" w:hAnsi="MuseoSans" w:cs="Times New Roman"/>
          <w:color w:val="0066FF"/>
          <w:sz w:val="60"/>
          <w:szCs w:val="60"/>
          <w:lang w:eastAsia="fr-FR"/>
        </w:rPr>
        <w:t>résident</w:t>
      </w:r>
      <w:r>
        <w:rPr>
          <w:rFonts w:ascii="MuseoSans" w:eastAsia="Times New Roman" w:hAnsi="MuseoSans" w:cs="Times New Roman"/>
          <w:color w:val="0066FF"/>
          <w:sz w:val="60"/>
          <w:szCs w:val="60"/>
          <w:lang w:eastAsia="fr-FR"/>
        </w:rPr>
        <w:t xml:space="preserve"> </w:t>
      </w:r>
      <w:r w:rsidRPr="0073245D">
        <w:rPr>
          <w:rFonts w:ascii="MuseoSans" w:eastAsia="Times New Roman" w:hAnsi="MuseoSans" w:cs="Times New Roman"/>
          <w:color w:val="0066FF"/>
          <w:sz w:val="60"/>
          <w:szCs w:val="60"/>
          <w:lang w:eastAsia="fr-FR"/>
        </w:rPr>
        <w:br/>
        <w:t>en</w:t>
      </w:r>
      <w:r>
        <w:rPr>
          <w:rFonts w:ascii="MuseoSans" w:eastAsia="Times New Roman" w:hAnsi="MuseoSans" w:cs="Times New Roman"/>
          <w:color w:val="0066FF"/>
          <w:sz w:val="60"/>
          <w:szCs w:val="60"/>
          <w:lang w:eastAsia="fr-FR"/>
        </w:rPr>
        <w:t xml:space="preserve"> </w:t>
      </w:r>
      <w:r w:rsidR="002F2AE3">
        <w:rPr>
          <w:rFonts w:ascii="MuseoSans" w:eastAsia="Times New Roman" w:hAnsi="MuseoSans" w:cs="Times New Roman"/>
          <w:color w:val="0066FF"/>
          <w:sz w:val="60"/>
          <w:szCs w:val="60"/>
          <w:lang w:eastAsia="fr-FR"/>
        </w:rPr>
        <w:t>a</w:t>
      </w:r>
      <w:r>
        <w:rPr>
          <w:rFonts w:ascii="MuseoSans" w:eastAsia="Times New Roman" w:hAnsi="MuseoSans" w:cs="Times New Roman"/>
          <w:color w:val="0066FF"/>
          <w:sz w:val="60"/>
          <w:szCs w:val="60"/>
          <w:lang w:eastAsia="fr-FR"/>
        </w:rPr>
        <w:t>nesthésie-réanimation</w:t>
      </w:r>
    </w:p>
    <w:p w14:paraId="548E35F0" w14:textId="29352B63" w:rsidR="0073245D" w:rsidRPr="0073245D" w:rsidRDefault="0073245D" w:rsidP="0073245D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73245D">
        <w:rPr>
          <w:rFonts w:ascii="ProximaNova" w:eastAsia="Times New Roman" w:hAnsi="ProximaNova" w:cs="Times New Roman"/>
          <w:color w:val="333333"/>
          <w:sz w:val="26"/>
          <w:szCs w:val="26"/>
          <w:lang w:eastAsia="fr-FR"/>
        </w:rPr>
        <w:t xml:space="preserve">Le Service </w:t>
      </w:r>
      <w:r>
        <w:rPr>
          <w:rFonts w:ascii="ProximaNova" w:eastAsia="Times New Roman" w:hAnsi="ProximaNova" w:cs="Times New Roman"/>
          <w:color w:val="333333"/>
          <w:sz w:val="26"/>
          <w:szCs w:val="26"/>
          <w:lang w:eastAsia="fr-FR"/>
        </w:rPr>
        <w:t>d’</w:t>
      </w:r>
      <w:r w:rsidR="00303B24">
        <w:rPr>
          <w:rFonts w:ascii="ProximaNova" w:eastAsia="Times New Roman" w:hAnsi="ProximaNova" w:cs="Times New Roman"/>
          <w:color w:val="333333"/>
          <w:sz w:val="26"/>
          <w:szCs w:val="26"/>
          <w:lang w:eastAsia="fr-FR"/>
        </w:rPr>
        <w:t>A</w:t>
      </w:r>
      <w:r w:rsidR="005F54FE">
        <w:rPr>
          <w:rFonts w:ascii="ProximaNova" w:eastAsia="Times New Roman" w:hAnsi="ProximaNova" w:cs="Times New Roman"/>
          <w:color w:val="333333"/>
          <w:sz w:val="26"/>
          <w:szCs w:val="26"/>
          <w:lang w:eastAsia="fr-FR"/>
        </w:rPr>
        <w:t>nesthésiologie des Cliniques U</w:t>
      </w:r>
      <w:r w:rsidRPr="0073245D">
        <w:rPr>
          <w:rFonts w:ascii="ProximaNova" w:eastAsia="Times New Roman" w:hAnsi="ProximaNova" w:cs="Times New Roman"/>
          <w:color w:val="333333"/>
          <w:sz w:val="26"/>
          <w:szCs w:val="26"/>
          <w:lang w:eastAsia="fr-FR"/>
        </w:rPr>
        <w:t>niversitaires Saint-Luc (</w:t>
      </w:r>
      <w:r w:rsidR="005F54FE">
        <w:rPr>
          <w:rFonts w:ascii="ProximaNova" w:eastAsia="Times New Roman" w:hAnsi="ProximaNova" w:cs="Times New Roman"/>
          <w:color w:val="333333"/>
          <w:sz w:val="26"/>
          <w:szCs w:val="26"/>
          <w:lang w:eastAsia="fr-FR"/>
        </w:rPr>
        <w:t xml:space="preserve">UCL - </w:t>
      </w:r>
      <w:r w:rsidRPr="0073245D">
        <w:rPr>
          <w:rFonts w:ascii="ProximaNova" w:eastAsia="Times New Roman" w:hAnsi="ProximaNova" w:cs="Times New Roman"/>
          <w:color w:val="333333"/>
          <w:sz w:val="26"/>
          <w:szCs w:val="26"/>
          <w:lang w:eastAsia="fr-FR"/>
        </w:rPr>
        <w:t xml:space="preserve">Bruxelles) recherche un </w:t>
      </w:r>
      <w:r w:rsidR="00CA3786">
        <w:rPr>
          <w:rFonts w:ascii="ProximaNova" w:eastAsia="Times New Roman" w:hAnsi="ProximaNova" w:cs="Times New Roman"/>
          <w:color w:val="333333"/>
          <w:sz w:val="26"/>
          <w:szCs w:val="26"/>
          <w:lang w:eastAsia="fr-FR"/>
        </w:rPr>
        <w:t xml:space="preserve">à deux médecin(s) </w:t>
      </w:r>
      <w:r w:rsidR="002F2AE3" w:rsidRPr="0073245D">
        <w:rPr>
          <w:rFonts w:ascii="ProximaNova" w:eastAsia="Times New Roman" w:hAnsi="ProximaNova" w:cs="Times New Roman"/>
          <w:color w:val="333333"/>
          <w:sz w:val="26"/>
          <w:szCs w:val="26"/>
          <w:lang w:eastAsia="fr-FR"/>
        </w:rPr>
        <w:t>résident</w:t>
      </w:r>
      <w:r w:rsidR="005F54FE">
        <w:rPr>
          <w:rFonts w:ascii="ProximaNova" w:eastAsia="Times New Roman" w:hAnsi="ProximaNova" w:cs="Times New Roman"/>
          <w:color w:val="333333"/>
          <w:sz w:val="26"/>
          <w:szCs w:val="26"/>
          <w:lang w:eastAsia="fr-FR"/>
        </w:rPr>
        <w:t xml:space="preserve"> diplômé en </w:t>
      </w:r>
      <w:r>
        <w:rPr>
          <w:rFonts w:ascii="ProximaNova" w:eastAsia="Times New Roman" w:hAnsi="ProximaNova" w:cs="Times New Roman"/>
          <w:color w:val="333333"/>
          <w:sz w:val="26"/>
          <w:szCs w:val="26"/>
          <w:lang w:eastAsia="fr-FR"/>
        </w:rPr>
        <w:t>Anesthésie</w:t>
      </w:r>
      <w:r w:rsidRPr="0073245D">
        <w:rPr>
          <w:rFonts w:ascii="ProximaNova" w:eastAsia="Times New Roman" w:hAnsi="ProximaNova" w:cs="Times New Roman"/>
          <w:color w:val="333333"/>
          <w:sz w:val="26"/>
          <w:szCs w:val="26"/>
          <w:lang w:eastAsia="fr-FR"/>
        </w:rPr>
        <w:t xml:space="preserve"> </w:t>
      </w:r>
      <w:r w:rsidR="005F54FE">
        <w:rPr>
          <w:rFonts w:ascii="ProximaNova" w:eastAsia="Times New Roman" w:hAnsi="ProximaNova" w:cs="Times New Roman"/>
          <w:color w:val="333333"/>
          <w:sz w:val="26"/>
          <w:szCs w:val="26"/>
          <w:lang w:eastAsia="fr-FR"/>
        </w:rPr>
        <w:t xml:space="preserve">et Réanimation </w:t>
      </w:r>
      <w:r w:rsidRPr="0073245D">
        <w:rPr>
          <w:rFonts w:ascii="ProximaNova" w:eastAsia="Times New Roman" w:hAnsi="ProximaNova" w:cs="Times New Roman"/>
          <w:color w:val="333333"/>
          <w:sz w:val="26"/>
          <w:szCs w:val="26"/>
          <w:lang w:eastAsia="fr-FR"/>
        </w:rPr>
        <w:t xml:space="preserve">à partir du mois </w:t>
      </w:r>
      <w:r>
        <w:rPr>
          <w:rFonts w:ascii="ProximaNova" w:eastAsia="Times New Roman" w:hAnsi="ProximaNova" w:cs="Times New Roman"/>
          <w:color w:val="333333"/>
          <w:sz w:val="26"/>
          <w:szCs w:val="26"/>
          <w:lang w:eastAsia="fr-FR"/>
        </w:rPr>
        <w:t>d’octobre</w:t>
      </w:r>
      <w:r w:rsidRPr="0073245D">
        <w:rPr>
          <w:rFonts w:ascii="ProximaNova" w:eastAsia="Times New Roman" w:hAnsi="ProximaNova" w:cs="Times New Roman"/>
          <w:color w:val="333333"/>
          <w:sz w:val="26"/>
          <w:szCs w:val="26"/>
          <w:lang w:eastAsia="fr-FR"/>
        </w:rPr>
        <w:t xml:space="preserve"> </w:t>
      </w:r>
      <w:r w:rsidR="006A0AD1">
        <w:rPr>
          <w:rFonts w:ascii="ProximaNova" w:eastAsia="Times New Roman" w:hAnsi="ProximaNova" w:cs="Times New Roman"/>
          <w:color w:val="333333"/>
          <w:sz w:val="26"/>
          <w:szCs w:val="26"/>
          <w:lang w:eastAsia="fr-FR"/>
        </w:rPr>
        <w:t>202</w:t>
      </w:r>
      <w:bookmarkStart w:id="0" w:name="_GoBack"/>
      <w:bookmarkEnd w:id="0"/>
      <w:r w:rsidR="006A0AD1">
        <w:rPr>
          <w:rFonts w:ascii="ProximaNova" w:eastAsia="Times New Roman" w:hAnsi="ProximaNova" w:cs="Times New Roman"/>
          <w:color w:val="333333"/>
          <w:sz w:val="26"/>
          <w:szCs w:val="26"/>
          <w:lang w:eastAsia="fr-FR"/>
        </w:rPr>
        <w:t xml:space="preserve">3 </w:t>
      </w:r>
      <w:r w:rsidRPr="0073245D">
        <w:rPr>
          <w:rFonts w:ascii="ProximaNova" w:eastAsia="Times New Roman" w:hAnsi="ProximaNova" w:cs="Times New Roman"/>
          <w:color w:val="333333"/>
          <w:sz w:val="26"/>
          <w:szCs w:val="26"/>
          <w:lang w:eastAsia="fr-FR"/>
        </w:rPr>
        <w:t xml:space="preserve">pour une </w:t>
      </w:r>
      <w:r w:rsidR="002F2AE3" w:rsidRPr="0073245D">
        <w:rPr>
          <w:rFonts w:ascii="ProximaNova" w:eastAsia="Times New Roman" w:hAnsi="ProximaNova" w:cs="Times New Roman"/>
          <w:color w:val="333333"/>
          <w:sz w:val="26"/>
          <w:szCs w:val="26"/>
          <w:lang w:eastAsia="fr-FR"/>
        </w:rPr>
        <w:t>durée</w:t>
      </w:r>
      <w:r w:rsidRPr="0073245D">
        <w:rPr>
          <w:rFonts w:ascii="ProximaNova" w:eastAsia="Times New Roman" w:hAnsi="ProximaNova" w:cs="Times New Roman"/>
          <w:color w:val="333333"/>
          <w:sz w:val="26"/>
          <w:szCs w:val="26"/>
          <w:lang w:eastAsia="fr-FR"/>
        </w:rPr>
        <w:t xml:space="preserve"> de 2 à 3 ans avec </w:t>
      </w:r>
      <w:r w:rsidR="005F54FE">
        <w:rPr>
          <w:rFonts w:ascii="ProximaNova" w:eastAsia="Times New Roman" w:hAnsi="ProximaNova" w:cs="Times New Roman"/>
          <w:color w:val="333333"/>
          <w:sz w:val="26"/>
          <w:szCs w:val="26"/>
          <w:lang w:eastAsia="fr-FR"/>
        </w:rPr>
        <w:t>possibilité</w:t>
      </w:r>
      <w:r w:rsidRPr="0073245D">
        <w:rPr>
          <w:rFonts w:ascii="ProximaNova" w:eastAsia="Times New Roman" w:hAnsi="ProximaNova" w:cs="Times New Roman"/>
          <w:color w:val="333333"/>
          <w:sz w:val="26"/>
          <w:szCs w:val="26"/>
          <w:lang w:eastAsia="fr-FR"/>
        </w:rPr>
        <w:t xml:space="preserve"> d’engagement en CDI par la suite. </w:t>
      </w:r>
    </w:p>
    <w:p w14:paraId="6EB826C7" w14:textId="77777777" w:rsidR="0073245D" w:rsidRPr="0073245D" w:rsidRDefault="0073245D" w:rsidP="0073245D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73245D">
        <w:rPr>
          <w:rFonts w:ascii="ProximaNova" w:eastAsia="Times New Roman" w:hAnsi="ProximaNova" w:cs="Times New Roman"/>
          <w:color w:val="333333"/>
          <w:sz w:val="26"/>
          <w:szCs w:val="26"/>
          <w:lang w:eastAsia="fr-FR"/>
        </w:rPr>
        <w:t xml:space="preserve">Profil recherché </w:t>
      </w:r>
    </w:p>
    <w:p w14:paraId="48C1A972" w14:textId="15B8B9A3" w:rsidR="005F54FE" w:rsidRPr="005F54FE" w:rsidRDefault="005F54FE" w:rsidP="005F54FE">
      <w:pPr>
        <w:pStyle w:val="Paragraphedeliste"/>
        <w:numPr>
          <w:ilvl w:val="0"/>
          <w:numId w:val="2"/>
        </w:numPr>
        <w:spacing w:before="100" w:beforeAutospacing="1" w:after="100" w:afterAutospacing="1"/>
        <w:rPr>
          <w:rFonts w:ascii="ProximaNova" w:eastAsia="Times New Roman" w:hAnsi="ProximaNova" w:cs="Times New Roman"/>
          <w:color w:val="333333"/>
          <w:sz w:val="26"/>
          <w:szCs w:val="26"/>
          <w:lang w:eastAsia="fr-FR"/>
        </w:rPr>
      </w:pPr>
      <w:r w:rsidRPr="005F54FE">
        <w:rPr>
          <w:rFonts w:ascii="ProximaNova" w:eastAsia="Times New Roman" w:hAnsi="ProximaNova" w:cs="Times New Roman"/>
          <w:sz w:val="26"/>
          <w:szCs w:val="28"/>
          <w:lang w:eastAsia="fr-FR"/>
        </w:rPr>
        <w:t xml:space="preserve">Etre titulaire d’un </w:t>
      </w:r>
      <w:r w:rsidR="002F2AE3" w:rsidRPr="005F54FE">
        <w:rPr>
          <w:rFonts w:ascii="ProximaNova" w:eastAsia="Times New Roman" w:hAnsi="ProximaNova" w:cs="Times New Roman"/>
          <w:color w:val="333333"/>
          <w:sz w:val="26"/>
          <w:szCs w:val="26"/>
          <w:lang w:eastAsia="fr-FR"/>
        </w:rPr>
        <w:t>Diplôme</w:t>
      </w:r>
      <w:r w:rsidR="0073245D" w:rsidRPr="005F54FE">
        <w:rPr>
          <w:rFonts w:ascii="ProximaNova" w:eastAsia="Times New Roman" w:hAnsi="ProximaNova" w:cs="Times New Roman"/>
          <w:color w:val="333333"/>
          <w:sz w:val="26"/>
          <w:szCs w:val="26"/>
          <w:lang w:eastAsia="fr-FR"/>
        </w:rPr>
        <w:t xml:space="preserve"> de </w:t>
      </w:r>
      <w:r w:rsidRPr="005F54FE">
        <w:rPr>
          <w:rFonts w:ascii="ProximaNova" w:eastAsia="Times New Roman" w:hAnsi="ProximaNova" w:cs="Times New Roman"/>
          <w:color w:val="333333"/>
          <w:sz w:val="26"/>
          <w:szCs w:val="26"/>
          <w:lang w:eastAsia="fr-FR"/>
        </w:rPr>
        <w:t>médecine</w:t>
      </w:r>
      <w:r w:rsidR="0073245D" w:rsidRPr="005F54FE">
        <w:rPr>
          <w:rFonts w:ascii="ProximaNova" w:eastAsia="Times New Roman" w:hAnsi="ProximaNova" w:cs="Times New Roman"/>
          <w:color w:val="333333"/>
          <w:sz w:val="26"/>
          <w:szCs w:val="26"/>
          <w:lang w:eastAsia="fr-FR"/>
        </w:rPr>
        <w:t xml:space="preserve"> </w:t>
      </w:r>
      <w:r w:rsidRPr="005F54FE">
        <w:rPr>
          <w:rFonts w:ascii="ProximaNova" w:eastAsia="Times New Roman" w:hAnsi="ProximaNova" w:cs="Times New Roman"/>
          <w:color w:val="333333"/>
          <w:sz w:val="26"/>
          <w:szCs w:val="26"/>
          <w:lang w:eastAsia="fr-FR"/>
        </w:rPr>
        <w:t xml:space="preserve">(Belgique ou Communauté Européenne) </w:t>
      </w:r>
      <w:r w:rsidR="0073245D" w:rsidRPr="005F54FE">
        <w:rPr>
          <w:rFonts w:ascii="ProximaNova" w:eastAsia="Times New Roman" w:hAnsi="ProximaNova" w:cs="Times New Roman"/>
          <w:color w:val="333333"/>
          <w:sz w:val="26"/>
          <w:szCs w:val="26"/>
          <w:lang w:eastAsia="fr-FR"/>
        </w:rPr>
        <w:t xml:space="preserve">et </w:t>
      </w:r>
      <w:r w:rsidRPr="005F54FE">
        <w:rPr>
          <w:rFonts w:ascii="ProximaNova" w:eastAsia="Times New Roman" w:hAnsi="ProximaNova" w:cs="Times New Roman"/>
          <w:color w:val="333333"/>
          <w:sz w:val="26"/>
          <w:szCs w:val="26"/>
          <w:lang w:eastAsia="fr-FR"/>
        </w:rPr>
        <w:t xml:space="preserve">d’un master complémentaire en </w:t>
      </w:r>
      <w:r w:rsidR="00303B24">
        <w:rPr>
          <w:rFonts w:ascii="ProximaNova" w:eastAsia="Times New Roman" w:hAnsi="ProximaNova" w:cs="Times New Roman"/>
          <w:color w:val="333333"/>
          <w:sz w:val="26"/>
          <w:szCs w:val="26"/>
          <w:lang w:eastAsia="fr-FR"/>
        </w:rPr>
        <w:t>A</w:t>
      </w:r>
      <w:r w:rsidR="0073245D" w:rsidRPr="005F54FE">
        <w:rPr>
          <w:rFonts w:ascii="ProximaNova" w:eastAsia="Times New Roman" w:hAnsi="ProximaNova" w:cs="Times New Roman"/>
          <w:color w:val="333333"/>
          <w:sz w:val="26"/>
          <w:szCs w:val="26"/>
          <w:lang w:eastAsia="fr-FR"/>
        </w:rPr>
        <w:t>nesth</w:t>
      </w:r>
      <w:r w:rsidR="00303B24">
        <w:rPr>
          <w:rFonts w:ascii="ProximaNova" w:eastAsia="Times New Roman" w:hAnsi="ProximaNova" w:cs="Times New Roman"/>
          <w:color w:val="333333"/>
          <w:sz w:val="26"/>
          <w:szCs w:val="26"/>
          <w:lang w:eastAsia="fr-FR"/>
        </w:rPr>
        <w:t>ési</w:t>
      </w:r>
      <w:r w:rsidR="0073245D" w:rsidRPr="005F54FE">
        <w:rPr>
          <w:rFonts w:ascii="ProximaNova" w:eastAsia="Times New Roman" w:hAnsi="ProximaNova" w:cs="Times New Roman"/>
          <w:color w:val="333333"/>
          <w:sz w:val="26"/>
          <w:szCs w:val="26"/>
          <w:lang w:eastAsia="fr-FR"/>
        </w:rPr>
        <w:t>e</w:t>
      </w:r>
      <w:r w:rsidR="00303B24">
        <w:rPr>
          <w:rFonts w:ascii="ProximaNova" w:eastAsia="Times New Roman" w:hAnsi="ProximaNova" w:cs="Times New Roman"/>
          <w:color w:val="333333"/>
          <w:sz w:val="26"/>
          <w:szCs w:val="26"/>
          <w:lang w:eastAsia="fr-FR"/>
        </w:rPr>
        <w:t xml:space="preserve"> et R</w:t>
      </w:r>
      <w:r w:rsidRPr="005F54FE">
        <w:rPr>
          <w:rFonts w:ascii="ProximaNova" w:eastAsia="Times New Roman" w:hAnsi="ProximaNova" w:cs="Times New Roman"/>
          <w:color w:val="333333"/>
          <w:sz w:val="26"/>
          <w:szCs w:val="26"/>
          <w:lang w:eastAsia="fr-FR"/>
        </w:rPr>
        <w:t>éanimation</w:t>
      </w:r>
      <w:r w:rsidR="0073245D" w:rsidRPr="005F54FE">
        <w:rPr>
          <w:rFonts w:ascii="ProximaNova" w:eastAsia="Times New Roman" w:hAnsi="ProximaNova" w:cs="Times New Roman"/>
          <w:color w:val="333333"/>
          <w:sz w:val="26"/>
          <w:szCs w:val="26"/>
          <w:lang w:eastAsia="fr-FR"/>
        </w:rPr>
        <w:t xml:space="preserve"> reconnus en </w:t>
      </w:r>
      <w:r w:rsidR="00303B24">
        <w:rPr>
          <w:rFonts w:ascii="ProximaNova" w:eastAsia="Times New Roman" w:hAnsi="ProximaNova" w:cs="Times New Roman"/>
          <w:color w:val="333333"/>
          <w:sz w:val="26"/>
          <w:szCs w:val="26"/>
          <w:lang w:eastAsia="fr-FR"/>
        </w:rPr>
        <w:t>Belgique.</w:t>
      </w:r>
      <w:r w:rsidR="0073245D" w:rsidRPr="005F54FE">
        <w:rPr>
          <w:rFonts w:ascii="ProximaNova" w:eastAsia="Times New Roman" w:hAnsi="ProximaNova" w:cs="Times New Roman"/>
          <w:color w:val="333333"/>
          <w:sz w:val="26"/>
          <w:szCs w:val="26"/>
          <w:lang w:eastAsia="fr-FR"/>
        </w:rPr>
        <w:t xml:space="preserve"> </w:t>
      </w:r>
    </w:p>
    <w:p w14:paraId="29B4A465" w14:textId="2CB01F85" w:rsidR="0073245D" w:rsidRPr="005F54FE" w:rsidRDefault="002F2AE3" w:rsidP="005F54FE">
      <w:pPr>
        <w:pStyle w:val="Paragraphedeliste"/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5F54FE">
        <w:rPr>
          <w:rFonts w:ascii="ProximaNova" w:eastAsia="Times New Roman" w:hAnsi="ProximaNova" w:cs="Times New Roman"/>
          <w:color w:val="333333"/>
          <w:sz w:val="26"/>
          <w:szCs w:val="26"/>
          <w:lang w:eastAsia="fr-FR"/>
        </w:rPr>
        <w:t>Expérience</w:t>
      </w:r>
      <w:r w:rsidR="0073245D" w:rsidRPr="005F54FE">
        <w:rPr>
          <w:rFonts w:ascii="ProximaNova" w:eastAsia="Times New Roman" w:hAnsi="ProximaNova" w:cs="Times New Roman"/>
          <w:color w:val="333333"/>
          <w:sz w:val="26"/>
          <w:szCs w:val="26"/>
          <w:lang w:eastAsia="fr-FR"/>
        </w:rPr>
        <w:t xml:space="preserve"> </w:t>
      </w:r>
      <w:r w:rsidRPr="005F54FE">
        <w:rPr>
          <w:rFonts w:ascii="ProximaNova" w:eastAsia="Times New Roman" w:hAnsi="ProximaNova" w:cs="Times New Roman"/>
          <w:color w:val="333333"/>
          <w:sz w:val="26"/>
          <w:szCs w:val="26"/>
          <w:lang w:eastAsia="fr-FR"/>
        </w:rPr>
        <w:t>préalable</w:t>
      </w:r>
      <w:r w:rsidR="0073245D" w:rsidRPr="005F54FE">
        <w:rPr>
          <w:rFonts w:ascii="ProximaNova" w:eastAsia="Times New Roman" w:hAnsi="ProximaNova" w:cs="Times New Roman"/>
          <w:color w:val="333333"/>
          <w:sz w:val="26"/>
          <w:szCs w:val="26"/>
          <w:lang w:eastAsia="fr-FR"/>
        </w:rPr>
        <w:t xml:space="preserve"> non requise mais </w:t>
      </w:r>
      <w:r w:rsidR="005F54FE">
        <w:rPr>
          <w:rFonts w:ascii="ProximaNova" w:eastAsia="Times New Roman" w:hAnsi="ProximaNova" w:cs="Times New Roman"/>
          <w:color w:val="333333"/>
          <w:sz w:val="26"/>
          <w:szCs w:val="26"/>
          <w:lang w:eastAsia="fr-FR"/>
        </w:rPr>
        <w:t xml:space="preserve">fortement </w:t>
      </w:r>
      <w:r w:rsidR="0073245D" w:rsidRPr="005F54FE">
        <w:rPr>
          <w:rFonts w:ascii="ProximaNova" w:eastAsia="Times New Roman" w:hAnsi="ProximaNova" w:cs="Times New Roman"/>
          <w:color w:val="333333"/>
          <w:sz w:val="26"/>
          <w:szCs w:val="26"/>
          <w:lang w:eastAsia="fr-FR"/>
        </w:rPr>
        <w:t xml:space="preserve">souhaitée </w:t>
      </w:r>
    </w:p>
    <w:p w14:paraId="12137329" w14:textId="1E2E5EE1" w:rsidR="0073245D" w:rsidRPr="0073245D" w:rsidRDefault="002F2AE3" w:rsidP="0073245D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73245D">
        <w:rPr>
          <w:rFonts w:ascii="ProximaNova" w:eastAsia="Times New Roman" w:hAnsi="ProximaNova" w:cs="Times New Roman"/>
          <w:color w:val="333333"/>
          <w:sz w:val="26"/>
          <w:szCs w:val="26"/>
          <w:lang w:eastAsia="fr-FR"/>
        </w:rPr>
        <w:t>Activité</w:t>
      </w:r>
      <w:r w:rsidR="006A0AD1">
        <w:rPr>
          <w:rFonts w:ascii="ProximaNova" w:eastAsia="Times New Roman" w:hAnsi="ProximaNova" w:cs="Times New Roman"/>
          <w:color w:val="333333"/>
          <w:sz w:val="26"/>
          <w:szCs w:val="26"/>
          <w:lang w:eastAsia="fr-FR"/>
        </w:rPr>
        <w:t xml:space="preserve"> </w:t>
      </w:r>
      <w:r w:rsidR="005F54FE">
        <w:rPr>
          <w:rFonts w:ascii="ProximaNova" w:eastAsia="Times New Roman" w:hAnsi="ProximaNova" w:cs="Times New Roman"/>
          <w:color w:val="333333"/>
          <w:sz w:val="26"/>
          <w:szCs w:val="26"/>
          <w:lang w:eastAsia="fr-FR"/>
        </w:rPr>
        <w:t>« </w:t>
      </w:r>
      <w:r w:rsidR="006A0AD1">
        <w:rPr>
          <w:rFonts w:ascii="ProximaNova" w:eastAsia="Times New Roman" w:hAnsi="ProximaNova" w:cs="Times New Roman"/>
          <w:color w:val="333333"/>
          <w:sz w:val="26"/>
          <w:szCs w:val="26"/>
          <w:lang w:eastAsia="fr-FR"/>
        </w:rPr>
        <w:t>temps plein</w:t>
      </w:r>
      <w:r w:rsidR="005F54FE">
        <w:rPr>
          <w:rFonts w:ascii="ProximaNova" w:eastAsia="Times New Roman" w:hAnsi="ProximaNova" w:cs="Times New Roman"/>
          <w:color w:val="333333"/>
          <w:sz w:val="26"/>
          <w:szCs w:val="26"/>
          <w:lang w:eastAsia="fr-FR"/>
        </w:rPr>
        <w:t> »</w:t>
      </w:r>
    </w:p>
    <w:p w14:paraId="1B3D226C" w14:textId="50C1F6CC" w:rsidR="0073245D" w:rsidRPr="0073245D" w:rsidRDefault="0073245D" w:rsidP="0073245D">
      <w:pPr>
        <w:numPr>
          <w:ilvl w:val="0"/>
          <w:numId w:val="1"/>
        </w:numPr>
        <w:spacing w:before="100" w:beforeAutospacing="1" w:after="100" w:afterAutospacing="1"/>
        <w:rPr>
          <w:rFonts w:ascii="ProximaNova" w:eastAsia="Times New Roman" w:hAnsi="ProximaNova" w:cs="Times New Roman"/>
          <w:color w:val="3384FF"/>
          <w:sz w:val="28"/>
          <w:szCs w:val="28"/>
          <w:lang w:eastAsia="fr-FR"/>
        </w:rPr>
      </w:pPr>
      <w:r>
        <w:rPr>
          <w:rFonts w:ascii="ProximaNova" w:eastAsia="Times New Roman" w:hAnsi="ProximaNova" w:cs="Times New Roman"/>
          <w:color w:val="333333"/>
          <w:sz w:val="26"/>
          <w:szCs w:val="26"/>
          <w:lang w:eastAsia="fr-FR"/>
        </w:rPr>
        <w:t>4</w:t>
      </w:r>
      <w:r w:rsidRPr="0073245D">
        <w:rPr>
          <w:rFonts w:ascii="ProximaNova" w:eastAsia="Times New Roman" w:hAnsi="ProximaNova" w:cs="Times New Roman"/>
          <w:color w:val="333333"/>
          <w:sz w:val="26"/>
          <w:szCs w:val="26"/>
          <w:lang w:eastAsia="fr-FR"/>
        </w:rPr>
        <w:t xml:space="preserve"> </w:t>
      </w:r>
      <w:r w:rsidR="002F2AE3" w:rsidRPr="0073245D">
        <w:rPr>
          <w:rFonts w:ascii="ProximaNova" w:eastAsia="Times New Roman" w:hAnsi="ProximaNova" w:cs="Times New Roman"/>
          <w:color w:val="333333"/>
          <w:sz w:val="26"/>
          <w:szCs w:val="26"/>
          <w:lang w:eastAsia="fr-FR"/>
        </w:rPr>
        <w:t>journées</w:t>
      </w:r>
      <w:r w:rsidRPr="0073245D">
        <w:rPr>
          <w:rFonts w:ascii="ProximaNova" w:eastAsia="Times New Roman" w:hAnsi="ProximaNova" w:cs="Times New Roman"/>
          <w:color w:val="333333"/>
          <w:sz w:val="26"/>
          <w:szCs w:val="26"/>
          <w:lang w:eastAsia="fr-FR"/>
        </w:rPr>
        <w:t xml:space="preserve"> par semaine </w:t>
      </w:r>
      <w:r>
        <w:rPr>
          <w:rFonts w:ascii="ProximaNova" w:eastAsia="Times New Roman" w:hAnsi="ProximaNova" w:cs="Times New Roman"/>
          <w:color w:val="333333"/>
          <w:sz w:val="26"/>
          <w:szCs w:val="26"/>
          <w:lang w:eastAsia="fr-FR"/>
        </w:rPr>
        <w:t xml:space="preserve">d’anesthésie au </w:t>
      </w:r>
      <w:r w:rsidR="00303B24">
        <w:rPr>
          <w:rFonts w:ascii="ProximaNova" w:eastAsia="Times New Roman" w:hAnsi="ProximaNova" w:cs="Times New Roman"/>
          <w:color w:val="333333"/>
          <w:sz w:val="26"/>
          <w:szCs w:val="26"/>
          <w:lang w:eastAsia="fr-FR"/>
        </w:rPr>
        <w:t>Bloc Opératoire</w:t>
      </w:r>
      <w:r>
        <w:rPr>
          <w:rFonts w:ascii="ProximaNova" w:eastAsia="Times New Roman" w:hAnsi="ProximaNova" w:cs="Times New Roman"/>
          <w:color w:val="333333"/>
          <w:sz w:val="26"/>
          <w:szCs w:val="26"/>
          <w:lang w:eastAsia="fr-FR"/>
        </w:rPr>
        <w:t xml:space="preserve"> et </w:t>
      </w:r>
      <w:r w:rsidR="005F54FE">
        <w:rPr>
          <w:rFonts w:ascii="ProximaNova" w:eastAsia="Times New Roman" w:hAnsi="ProximaNova" w:cs="Times New Roman"/>
          <w:color w:val="333333"/>
          <w:sz w:val="26"/>
          <w:szCs w:val="26"/>
          <w:lang w:eastAsia="fr-FR"/>
        </w:rPr>
        <w:t>dans le pôle interventionnel</w:t>
      </w:r>
    </w:p>
    <w:p w14:paraId="5F762FA9" w14:textId="6E73E462" w:rsidR="0073245D" w:rsidRDefault="0073245D" w:rsidP="0073245D">
      <w:pPr>
        <w:numPr>
          <w:ilvl w:val="0"/>
          <w:numId w:val="1"/>
        </w:numPr>
        <w:spacing w:before="100" w:beforeAutospacing="1" w:after="100" w:afterAutospacing="1"/>
        <w:rPr>
          <w:rFonts w:ascii="ProximaNova" w:eastAsia="Times New Roman" w:hAnsi="ProximaNova" w:cs="Times New Roman"/>
          <w:color w:val="3384FF"/>
          <w:sz w:val="28"/>
          <w:szCs w:val="28"/>
          <w:lang w:eastAsia="fr-FR"/>
        </w:rPr>
      </w:pPr>
      <w:r>
        <w:rPr>
          <w:rFonts w:ascii="ProximaNova" w:eastAsia="Times New Roman" w:hAnsi="ProximaNova" w:cs="Times New Roman"/>
          <w:color w:val="333333"/>
          <w:sz w:val="26"/>
          <w:szCs w:val="26"/>
          <w:lang w:eastAsia="fr-FR"/>
        </w:rPr>
        <w:t xml:space="preserve">Activités variables dans les secteurs </w:t>
      </w:r>
      <w:r w:rsidR="00303B24">
        <w:rPr>
          <w:rFonts w:ascii="ProximaNova" w:eastAsia="Times New Roman" w:hAnsi="ProximaNova" w:cs="Times New Roman"/>
          <w:color w:val="333333"/>
          <w:sz w:val="26"/>
          <w:szCs w:val="26"/>
          <w:lang w:eastAsia="fr-FR"/>
        </w:rPr>
        <w:t xml:space="preserve">tels que </w:t>
      </w:r>
      <w:r>
        <w:rPr>
          <w:rFonts w:ascii="ProximaNova" w:eastAsia="Times New Roman" w:hAnsi="ProximaNova" w:cs="Times New Roman"/>
          <w:color w:val="333333"/>
          <w:sz w:val="26"/>
          <w:szCs w:val="26"/>
          <w:lang w:eastAsia="fr-FR"/>
        </w:rPr>
        <w:t>neu</w:t>
      </w:r>
      <w:r w:rsidR="005F54FE">
        <w:rPr>
          <w:rFonts w:ascii="ProximaNova" w:eastAsia="Times New Roman" w:hAnsi="ProximaNova" w:cs="Times New Roman"/>
          <w:color w:val="333333"/>
          <w:sz w:val="26"/>
          <w:szCs w:val="26"/>
          <w:lang w:eastAsia="fr-FR"/>
        </w:rPr>
        <w:t>rochirurgie</w:t>
      </w:r>
      <w:r w:rsidR="00303B24">
        <w:rPr>
          <w:rFonts w:ascii="ProximaNova" w:eastAsia="Times New Roman" w:hAnsi="ProximaNova" w:cs="Times New Roman"/>
          <w:color w:val="333333"/>
          <w:sz w:val="26"/>
          <w:szCs w:val="26"/>
          <w:lang w:eastAsia="fr-FR"/>
        </w:rPr>
        <w:t>, chirurgie maxillo-faciale</w:t>
      </w:r>
      <w:r w:rsidR="005F54FE">
        <w:rPr>
          <w:rFonts w:ascii="ProximaNova" w:eastAsia="Times New Roman" w:hAnsi="ProximaNova" w:cs="Times New Roman"/>
          <w:color w:val="333333"/>
          <w:sz w:val="26"/>
          <w:szCs w:val="26"/>
          <w:lang w:eastAsia="fr-FR"/>
        </w:rPr>
        <w:t xml:space="preserve"> et ORL, orthopédie</w:t>
      </w:r>
      <w:r w:rsidR="00303B24">
        <w:rPr>
          <w:rFonts w:ascii="ProximaNova" w:eastAsia="Times New Roman" w:hAnsi="ProximaNova" w:cs="Times New Roman"/>
          <w:color w:val="333333"/>
          <w:sz w:val="26"/>
          <w:szCs w:val="26"/>
          <w:lang w:eastAsia="fr-FR"/>
        </w:rPr>
        <w:t xml:space="preserve"> et traumatologie (Trauma Center)</w:t>
      </w:r>
      <w:r>
        <w:rPr>
          <w:rFonts w:ascii="ProximaNova" w:eastAsia="Times New Roman" w:hAnsi="ProximaNova" w:cs="Times New Roman"/>
          <w:color w:val="333333"/>
          <w:sz w:val="26"/>
          <w:szCs w:val="26"/>
          <w:lang w:eastAsia="fr-FR"/>
        </w:rPr>
        <w:t xml:space="preserve">, </w:t>
      </w:r>
      <w:r w:rsidR="005F54FE">
        <w:rPr>
          <w:rFonts w:ascii="ProximaNova" w:eastAsia="Times New Roman" w:hAnsi="ProximaNova" w:cs="Times New Roman"/>
          <w:color w:val="333333"/>
          <w:sz w:val="26"/>
          <w:szCs w:val="26"/>
          <w:lang w:eastAsia="fr-FR"/>
        </w:rPr>
        <w:t>chirurgie abdominale y compris la transplantation d’organes</w:t>
      </w:r>
      <w:r>
        <w:rPr>
          <w:rFonts w:ascii="ProximaNova" w:eastAsia="Times New Roman" w:hAnsi="ProximaNova" w:cs="Times New Roman"/>
          <w:color w:val="333333"/>
          <w:sz w:val="26"/>
          <w:szCs w:val="26"/>
          <w:lang w:eastAsia="fr-FR"/>
        </w:rPr>
        <w:t xml:space="preserve">, </w:t>
      </w:r>
      <w:r w:rsidR="00303B24">
        <w:rPr>
          <w:rFonts w:ascii="ProximaNova" w:eastAsia="Times New Roman" w:hAnsi="ProximaNova" w:cs="Times New Roman"/>
          <w:color w:val="333333"/>
          <w:sz w:val="26"/>
          <w:szCs w:val="26"/>
          <w:lang w:eastAsia="fr-FR"/>
        </w:rPr>
        <w:t>maternité et postes extérieures</w:t>
      </w:r>
      <w:r>
        <w:rPr>
          <w:rFonts w:ascii="ProximaNova" w:eastAsia="Times New Roman" w:hAnsi="ProximaNova" w:cs="Times New Roman"/>
          <w:color w:val="333333"/>
          <w:sz w:val="26"/>
          <w:szCs w:val="26"/>
          <w:lang w:eastAsia="fr-FR"/>
        </w:rPr>
        <w:t xml:space="preserve"> comme la radiologie</w:t>
      </w:r>
      <w:r w:rsidR="005F54FE">
        <w:rPr>
          <w:rFonts w:ascii="ProximaNova" w:eastAsia="Times New Roman" w:hAnsi="ProximaNova" w:cs="Times New Roman"/>
          <w:color w:val="333333"/>
          <w:sz w:val="26"/>
          <w:szCs w:val="26"/>
          <w:lang w:eastAsia="fr-FR"/>
        </w:rPr>
        <w:t xml:space="preserve"> interventionnelle</w:t>
      </w:r>
      <w:r>
        <w:rPr>
          <w:rFonts w:ascii="ProximaNova" w:eastAsia="Times New Roman" w:hAnsi="ProximaNova" w:cs="Times New Roman"/>
          <w:color w:val="333333"/>
          <w:sz w:val="26"/>
          <w:szCs w:val="26"/>
          <w:lang w:eastAsia="fr-FR"/>
        </w:rPr>
        <w:t xml:space="preserve">, </w:t>
      </w:r>
      <w:r w:rsidR="005F54FE">
        <w:rPr>
          <w:rFonts w:ascii="ProximaNova" w:eastAsia="Times New Roman" w:hAnsi="ProximaNova" w:cs="Times New Roman"/>
          <w:color w:val="333333"/>
          <w:sz w:val="26"/>
          <w:szCs w:val="26"/>
          <w:lang w:eastAsia="fr-FR"/>
        </w:rPr>
        <w:t xml:space="preserve">la </w:t>
      </w:r>
      <w:r>
        <w:rPr>
          <w:rFonts w:ascii="ProximaNova" w:eastAsia="Times New Roman" w:hAnsi="ProximaNova" w:cs="Times New Roman"/>
          <w:color w:val="333333"/>
          <w:sz w:val="26"/>
          <w:szCs w:val="26"/>
          <w:lang w:eastAsia="fr-FR"/>
        </w:rPr>
        <w:t>gastro</w:t>
      </w:r>
      <w:r w:rsidR="005F54FE">
        <w:rPr>
          <w:rFonts w:ascii="ProximaNova" w:eastAsia="Times New Roman" w:hAnsi="ProximaNova" w:cs="Times New Roman"/>
          <w:color w:val="333333"/>
          <w:sz w:val="26"/>
          <w:szCs w:val="26"/>
          <w:lang w:eastAsia="fr-FR"/>
        </w:rPr>
        <w:t>-entérologie</w:t>
      </w:r>
      <w:r w:rsidR="00E12198">
        <w:rPr>
          <w:rFonts w:ascii="ProximaNova" w:eastAsia="Times New Roman" w:hAnsi="ProximaNova" w:cs="Times New Roman"/>
          <w:color w:val="333333"/>
          <w:sz w:val="26"/>
          <w:szCs w:val="26"/>
          <w:lang w:eastAsia="fr-FR"/>
        </w:rPr>
        <w:t>.</w:t>
      </w:r>
      <w:r>
        <w:rPr>
          <w:rFonts w:ascii="ProximaNova" w:eastAsia="Times New Roman" w:hAnsi="ProximaNova" w:cs="Times New Roman"/>
          <w:color w:val="333333"/>
          <w:sz w:val="26"/>
          <w:szCs w:val="26"/>
          <w:lang w:eastAsia="fr-FR"/>
        </w:rPr>
        <w:t xml:space="preserve"> Pas d’activité da</w:t>
      </w:r>
      <w:r w:rsidR="00303B24">
        <w:rPr>
          <w:rFonts w:ascii="ProximaNova" w:eastAsia="Times New Roman" w:hAnsi="ProximaNova" w:cs="Times New Roman"/>
          <w:color w:val="333333"/>
          <w:sz w:val="26"/>
          <w:szCs w:val="26"/>
          <w:lang w:eastAsia="fr-FR"/>
        </w:rPr>
        <w:t>ns le secteur cardio-vasculaire pour l’instant.</w:t>
      </w:r>
    </w:p>
    <w:p w14:paraId="2CBD8B97" w14:textId="1F0427B1" w:rsidR="0073245D" w:rsidRPr="0073245D" w:rsidRDefault="002F2AE3" w:rsidP="0073245D">
      <w:pPr>
        <w:numPr>
          <w:ilvl w:val="0"/>
          <w:numId w:val="1"/>
        </w:numPr>
        <w:spacing w:before="100" w:beforeAutospacing="1" w:after="100" w:afterAutospacing="1"/>
        <w:rPr>
          <w:rFonts w:ascii="ProximaNova" w:eastAsia="Times New Roman" w:hAnsi="ProximaNova" w:cs="Times New Roman"/>
          <w:color w:val="3384FF"/>
          <w:sz w:val="28"/>
          <w:szCs w:val="28"/>
          <w:lang w:eastAsia="fr-FR"/>
        </w:rPr>
      </w:pPr>
      <w:r w:rsidRPr="0073245D">
        <w:rPr>
          <w:rFonts w:ascii="ProximaNova" w:eastAsia="Times New Roman" w:hAnsi="ProximaNova" w:cs="Times New Roman"/>
          <w:color w:val="333333"/>
          <w:sz w:val="26"/>
          <w:szCs w:val="26"/>
          <w:lang w:eastAsia="fr-FR"/>
        </w:rPr>
        <w:t>Possibilité</w:t>
      </w:r>
      <w:r w:rsidR="0073245D" w:rsidRPr="0073245D">
        <w:rPr>
          <w:rFonts w:ascii="ProximaNova" w:eastAsia="Times New Roman" w:hAnsi="ProximaNova" w:cs="Times New Roman"/>
          <w:color w:val="333333"/>
          <w:sz w:val="26"/>
          <w:szCs w:val="26"/>
          <w:lang w:eastAsia="fr-FR"/>
        </w:rPr>
        <w:t xml:space="preserve">́ de </w:t>
      </w:r>
      <w:r w:rsidRPr="0073245D">
        <w:rPr>
          <w:rFonts w:ascii="ProximaNova" w:eastAsia="Times New Roman" w:hAnsi="ProximaNova" w:cs="Times New Roman"/>
          <w:color w:val="333333"/>
          <w:sz w:val="26"/>
          <w:szCs w:val="26"/>
          <w:lang w:eastAsia="fr-FR"/>
        </w:rPr>
        <w:t>développement</w:t>
      </w:r>
      <w:r w:rsidR="0073245D" w:rsidRPr="0073245D">
        <w:rPr>
          <w:rFonts w:ascii="ProximaNova" w:eastAsia="Times New Roman" w:hAnsi="ProximaNova" w:cs="Times New Roman"/>
          <w:color w:val="333333"/>
          <w:sz w:val="26"/>
          <w:szCs w:val="26"/>
          <w:lang w:eastAsia="fr-FR"/>
        </w:rPr>
        <w:t xml:space="preserve"> de nouvelles </w:t>
      </w:r>
      <w:r w:rsidR="005F54FE">
        <w:rPr>
          <w:rFonts w:ascii="ProximaNova" w:eastAsia="Times New Roman" w:hAnsi="ProximaNova" w:cs="Times New Roman"/>
          <w:color w:val="333333"/>
          <w:sz w:val="26"/>
          <w:szCs w:val="26"/>
          <w:lang w:eastAsia="fr-FR"/>
        </w:rPr>
        <w:t xml:space="preserve">compétences et/ou </w:t>
      </w:r>
      <w:r w:rsidRPr="0073245D">
        <w:rPr>
          <w:rFonts w:ascii="ProximaNova" w:eastAsia="Times New Roman" w:hAnsi="ProximaNova" w:cs="Times New Roman"/>
          <w:color w:val="333333"/>
          <w:sz w:val="26"/>
          <w:szCs w:val="26"/>
          <w:lang w:eastAsia="fr-FR"/>
        </w:rPr>
        <w:t>activités</w:t>
      </w:r>
    </w:p>
    <w:p w14:paraId="696AA098" w14:textId="78E3CDE9" w:rsidR="0073245D" w:rsidRPr="0073245D" w:rsidRDefault="0073245D" w:rsidP="0073245D">
      <w:pPr>
        <w:numPr>
          <w:ilvl w:val="0"/>
          <w:numId w:val="1"/>
        </w:numPr>
        <w:spacing w:before="100" w:beforeAutospacing="1" w:after="100" w:afterAutospacing="1"/>
        <w:rPr>
          <w:rFonts w:ascii="ProximaNova" w:eastAsia="Times New Roman" w:hAnsi="ProximaNova" w:cs="Times New Roman"/>
          <w:color w:val="3384FF"/>
          <w:sz w:val="28"/>
          <w:szCs w:val="28"/>
          <w:lang w:eastAsia="fr-FR"/>
        </w:rPr>
      </w:pPr>
      <w:r w:rsidRPr="0073245D">
        <w:rPr>
          <w:rFonts w:ascii="ProximaNova" w:eastAsia="Times New Roman" w:hAnsi="ProximaNova" w:cs="Times New Roman"/>
          <w:color w:val="333333"/>
          <w:sz w:val="26"/>
          <w:szCs w:val="26"/>
          <w:lang w:eastAsia="fr-FR"/>
        </w:rPr>
        <w:t xml:space="preserve">1 </w:t>
      </w:r>
      <w:r w:rsidR="002F2AE3" w:rsidRPr="0073245D">
        <w:rPr>
          <w:rFonts w:ascii="ProximaNova" w:eastAsia="Times New Roman" w:hAnsi="ProximaNova" w:cs="Times New Roman"/>
          <w:color w:val="333333"/>
          <w:sz w:val="26"/>
          <w:szCs w:val="26"/>
          <w:lang w:eastAsia="fr-FR"/>
        </w:rPr>
        <w:t>journée</w:t>
      </w:r>
      <w:r w:rsidRPr="0073245D">
        <w:rPr>
          <w:rFonts w:ascii="ProximaNova" w:eastAsia="Times New Roman" w:hAnsi="ProximaNova" w:cs="Times New Roman"/>
          <w:color w:val="333333"/>
          <w:sz w:val="26"/>
          <w:szCs w:val="26"/>
          <w:lang w:eastAsia="fr-FR"/>
        </w:rPr>
        <w:t xml:space="preserve"> par semaine </w:t>
      </w:r>
      <w:r w:rsidR="002F2AE3" w:rsidRPr="0073245D">
        <w:rPr>
          <w:rFonts w:ascii="ProximaNova" w:eastAsia="Times New Roman" w:hAnsi="ProximaNova" w:cs="Times New Roman"/>
          <w:color w:val="333333"/>
          <w:sz w:val="26"/>
          <w:szCs w:val="26"/>
          <w:lang w:eastAsia="fr-FR"/>
        </w:rPr>
        <w:t>dédiée</w:t>
      </w:r>
      <w:r w:rsidRPr="0073245D">
        <w:rPr>
          <w:rFonts w:ascii="ProximaNova" w:eastAsia="Times New Roman" w:hAnsi="ProximaNova" w:cs="Times New Roman"/>
          <w:color w:val="333333"/>
          <w:sz w:val="26"/>
          <w:szCs w:val="26"/>
          <w:lang w:eastAsia="fr-FR"/>
        </w:rPr>
        <w:t xml:space="preserve"> à la recherche et à l’enseignement </w:t>
      </w:r>
      <w:r w:rsidR="00303B24">
        <w:rPr>
          <w:rFonts w:ascii="ProximaNova" w:eastAsia="Times New Roman" w:hAnsi="ProximaNova" w:cs="Times New Roman"/>
          <w:color w:val="333333"/>
          <w:sz w:val="26"/>
          <w:szCs w:val="26"/>
          <w:lang w:eastAsia="fr-FR"/>
        </w:rPr>
        <w:t>avec possibilité de mener, ensuite, une carrière académique-clinique.</w:t>
      </w:r>
    </w:p>
    <w:p w14:paraId="3A9FD969" w14:textId="7C369F97" w:rsidR="0073245D" w:rsidRPr="0073245D" w:rsidRDefault="0073245D" w:rsidP="0073245D">
      <w:pPr>
        <w:numPr>
          <w:ilvl w:val="0"/>
          <w:numId w:val="1"/>
        </w:numPr>
        <w:spacing w:before="100" w:beforeAutospacing="1" w:after="100" w:afterAutospacing="1"/>
        <w:rPr>
          <w:rFonts w:ascii="ProximaNova" w:eastAsia="Times New Roman" w:hAnsi="ProximaNova" w:cs="Times New Roman"/>
          <w:color w:val="3384FF"/>
          <w:sz w:val="28"/>
          <w:szCs w:val="28"/>
          <w:lang w:eastAsia="fr-FR"/>
        </w:rPr>
      </w:pPr>
      <w:r w:rsidRPr="0073245D">
        <w:rPr>
          <w:rFonts w:ascii="ProximaNova" w:eastAsia="Times New Roman" w:hAnsi="ProximaNova" w:cs="Times New Roman"/>
          <w:color w:val="333333"/>
          <w:sz w:val="26"/>
          <w:szCs w:val="26"/>
          <w:lang w:eastAsia="fr-FR"/>
        </w:rPr>
        <w:t xml:space="preserve">Gardes </w:t>
      </w:r>
      <w:r>
        <w:rPr>
          <w:rFonts w:ascii="ProximaNova" w:eastAsia="Times New Roman" w:hAnsi="ProximaNova" w:cs="Times New Roman"/>
          <w:color w:val="333333"/>
          <w:sz w:val="26"/>
          <w:szCs w:val="26"/>
          <w:lang w:eastAsia="fr-FR"/>
        </w:rPr>
        <w:t>sur place</w:t>
      </w:r>
      <w:r w:rsidRPr="0073245D">
        <w:rPr>
          <w:rFonts w:ascii="ProximaNova" w:eastAsia="Times New Roman" w:hAnsi="ProximaNova" w:cs="Times New Roman"/>
          <w:color w:val="333333"/>
          <w:sz w:val="26"/>
          <w:szCs w:val="26"/>
          <w:lang w:eastAsia="fr-FR"/>
        </w:rPr>
        <w:t xml:space="preserve"> : rotation équilibrée entre les </w:t>
      </w:r>
      <w:r>
        <w:rPr>
          <w:rFonts w:ascii="ProximaNova" w:eastAsia="Times New Roman" w:hAnsi="ProximaNova" w:cs="Times New Roman"/>
          <w:color w:val="333333"/>
          <w:sz w:val="26"/>
          <w:szCs w:val="26"/>
          <w:lang w:eastAsia="fr-FR"/>
        </w:rPr>
        <w:t>anesthésistes</w:t>
      </w:r>
    </w:p>
    <w:p w14:paraId="2360A31E" w14:textId="65B68595" w:rsidR="0073245D" w:rsidRPr="0073245D" w:rsidRDefault="0073245D" w:rsidP="0073245D">
      <w:pPr>
        <w:rPr>
          <w:rFonts w:ascii="Times New Roman" w:eastAsia="Times New Roman" w:hAnsi="Times New Roman" w:cs="Times New Roman"/>
          <w:lang w:eastAsia="fr-FR"/>
        </w:rPr>
      </w:pPr>
    </w:p>
    <w:p w14:paraId="346C04E9" w14:textId="77777777" w:rsidR="0073245D" w:rsidRPr="0073245D" w:rsidRDefault="0073245D" w:rsidP="0073245D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73245D">
        <w:rPr>
          <w:rFonts w:ascii="ProximaNova" w:eastAsia="Times New Roman" w:hAnsi="ProximaNova" w:cs="Times New Roman"/>
          <w:color w:val="333333"/>
          <w:sz w:val="26"/>
          <w:szCs w:val="26"/>
          <w:lang w:eastAsia="fr-FR"/>
        </w:rPr>
        <w:lastRenderedPageBreak/>
        <w:t xml:space="preserve">Personne à contacter </w:t>
      </w:r>
    </w:p>
    <w:p w14:paraId="2F052CA5" w14:textId="2A331005" w:rsidR="0073245D" w:rsidRPr="0073245D" w:rsidRDefault="0073245D" w:rsidP="0073245D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73245D">
        <w:rPr>
          <w:rFonts w:ascii="ProximaNova" w:eastAsia="Times New Roman" w:hAnsi="ProximaNova" w:cs="Times New Roman"/>
          <w:color w:val="333333"/>
          <w:sz w:val="26"/>
          <w:szCs w:val="26"/>
          <w:lang w:eastAsia="fr-FR"/>
        </w:rPr>
        <w:t xml:space="preserve">Pr </w:t>
      </w:r>
      <w:r w:rsidR="002F2AE3">
        <w:rPr>
          <w:rFonts w:ascii="ProximaNova" w:eastAsia="Times New Roman" w:hAnsi="ProximaNova" w:cs="Times New Roman"/>
          <w:color w:val="333333"/>
          <w:sz w:val="26"/>
          <w:szCs w:val="26"/>
          <w:lang w:eastAsia="fr-FR"/>
        </w:rPr>
        <w:t>Luc Sermeus</w:t>
      </w:r>
      <w:r w:rsidRPr="0073245D">
        <w:rPr>
          <w:rFonts w:ascii="ProximaNova" w:eastAsia="Times New Roman" w:hAnsi="ProximaNova" w:cs="Times New Roman"/>
          <w:color w:val="333333"/>
          <w:sz w:val="26"/>
          <w:szCs w:val="26"/>
          <w:lang w:eastAsia="fr-FR"/>
        </w:rPr>
        <w:t xml:space="preserve">, chef de service </w:t>
      </w:r>
    </w:p>
    <w:p w14:paraId="11D0385C" w14:textId="5A000C15" w:rsidR="0073245D" w:rsidRPr="00DE7925" w:rsidRDefault="002F2AE3" w:rsidP="00DE7925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>
        <w:rPr>
          <w:rFonts w:ascii="ProximaNova" w:eastAsia="Times New Roman" w:hAnsi="ProximaNova" w:cs="Times New Roman"/>
          <w:color w:val="3384FF"/>
          <w:sz w:val="26"/>
          <w:szCs w:val="26"/>
          <w:lang w:eastAsia="fr-FR"/>
        </w:rPr>
        <w:t>Luc.sermeus</w:t>
      </w:r>
      <w:r w:rsidR="0073245D" w:rsidRPr="0073245D">
        <w:rPr>
          <w:rFonts w:ascii="ProximaNova" w:eastAsia="Times New Roman" w:hAnsi="ProximaNova" w:cs="Times New Roman"/>
          <w:color w:val="3384FF"/>
          <w:sz w:val="26"/>
          <w:szCs w:val="26"/>
          <w:lang w:eastAsia="fr-FR"/>
        </w:rPr>
        <w:t>@saintluc.uclouvain.be</w:t>
      </w:r>
    </w:p>
    <w:sectPr w:rsidR="0073245D" w:rsidRPr="00DE7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useoSans">
    <w:altName w:val="Cambria"/>
    <w:panose1 w:val="00000000000000000000"/>
    <w:charset w:val="00"/>
    <w:family w:val="roman"/>
    <w:notTrueType/>
    <w:pitch w:val="default"/>
  </w:font>
  <w:font w:name="ProximaNova">
    <w:altName w:val="Cambria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9529C3"/>
    <w:multiLevelType w:val="multilevel"/>
    <w:tmpl w:val="BC162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88D14BC"/>
    <w:multiLevelType w:val="hybridMultilevel"/>
    <w:tmpl w:val="4EFA672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45D"/>
    <w:rsid w:val="002F2AE3"/>
    <w:rsid w:val="00303B24"/>
    <w:rsid w:val="005F54FE"/>
    <w:rsid w:val="006A0AD1"/>
    <w:rsid w:val="0071709F"/>
    <w:rsid w:val="0073245D"/>
    <w:rsid w:val="00AD6783"/>
    <w:rsid w:val="00CA3786"/>
    <w:rsid w:val="00DE7925"/>
    <w:rsid w:val="00E12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38E93"/>
  <w15:chartTrackingRefBased/>
  <w15:docId w15:val="{1BE208C1-E607-B143-AC69-0686A28F4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3245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styleId="Paragraphedeliste">
    <w:name w:val="List Paragraph"/>
    <w:basedOn w:val="Normal"/>
    <w:uiPriority w:val="34"/>
    <w:qFormat/>
    <w:rsid w:val="005F54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9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2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3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14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82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981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86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36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75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1322</Characters>
  <Application>Microsoft Office Word</Application>
  <DocSecurity>4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 Sermeus</dc:creator>
  <cp:keywords/>
  <dc:description/>
  <cp:lastModifiedBy>NOULLEZ Brigitte</cp:lastModifiedBy>
  <cp:revision>2</cp:revision>
  <dcterms:created xsi:type="dcterms:W3CDTF">2023-01-23T07:30:00Z</dcterms:created>
  <dcterms:modified xsi:type="dcterms:W3CDTF">2023-01-23T07:30:00Z</dcterms:modified>
</cp:coreProperties>
</file>